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1800"/>
        <w:gridCol w:w="2880"/>
        <w:gridCol w:w="1980"/>
        <w:gridCol w:w="868"/>
        <w:gridCol w:w="1760"/>
      </w:tblGrid>
      <w:tr w:rsidR="00B67DF8">
        <w:trPr>
          <w:cantSplit/>
        </w:trPr>
        <w:tc>
          <w:tcPr>
            <w:tcW w:w="1800" w:type="dxa"/>
          </w:tcPr>
          <w:p w:rsidR="00B67DF8" w:rsidRDefault="009524AE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93.75pt">
                  <v:imagedata r:id="rId6" o:title="citylogo"/>
                </v:shape>
              </w:pict>
            </w:r>
          </w:p>
        </w:tc>
        <w:tc>
          <w:tcPr>
            <w:tcW w:w="4860" w:type="dxa"/>
            <w:gridSpan w:val="2"/>
            <w:vAlign w:val="center"/>
          </w:tcPr>
          <w:p w:rsidR="00B67DF8" w:rsidRDefault="00B67DF8">
            <w:pPr>
              <w:pStyle w:val="Heading2"/>
              <w:jc w:val="right"/>
            </w:pPr>
            <w: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t>Billings</w:t>
                </w:r>
              </w:smartTag>
            </w:smartTag>
          </w:p>
        </w:tc>
        <w:tc>
          <w:tcPr>
            <w:tcW w:w="2628" w:type="dxa"/>
            <w:gridSpan w:val="2"/>
          </w:tcPr>
          <w:p w:rsidR="00B67DF8" w:rsidRDefault="00B67DF8">
            <w:pPr>
              <w:pStyle w:val="DocumentLabel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Public Works Department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Engineering Division</w:t>
            </w:r>
          </w:p>
          <w:p w:rsidR="00B67DF8" w:rsidRDefault="00EA331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2224 Montana Avenue</w:t>
            </w:r>
          </w:p>
          <w:p w:rsidR="00B67DF8" w:rsidRDefault="00B67DF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Billings, Montana 59101</w:t>
            </w:r>
          </w:p>
          <w:p w:rsidR="00B67DF8" w:rsidRDefault="00B67DF8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Office (406) 657-8321</w:t>
            </w:r>
          </w:p>
          <w:p w:rsidR="00B67DF8" w:rsidRDefault="00EA331C" w:rsidP="00EA331C">
            <w:pPr>
              <w:jc w:val="right"/>
            </w:pPr>
            <w:r>
              <w:rPr>
                <w:rFonts w:ascii="Arial" w:hAnsi="Arial" w:cs="Arial"/>
                <w:sz w:val="16"/>
              </w:rPr>
              <w:t>Fax (406) 23</w:t>
            </w:r>
            <w:r w:rsidR="00B67DF8">
              <w:rPr>
                <w:rFonts w:ascii="Arial" w:hAnsi="Arial" w:cs="Arial"/>
                <w:sz w:val="16"/>
              </w:rPr>
              <w:t>7-</w:t>
            </w:r>
            <w:r>
              <w:rPr>
                <w:rFonts w:ascii="Arial" w:hAnsi="Arial" w:cs="Arial"/>
                <w:sz w:val="16"/>
              </w:rPr>
              <w:t>6</w:t>
            </w:r>
            <w:r w:rsidR="00B67DF8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91</w:t>
            </w:r>
          </w:p>
        </w:tc>
      </w:tr>
      <w:tr w:rsidR="00B67DF8">
        <w:trPr>
          <w:cantSplit/>
        </w:trPr>
        <w:tc>
          <w:tcPr>
            <w:tcW w:w="9288" w:type="dxa"/>
            <w:gridSpan w:val="5"/>
          </w:tcPr>
          <w:p w:rsidR="00B67DF8" w:rsidRDefault="009524AE">
            <w:pPr>
              <w:jc w:val="center"/>
            </w:pPr>
            <w:r w:rsidRPr="009524AE">
              <w:rPr>
                <w:noProof/>
                <w:sz w:val="20"/>
              </w:rPr>
              <w:pict>
                <v:line id="_x0000_s1026" style="position:absolute;left:0;text-align:left;z-index:251657728;mso-position-horizontal-relative:text;mso-position-vertical-relative:text" from="-5.4pt,4.35pt" to="453.6pt,4.35pt"/>
              </w:pict>
            </w:r>
          </w:p>
        </w:tc>
      </w:tr>
      <w:tr w:rsidR="00B67DF8">
        <w:trPr>
          <w:cantSplit/>
        </w:trPr>
        <w:tc>
          <w:tcPr>
            <w:tcW w:w="4680" w:type="dxa"/>
            <w:gridSpan w:val="2"/>
          </w:tcPr>
          <w:p w:rsidR="00B67DF8" w:rsidRDefault="00B67DF8">
            <w:pPr>
              <w:pStyle w:val="Heading1"/>
            </w:pPr>
          </w:p>
        </w:tc>
        <w:tc>
          <w:tcPr>
            <w:tcW w:w="1980" w:type="dxa"/>
          </w:tcPr>
          <w:p w:rsidR="00B67DF8" w:rsidRDefault="00B67DF8"/>
        </w:tc>
        <w:tc>
          <w:tcPr>
            <w:tcW w:w="868" w:type="dxa"/>
          </w:tcPr>
          <w:p w:rsidR="00B67DF8" w:rsidRDefault="00B67DF8"/>
        </w:tc>
        <w:tc>
          <w:tcPr>
            <w:tcW w:w="1760" w:type="dxa"/>
          </w:tcPr>
          <w:p w:rsidR="00B67DF8" w:rsidRDefault="009524AE">
            <w:r>
              <w:pict>
                <v:shape id="_x0000_i1026" type="#_x0000_t75" style="width:77.25pt;height:43.5pt">
                  <v:imagedata r:id="rId7" o:title="public_works_logo"/>
                </v:shape>
              </w:pict>
            </w:r>
          </w:p>
        </w:tc>
      </w:tr>
    </w:tbl>
    <w:p w:rsidR="00B67DF8" w:rsidRPr="00036E93" w:rsidRDefault="007043DF" w:rsidP="006D232A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December 1</w:t>
      </w:r>
      <w:r w:rsidR="001C25D5">
        <w:rPr>
          <w:bCs/>
          <w:sz w:val="22"/>
          <w:szCs w:val="22"/>
        </w:rPr>
        <w:t>7</w:t>
      </w:r>
      <w:r w:rsidR="00B612ED">
        <w:rPr>
          <w:bCs/>
          <w:sz w:val="22"/>
          <w:szCs w:val="22"/>
        </w:rPr>
        <w:t>, 2009</w:t>
      </w:r>
    </w:p>
    <w:p w:rsidR="00036E93" w:rsidRPr="00036E93" w:rsidRDefault="00036E93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EF7AF6" w:rsidRDefault="0083629F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Gary Nichols</w:t>
      </w:r>
    </w:p>
    <w:p w:rsidR="00EF7AF6" w:rsidRDefault="0083629F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President, Morningside Homeowners Association</w:t>
      </w:r>
    </w:p>
    <w:p w:rsidR="00B612ED" w:rsidRDefault="0083629F" w:rsidP="00A93A05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342 Morningsid</w:t>
      </w:r>
      <w:r w:rsidR="00B612ED">
        <w:rPr>
          <w:sz w:val="22"/>
          <w:szCs w:val="22"/>
        </w:rPr>
        <w:t xml:space="preserve">e Lane North </w:t>
      </w:r>
      <w:r w:rsidR="00B612ED">
        <w:rPr>
          <w:sz w:val="22"/>
          <w:szCs w:val="22"/>
        </w:rPr>
        <w:br/>
        <w:t>Billings, MT 59105</w:t>
      </w:r>
    </w:p>
    <w:p w:rsidR="00B612ED" w:rsidRDefault="00B612ED" w:rsidP="00A93A05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:rsidR="00B612ED" w:rsidRDefault="00B612ED" w:rsidP="00A93A05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Hand-delivered to:</w:t>
      </w:r>
      <w:r>
        <w:rPr>
          <w:sz w:val="22"/>
          <w:szCs w:val="22"/>
        </w:rPr>
        <w:tab/>
        <w:t>401 North 31</w:t>
      </w:r>
      <w:r w:rsidRPr="00B612ED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Street, Suite 1300</w:t>
      </w:r>
    </w:p>
    <w:p w:rsidR="00EF7AF6" w:rsidRDefault="00B612ED" w:rsidP="00A93A05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Billings, Montana</w:t>
      </w:r>
      <w:r w:rsidR="0083629F">
        <w:rPr>
          <w:sz w:val="22"/>
          <w:szCs w:val="22"/>
        </w:rPr>
        <w:t xml:space="preserve"> </w:t>
      </w:r>
    </w:p>
    <w:p w:rsidR="00036E93" w:rsidRDefault="00036E93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EF7AF6" w:rsidRDefault="00EF7AF6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RE:</w:t>
      </w:r>
      <w:r>
        <w:rPr>
          <w:bCs/>
          <w:sz w:val="22"/>
          <w:szCs w:val="22"/>
        </w:rPr>
        <w:tab/>
      </w:r>
      <w:r w:rsidR="0083629F">
        <w:rPr>
          <w:bCs/>
          <w:sz w:val="22"/>
          <w:szCs w:val="22"/>
        </w:rPr>
        <w:t xml:space="preserve">W.O. 04-12—Alkali Creek Road </w:t>
      </w:r>
      <w:r w:rsidR="00885CF7">
        <w:rPr>
          <w:bCs/>
          <w:sz w:val="22"/>
          <w:szCs w:val="22"/>
        </w:rPr>
        <w:t>Maintenance and Slope Reconstruction</w:t>
      </w:r>
    </w:p>
    <w:p w:rsidR="00EF7AF6" w:rsidRDefault="00EF7AF6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145090">
        <w:rPr>
          <w:bCs/>
          <w:sz w:val="22"/>
          <w:szCs w:val="22"/>
        </w:rPr>
        <w:t xml:space="preserve">Final </w:t>
      </w:r>
      <w:r w:rsidR="00885CF7">
        <w:rPr>
          <w:bCs/>
          <w:sz w:val="22"/>
          <w:szCs w:val="22"/>
        </w:rPr>
        <w:t>Offer to Purchase Construction Easements and/or Additional Right of Way</w:t>
      </w:r>
    </w:p>
    <w:p w:rsidR="00AB4ACA" w:rsidRPr="00036E93" w:rsidRDefault="00AB4ACA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036E93" w:rsidRDefault="00204AB6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Mr. </w:t>
      </w:r>
      <w:r w:rsidR="0083629F">
        <w:rPr>
          <w:bCs/>
          <w:sz w:val="22"/>
          <w:szCs w:val="22"/>
        </w:rPr>
        <w:t>Nichols</w:t>
      </w:r>
      <w:r w:rsidR="00036E93" w:rsidRPr="00036E93">
        <w:rPr>
          <w:bCs/>
          <w:sz w:val="22"/>
          <w:szCs w:val="22"/>
        </w:rPr>
        <w:t>:</w:t>
      </w:r>
    </w:p>
    <w:p w:rsidR="00885CF7" w:rsidRDefault="00885CF7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4B3274" w:rsidRDefault="00145090" w:rsidP="004B3274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 </w:t>
      </w:r>
      <w:r w:rsidR="00CC7E42">
        <w:rPr>
          <w:bCs/>
          <w:sz w:val="22"/>
          <w:szCs w:val="22"/>
        </w:rPr>
        <w:t xml:space="preserve">reported in The Billings Gazette and </w:t>
      </w:r>
      <w:r>
        <w:rPr>
          <w:bCs/>
          <w:sz w:val="22"/>
          <w:szCs w:val="22"/>
        </w:rPr>
        <w:t xml:space="preserve">detailed in previous correspondence to you, there are slope stability issues along Alkali Creek Road.  </w:t>
      </w:r>
      <w:r w:rsidR="004B3274">
        <w:rPr>
          <w:bCs/>
          <w:sz w:val="22"/>
          <w:szCs w:val="22"/>
        </w:rPr>
        <w:t>Per the October 1, 2009 letter sent to you, upon completion of a land appraisal, the City would offer compensation for use of the land owned by Morningside Homes to successfully complete the City’s project.  Steve Repac, a member of The Appraisal Group and a State Certified General Appraiser, was hired to create an appraisal report for the respective area of land.  The City has received this report, and a copy of the appraisal is attached.</w:t>
      </w:r>
    </w:p>
    <w:p w:rsidR="00145090" w:rsidRDefault="00145090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4B3274" w:rsidRDefault="004B3274" w:rsidP="004B3274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The purp</w:t>
      </w:r>
      <w:r w:rsidR="00CC7E42">
        <w:rPr>
          <w:bCs/>
          <w:sz w:val="22"/>
          <w:szCs w:val="22"/>
        </w:rPr>
        <w:t xml:space="preserve">ose of this letter is to make an </w:t>
      </w:r>
      <w:r>
        <w:rPr>
          <w:bCs/>
          <w:sz w:val="22"/>
          <w:szCs w:val="22"/>
        </w:rPr>
        <w:t>offer</w:t>
      </w:r>
      <w:r w:rsidR="00CC7E42">
        <w:rPr>
          <w:bCs/>
          <w:sz w:val="22"/>
          <w:szCs w:val="22"/>
        </w:rPr>
        <w:t xml:space="preserve"> to pay the full fair market value to the Morningside Homeowners Associa</w:t>
      </w:r>
      <w:r w:rsidR="00E95632">
        <w:rPr>
          <w:bCs/>
          <w:sz w:val="22"/>
          <w:szCs w:val="22"/>
        </w:rPr>
        <w:t>tion for the minimum interest the City of Billings</w:t>
      </w:r>
      <w:r w:rsidR="00CC7E42">
        <w:rPr>
          <w:bCs/>
          <w:sz w:val="22"/>
          <w:szCs w:val="22"/>
        </w:rPr>
        <w:t xml:space="preserve"> need</w:t>
      </w:r>
      <w:r w:rsidR="00E95632">
        <w:rPr>
          <w:bCs/>
          <w:sz w:val="22"/>
          <w:szCs w:val="22"/>
        </w:rPr>
        <w:t>s</w:t>
      </w:r>
      <w:r w:rsidR="00CC7E42">
        <w:rPr>
          <w:bCs/>
          <w:sz w:val="22"/>
          <w:szCs w:val="22"/>
        </w:rPr>
        <w:t xml:space="preserve"> to do the work required to save this important arterial roadway before it begins to fail</w:t>
      </w:r>
      <w:r>
        <w:rPr>
          <w:bCs/>
          <w:sz w:val="22"/>
          <w:szCs w:val="22"/>
        </w:rPr>
        <w:t>, as determined by the independent appraisal.  The City is not inclined to purchase this land for permanent possession as right-of-way, but would rather Morningside Homes retain final ownership after reclamation and complet</w:t>
      </w:r>
      <w:r w:rsidR="00CC7E42">
        <w:rPr>
          <w:bCs/>
          <w:sz w:val="22"/>
          <w:szCs w:val="22"/>
        </w:rPr>
        <w:t>ion of the project.  However, in the event</w:t>
      </w:r>
      <w:r>
        <w:rPr>
          <w:bCs/>
          <w:sz w:val="22"/>
          <w:szCs w:val="22"/>
        </w:rPr>
        <w:t xml:space="preserve"> Morningside Homes has no interest in maintaining full ownership, </w:t>
      </w:r>
      <w:r w:rsidR="00CC7E42">
        <w:rPr>
          <w:bCs/>
          <w:sz w:val="22"/>
          <w:szCs w:val="22"/>
        </w:rPr>
        <w:t xml:space="preserve">and to present an offer of the largest amount substantiated by the appraisal, </w:t>
      </w:r>
      <w:r>
        <w:rPr>
          <w:bCs/>
          <w:sz w:val="22"/>
          <w:szCs w:val="22"/>
        </w:rPr>
        <w:t xml:space="preserve">the City is offering </w:t>
      </w:r>
      <w:r w:rsidR="00CC7E42">
        <w:rPr>
          <w:bCs/>
          <w:sz w:val="22"/>
          <w:szCs w:val="22"/>
        </w:rPr>
        <w:t xml:space="preserve">to pay the </w:t>
      </w:r>
      <w:r>
        <w:rPr>
          <w:bCs/>
          <w:sz w:val="22"/>
          <w:szCs w:val="22"/>
        </w:rPr>
        <w:t>full m</w:t>
      </w:r>
      <w:r w:rsidR="00CC7E42">
        <w:rPr>
          <w:bCs/>
          <w:sz w:val="22"/>
          <w:szCs w:val="22"/>
        </w:rPr>
        <w:t>arket</w:t>
      </w:r>
      <w:r>
        <w:rPr>
          <w:bCs/>
          <w:sz w:val="22"/>
          <w:szCs w:val="22"/>
        </w:rPr>
        <w:t xml:space="preserve"> value of the land and</w:t>
      </w:r>
      <w:r w:rsidR="00CC7E42">
        <w:rPr>
          <w:bCs/>
          <w:sz w:val="22"/>
          <w:szCs w:val="22"/>
        </w:rPr>
        <w:t xml:space="preserve"> if the offer is accepted, intends to</w:t>
      </w:r>
      <w:r w:rsidR="000907B3">
        <w:rPr>
          <w:bCs/>
          <w:sz w:val="22"/>
          <w:szCs w:val="22"/>
        </w:rPr>
        <w:t xml:space="preserve"> </w:t>
      </w:r>
      <w:r w:rsidR="00922C6D">
        <w:rPr>
          <w:bCs/>
          <w:sz w:val="22"/>
          <w:szCs w:val="22"/>
        </w:rPr>
        <w:t xml:space="preserve">restore the land to a natural state upon </w:t>
      </w:r>
      <w:r w:rsidR="00CC7E42">
        <w:rPr>
          <w:bCs/>
          <w:sz w:val="22"/>
          <w:szCs w:val="22"/>
        </w:rPr>
        <w:t>completion of the project</w:t>
      </w:r>
      <w:r>
        <w:rPr>
          <w:bCs/>
          <w:sz w:val="22"/>
          <w:szCs w:val="22"/>
        </w:rPr>
        <w:t>.</w:t>
      </w:r>
    </w:p>
    <w:p w:rsidR="004B3274" w:rsidRDefault="004B3274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4B3274" w:rsidRDefault="004B3274" w:rsidP="004B3274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Montana Department of Transportation (MDT) standard establishes the value of a </w:t>
      </w:r>
      <w:r w:rsidR="000F338E">
        <w:rPr>
          <w:bCs/>
          <w:sz w:val="22"/>
          <w:szCs w:val="22"/>
        </w:rPr>
        <w:t xml:space="preserve">perpetual </w:t>
      </w:r>
      <w:r>
        <w:rPr>
          <w:bCs/>
          <w:sz w:val="22"/>
          <w:szCs w:val="22"/>
        </w:rPr>
        <w:t xml:space="preserve">easement as </w:t>
      </w:r>
      <w:r w:rsidR="000F338E">
        <w:rPr>
          <w:bCs/>
          <w:sz w:val="22"/>
          <w:szCs w:val="22"/>
        </w:rPr>
        <w:t xml:space="preserve">95% </w:t>
      </w:r>
      <w:r>
        <w:rPr>
          <w:bCs/>
          <w:sz w:val="22"/>
          <w:szCs w:val="22"/>
        </w:rPr>
        <w:t xml:space="preserve">of the full </w:t>
      </w:r>
      <w:r w:rsidR="002F12EC">
        <w:rPr>
          <w:bCs/>
          <w:sz w:val="22"/>
          <w:szCs w:val="22"/>
        </w:rPr>
        <w:t xml:space="preserve">fee </w:t>
      </w:r>
      <w:r>
        <w:rPr>
          <w:bCs/>
          <w:sz w:val="22"/>
          <w:szCs w:val="22"/>
        </w:rPr>
        <w:t xml:space="preserve">value of the land.  If Morningside Homes wishes to retain ownership and grant the City </w:t>
      </w:r>
      <w:r w:rsidR="002F12EC">
        <w:rPr>
          <w:bCs/>
          <w:sz w:val="22"/>
          <w:szCs w:val="22"/>
        </w:rPr>
        <w:t xml:space="preserve">an </w:t>
      </w:r>
      <w:r>
        <w:rPr>
          <w:bCs/>
          <w:sz w:val="22"/>
          <w:szCs w:val="22"/>
        </w:rPr>
        <w:t xml:space="preserve">easement </w:t>
      </w:r>
      <w:r w:rsidR="00922C6D">
        <w:rPr>
          <w:bCs/>
          <w:sz w:val="22"/>
          <w:szCs w:val="22"/>
        </w:rPr>
        <w:t>for</w:t>
      </w:r>
      <w:r>
        <w:rPr>
          <w:bCs/>
          <w:sz w:val="22"/>
          <w:szCs w:val="22"/>
        </w:rPr>
        <w:t xml:space="preserve"> the approximate 3.2 acres, the resulting appraised value of the easement is $</w:t>
      </w:r>
      <w:r w:rsidR="002F12EC">
        <w:rPr>
          <w:bCs/>
          <w:sz w:val="22"/>
          <w:szCs w:val="22"/>
        </w:rPr>
        <w:t>58</w:t>
      </w:r>
      <w:r>
        <w:rPr>
          <w:bCs/>
          <w:sz w:val="22"/>
          <w:szCs w:val="22"/>
        </w:rPr>
        <w:t>,</w:t>
      </w:r>
      <w:r w:rsidR="002F12EC">
        <w:rPr>
          <w:bCs/>
          <w:sz w:val="22"/>
          <w:szCs w:val="22"/>
        </w:rPr>
        <w:t>265.40</w:t>
      </w:r>
      <w:r>
        <w:rPr>
          <w:bCs/>
          <w:sz w:val="22"/>
          <w:szCs w:val="22"/>
        </w:rPr>
        <w:t>.  In addition, the appraiser has determined the project will cause damages to four adjacent properties in the amount of $56,695.  These properties are identified in the appraisal report.  Finally, the City will need a temporary easement along Morningside Lane to access the proposed construction zone.  The appraised value of this temporary access easement of approximately 0.20 acre is $383.</w:t>
      </w:r>
    </w:p>
    <w:p w:rsidR="00E95632" w:rsidRDefault="00E95632" w:rsidP="004B3274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0907B3" w:rsidRDefault="000907B3" w:rsidP="000907B3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The total appraised value for this option is $</w:t>
      </w:r>
      <w:r w:rsidR="00E95632">
        <w:rPr>
          <w:bCs/>
          <w:sz w:val="22"/>
          <w:szCs w:val="22"/>
        </w:rPr>
        <w:t>1</w:t>
      </w:r>
      <w:r w:rsidR="002F12EC">
        <w:rPr>
          <w:bCs/>
          <w:sz w:val="22"/>
          <w:szCs w:val="22"/>
        </w:rPr>
        <w:t>15</w:t>
      </w:r>
      <w:r w:rsidR="00E95632">
        <w:rPr>
          <w:bCs/>
          <w:sz w:val="22"/>
          <w:szCs w:val="22"/>
        </w:rPr>
        <w:t>,</w:t>
      </w:r>
      <w:r w:rsidR="002F12EC">
        <w:rPr>
          <w:bCs/>
          <w:sz w:val="22"/>
          <w:szCs w:val="22"/>
        </w:rPr>
        <w:t>343.40</w:t>
      </w:r>
      <w:r w:rsidR="00E9563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</w:t>
      </w:r>
      <w:r w:rsidR="00E95632">
        <w:rPr>
          <w:bCs/>
          <w:sz w:val="22"/>
          <w:szCs w:val="22"/>
        </w:rPr>
        <w:t xml:space="preserve">The City Council </w:t>
      </w:r>
      <w:r>
        <w:rPr>
          <w:bCs/>
          <w:sz w:val="22"/>
          <w:szCs w:val="22"/>
        </w:rPr>
        <w:t xml:space="preserve">has </w:t>
      </w:r>
      <w:r w:rsidR="00E95632">
        <w:rPr>
          <w:bCs/>
          <w:sz w:val="22"/>
          <w:szCs w:val="22"/>
        </w:rPr>
        <w:t xml:space="preserve">given Public Works </w:t>
      </w:r>
      <w:r>
        <w:rPr>
          <w:bCs/>
          <w:sz w:val="22"/>
          <w:szCs w:val="22"/>
        </w:rPr>
        <w:t xml:space="preserve">the authority to offer five percent (5%) above this value.  Therefore, the City offers to pay Morningside </w:t>
      </w:r>
      <w:r>
        <w:rPr>
          <w:bCs/>
          <w:sz w:val="22"/>
          <w:szCs w:val="22"/>
        </w:rPr>
        <w:lastRenderedPageBreak/>
        <w:t xml:space="preserve">Homes a total of </w:t>
      </w:r>
      <w:r w:rsidR="00E95632">
        <w:rPr>
          <w:b/>
          <w:bCs/>
          <w:sz w:val="22"/>
          <w:szCs w:val="22"/>
        </w:rPr>
        <w:t>ONE HUNDRED TWENTY</w:t>
      </w:r>
      <w:r w:rsidR="00444642">
        <w:rPr>
          <w:b/>
          <w:bCs/>
          <w:sz w:val="22"/>
          <w:szCs w:val="22"/>
        </w:rPr>
        <w:t xml:space="preserve"> ONE</w:t>
      </w:r>
      <w:r w:rsidR="00845BB4" w:rsidRPr="00143574">
        <w:rPr>
          <w:b/>
          <w:bCs/>
          <w:sz w:val="22"/>
          <w:szCs w:val="22"/>
        </w:rPr>
        <w:t xml:space="preserve"> THOUSAND </w:t>
      </w:r>
      <w:r w:rsidR="00444642">
        <w:rPr>
          <w:b/>
          <w:bCs/>
          <w:sz w:val="22"/>
          <w:szCs w:val="22"/>
        </w:rPr>
        <w:t xml:space="preserve">ONE </w:t>
      </w:r>
      <w:r w:rsidR="00845BB4" w:rsidRPr="00143574">
        <w:rPr>
          <w:b/>
          <w:bCs/>
          <w:sz w:val="22"/>
          <w:szCs w:val="22"/>
        </w:rPr>
        <w:t xml:space="preserve">HUNDRED </w:t>
      </w:r>
      <w:r w:rsidR="00E95632">
        <w:rPr>
          <w:b/>
          <w:bCs/>
          <w:sz w:val="22"/>
          <w:szCs w:val="22"/>
        </w:rPr>
        <w:t>TEN</w:t>
      </w:r>
      <w:r w:rsidR="00143574" w:rsidRPr="00143574">
        <w:rPr>
          <w:b/>
          <w:bCs/>
          <w:sz w:val="22"/>
          <w:szCs w:val="22"/>
        </w:rPr>
        <w:t xml:space="preserve"> AND </w:t>
      </w:r>
      <w:r w:rsidR="00444642">
        <w:rPr>
          <w:b/>
          <w:bCs/>
          <w:sz w:val="22"/>
          <w:szCs w:val="22"/>
        </w:rPr>
        <w:t>57</w:t>
      </w:r>
      <w:r w:rsidR="00143574" w:rsidRPr="00143574">
        <w:rPr>
          <w:b/>
          <w:bCs/>
          <w:sz w:val="22"/>
          <w:szCs w:val="22"/>
        </w:rPr>
        <w:t>/100 DOLLARS (</w:t>
      </w:r>
      <w:r w:rsidRPr="00143574">
        <w:rPr>
          <w:b/>
          <w:bCs/>
          <w:sz w:val="22"/>
          <w:szCs w:val="22"/>
        </w:rPr>
        <w:t>$</w:t>
      </w:r>
      <w:r w:rsidR="00E95632">
        <w:rPr>
          <w:b/>
          <w:bCs/>
          <w:sz w:val="22"/>
          <w:szCs w:val="22"/>
        </w:rPr>
        <w:t>12</w:t>
      </w:r>
      <w:r w:rsidR="00444642">
        <w:rPr>
          <w:b/>
          <w:bCs/>
          <w:sz w:val="22"/>
          <w:szCs w:val="22"/>
        </w:rPr>
        <w:t>1</w:t>
      </w:r>
      <w:r w:rsidR="00E95632">
        <w:rPr>
          <w:b/>
          <w:bCs/>
          <w:sz w:val="22"/>
          <w:szCs w:val="22"/>
        </w:rPr>
        <w:t>,</w:t>
      </w:r>
      <w:r w:rsidR="00444642">
        <w:rPr>
          <w:b/>
          <w:bCs/>
          <w:sz w:val="22"/>
          <w:szCs w:val="22"/>
        </w:rPr>
        <w:t>110.57</w:t>
      </w:r>
      <w:r w:rsidR="00143574" w:rsidRPr="00143574">
        <w:rPr>
          <w:b/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for a </w:t>
      </w:r>
      <w:r w:rsidR="00444642">
        <w:rPr>
          <w:bCs/>
          <w:sz w:val="22"/>
          <w:szCs w:val="22"/>
        </w:rPr>
        <w:t>perpetual</w:t>
      </w:r>
      <w:r>
        <w:rPr>
          <w:bCs/>
          <w:sz w:val="22"/>
          <w:szCs w:val="22"/>
        </w:rPr>
        <w:t xml:space="preserve"> easement and </w:t>
      </w:r>
      <w:r w:rsidR="00444642">
        <w:rPr>
          <w:bCs/>
          <w:sz w:val="22"/>
          <w:szCs w:val="22"/>
        </w:rPr>
        <w:t xml:space="preserve">temporary </w:t>
      </w:r>
      <w:r>
        <w:rPr>
          <w:bCs/>
          <w:sz w:val="22"/>
          <w:szCs w:val="22"/>
        </w:rPr>
        <w:t>access easement on the referenced land as well as damages to the four identified adjacent properties.</w:t>
      </w:r>
    </w:p>
    <w:p w:rsidR="000907B3" w:rsidRDefault="000907B3" w:rsidP="004B3274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0907B3" w:rsidRDefault="000907B3" w:rsidP="000907B3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appraised value for permanent acquisition of the approximate 3.2 acres of land needed by the City for this project is $61,332.  </w:t>
      </w:r>
      <w:r w:rsidR="004B3274">
        <w:rPr>
          <w:bCs/>
          <w:sz w:val="22"/>
          <w:szCs w:val="22"/>
        </w:rPr>
        <w:t>The appraised value of damages to adjacent properties and an access easement remain unchanged, so the total appraised value for this option is $</w:t>
      </w:r>
      <w:r>
        <w:rPr>
          <w:bCs/>
          <w:sz w:val="22"/>
          <w:szCs w:val="22"/>
        </w:rPr>
        <w:t>118,410</w:t>
      </w:r>
      <w:r w:rsidR="004B3274">
        <w:rPr>
          <w:bCs/>
          <w:sz w:val="22"/>
          <w:szCs w:val="22"/>
        </w:rPr>
        <w:t xml:space="preserve">.  Again, Public Works can offer 5% above this value, so the City offers to pay Morningside Homes a total of </w:t>
      </w:r>
      <w:r w:rsidR="00143574" w:rsidRPr="00143574">
        <w:rPr>
          <w:b/>
          <w:bCs/>
          <w:sz w:val="22"/>
          <w:szCs w:val="22"/>
        </w:rPr>
        <w:t xml:space="preserve">ONE HUNDRED </w:t>
      </w:r>
      <w:r w:rsidR="001C25D5">
        <w:rPr>
          <w:b/>
          <w:bCs/>
          <w:sz w:val="22"/>
          <w:szCs w:val="22"/>
        </w:rPr>
        <w:t xml:space="preserve">TWENTY FOUR </w:t>
      </w:r>
      <w:r w:rsidR="00143574" w:rsidRPr="00143574">
        <w:rPr>
          <w:b/>
          <w:bCs/>
          <w:sz w:val="22"/>
          <w:szCs w:val="22"/>
        </w:rPr>
        <w:t xml:space="preserve">THOUSAND </w:t>
      </w:r>
      <w:r w:rsidR="001C25D5">
        <w:rPr>
          <w:b/>
          <w:bCs/>
          <w:sz w:val="22"/>
          <w:szCs w:val="22"/>
        </w:rPr>
        <w:t>THREE</w:t>
      </w:r>
      <w:r w:rsidR="00143574" w:rsidRPr="00143574">
        <w:rPr>
          <w:b/>
          <w:bCs/>
          <w:sz w:val="22"/>
          <w:szCs w:val="22"/>
        </w:rPr>
        <w:t xml:space="preserve"> HUNDRED T</w:t>
      </w:r>
      <w:r w:rsidR="001C25D5">
        <w:rPr>
          <w:b/>
          <w:bCs/>
          <w:sz w:val="22"/>
          <w:szCs w:val="22"/>
        </w:rPr>
        <w:t>HIRTY</w:t>
      </w:r>
      <w:r w:rsidR="00143574" w:rsidRPr="00143574">
        <w:rPr>
          <w:b/>
          <w:bCs/>
          <w:sz w:val="22"/>
          <w:szCs w:val="22"/>
        </w:rPr>
        <w:t xml:space="preserve"> AND 5</w:t>
      </w:r>
      <w:r w:rsidR="001C25D5">
        <w:rPr>
          <w:b/>
          <w:bCs/>
          <w:sz w:val="22"/>
          <w:szCs w:val="22"/>
        </w:rPr>
        <w:t>0</w:t>
      </w:r>
      <w:r w:rsidR="00143574" w:rsidRPr="00143574">
        <w:rPr>
          <w:b/>
          <w:bCs/>
          <w:sz w:val="22"/>
          <w:szCs w:val="22"/>
        </w:rPr>
        <w:t>/100 DOLLARS (</w:t>
      </w:r>
      <w:r w:rsidR="004B3274" w:rsidRPr="00143574">
        <w:rPr>
          <w:b/>
          <w:bCs/>
          <w:sz w:val="22"/>
          <w:szCs w:val="22"/>
        </w:rPr>
        <w:t>$</w:t>
      </w:r>
      <w:r w:rsidRPr="00143574">
        <w:rPr>
          <w:b/>
          <w:bCs/>
          <w:sz w:val="22"/>
          <w:szCs w:val="22"/>
        </w:rPr>
        <w:t>1</w:t>
      </w:r>
      <w:r w:rsidR="001C25D5">
        <w:rPr>
          <w:b/>
          <w:bCs/>
          <w:sz w:val="22"/>
          <w:szCs w:val="22"/>
        </w:rPr>
        <w:t>24</w:t>
      </w:r>
      <w:r w:rsidR="00BF5A31">
        <w:rPr>
          <w:b/>
          <w:bCs/>
          <w:sz w:val="22"/>
          <w:szCs w:val="22"/>
        </w:rPr>
        <w:t>,</w:t>
      </w:r>
      <w:r w:rsidR="001C25D5">
        <w:rPr>
          <w:b/>
          <w:bCs/>
          <w:sz w:val="22"/>
          <w:szCs w:val="22"/>
        </w:rPr>
        <w:t>330.50</w:t>
      </w:r>
      <w:r w:rsidR="00143574" w:rsidRPr="00143574">
        <w:rPr>
          <w:b/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for permanent acquisition of the referenced land.</w:t>
      </w:r>
    </w:p>
    <w:p w:rsidR="00145090" w:rsidRDefault="00145090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6E1B0C" w:rsidRDefault="00BC29E2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If accepted by Morningside Homes, both of these offers are subject to City Council approval, but t</w:t>
      </w:r>
      <w:r w:rsidR="00F95445">
        <w:rPr>
          <w:bCs/>
          <w:sz w:val="22"/>
          <w:szCs w:val="22"/>
        </w:rPr>
        <w:t xml:space="preserve">hese shall be considered as final and last offers.  </w:t>
      </w:r>
      <w:r w:rsidR="00F973C7">
        <w:rPr>
          <w:bCs/>
          <w:sz w:val="22"/>
          <w:szCs w:val="22"/>
        </w:rPr>
        <w:t xml:space="preserve">Please </w:t>
      </w:r>
      <w:r w:rsidR="00CC7E42">
        <w:rPr>
          <w:bCs/>
          <w:sz w:val="22"/>
          <w:szCs w:val="22"/>
        </w:rPr>
        <w:t>reply to</w:t>
      </w:r>
      <w:r w:rsidR="00F973C7">
        <w:rPr>
          <w:bCs/>
          <w:sz w:val="22"/>
          <w:szCs w:val="22"/>
        </w:rPr>
        <w:t xml:space="preserve"> me by 5:00 p.m. </w:t>
      </w:r>
      <w:r w:rsidR="00143574">
        <w:rPr>
          <w:bCs/>
          <w:sz w:val="22"/>
          <w:szCs w:val="22"/>
        </w:rPr>
        <w:t xml:space="preserve">on </w:t>
      </w:r>
      <w:r>
        <w:rPr>
          <w:bCs/>
          <w:sz w:val="22"/>
          <w:szCs w:val="22"/>
        </w:rPr>
        <w:t>Thursday</w:t>
      </w:r>
      <w:r w:rsidR="00F973C7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January 7, 2010</w:t>
      </w:r>
      <w:r w:rsidR="00F973C7">
        <w:rPr>
          <w:bCs/>
          <w:sz w:val="22"/>
          <w:szCs w:val="22"/>
        </w:rPr>
        <w:t xml:space="preserve">, </w:t>
      </w:r>
      <w:r w:rsidR="00CC7E42">
        <w:rPr>
          <w:bCs/>
          <w:sz w:val="22"/>
          <w:szCs w:val="22"/>
        </w:rPr>
        <w:t>whether</w:t>
      </w:r>
      <w:r w:rsidR="00F973C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or not </w:t>
      </w:r>
      <w:r w:rsidR="00F973C7">
        <w:rPr>
          <w:bCs/>
          <w:sz w:val="22"/>
          <w:szCs w:val="22"/>
        </w:rPr>
        <w:t>Morningside Homes will accept</w:t>
      </w:r>
      <w:r w:rsidR="00CC7E42">
        <w:rPr>
          <w:bCs/>
          <w:sz w:val="22"/>
          <w:szCs w:val="22"/>
        </w:rPr>
        <w:t xml:space="preserve"> either offer</w:t>
      </w:r>
      <w:r w:rsidR="00F973C7">
        <w:rPr>
          <w:bCs/>
          <w:sz w:val="22"/>
          <w:szCs w:val="22"/>
        </w:rPr>
        <w:t>.  Failure to respond by this day and time will be deemed a rejection of all offers</w:t>
      </w:r>
      <w:r w:rsidR="0032223F">
        <w:rPr>
          <w:bCs/>
          <w:sz w:val="22"/>
          <w:szCs w:val="22"/>
        </w:rPr>
        <w:t xml:space="preserve"> made herein</w:t>
      </w:r>
      <w:r w:rsidR="001C25D5">
        <w:rPr>
          <w:bCs/>
          <w:sz w:val="22"/>
          <w:szCs w:val="22"/>
        </w:rPr>
        <w:t xml:space="preserve">, resulting in </w:t>
      </w:r>
      <w:r w:rsidR="00143574">
        <w:rPr>
          <w:bCs/>
          <w:sz w:val="22"/>
          <w:szCs w:val="22"/>
        </w:rPr>
        <w:t xml:space="preserve">Staff </w:t>
      </w:r>
      <w:r w:rsidR="0032223F">
        <w:rPr>
          <w:bCs/>
          <w:sz w:val="22"/>
          <w:szCs w:val="22"/>
        </w:rPr>
        <w:t>recommending a Resolution to begin eminent domain proceedings at the January 11, 2010, City Council meeting.</w:t>
      </w:r>
    </w:p>
    <w:p w:rsidR="0032223F" w:rsidRDefault="0032223F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32223F" w:rsidRPr="00036E93" w:rsidRDefault="0032223F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Your consideration of th</w:t>
      </w:r>
      <w:r w:rsidR="00BC29E2">
        <w:rPr>
          <w:bCs/>
          <w:sz w:val="22"/>
          <w:szCs w:val="22"/>
        </w:rPr>
        <w:t>ese offers is appreciated.  Please contact us with any questions you may have about the project and we will answer them the be</w:t>
      </w:r>
      <w:r w:rsidR="000C398F">
        <w:rPr>
          <w:bCs/>
          <w:sz w:val="22"/>
          <w:szCs w:val="22"/>
        </w:rPr>
        <w:t>st we are able to at that time.</w:t>
      </w:r>
    </w:p>
    <w:p w:rsidR="00036E93" w:rsidRDefault="00036E93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BC6231" w:rsidRPr="005471FA" w:rsidRDefault="00E73A95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  <w:r w:rsidRPr="005471FA">
        <w:rPr>
          <w:bCs/>
          <w:sz w:val="22"/>
          <w:szCs w:val="22"/>
        </w:rPr>
        <w:t>Sincerely,</w:t>
      </w:r>
    </w:p>
    <w:p w:rsidR="00E73A95" w:rsidRPr="005471FA" w:rsidRDefault="00E73A95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E73A95" w:rsidRPr="005471FA" w:rsidRDefault="00E73A95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E73A95" w:rsidRPr="005471FA" w:rsidRDefault="00E73A95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E73A95" w:rsidRPr="005471FA" w:rsidRDefault="00E73A95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4364CB" w:rsidRPr="005471FA" w:rsidRDefault="004364CB" w:rsidP="00037D13">
      <w:pPr>
        <w:rPr>
          <w:sz w:val="22"/>
          <w:szCs w:val="22"/>
        </w:rPr>
      </w:pPr>
      <w:r w:rsidRPr="005471FA">
        <w:rPr>
          <w:sz w:val="22"/>
          <w:szCs w:val="22"/>
        </w:rPr>
        <w:t>Will Robbins</w:t>
      </w:r>
    </w:p>
    <w:p w:rsidR="004364CB" w:rsidRPr="005471FA" w:rsidRDefault="004364CB" w:rsidP="00037D13">
      <w:pPr>
        <w:rPr>
          <w:sz w:val="22"/>
          <w:szCs w:val="22"/>
        </w:rPr>
      </w:pPr>
      <w:r w:rsidRPr="005471FA">
        <w:rPr>
          <w:sz w:val="22"/>
          <w:szCs w:val="22"/>
        </w:rPr>
        <w:t>Staff Engineer / Project Manager</w:t>
      </w:r>
    </w:p>
    <w:p w:rsidR="004364CB" w:rsidRPr="005471FA" w:rsidRDefault="004364CB" w:rsidP="00037D13">
      <w:pPr>
        <w:rPr>
          <w:sz w:val="22"/>
          <w:szCs w:val="22"/>
        </w:rPr>
      </w:pPr>
      <w:r w:rsidRPr="005471FA">
        <w:rPr>
          <w:sz w:val="22"/>
          <w:szCs w:val="22"/>
        </w:rPr>
        <w:t>City of Billings - Engineering Division</w:t>
      </w:r>
    </w:p>
    <w:p w:rsidR="004364CB" w:rsidRPr="005471FA" w:rsidRDefault="00BC6231" w:rsidP="00037D13">
      <w:pPr>
        <w:rPr>
          <w:sz w:val="22"/>
          <w:szCs w:val="22"/>
        </w:rPr>
      </w:pPr>
      <w:r w:rsidRPr="005471FA">
        <w:rPr>
          <w:sz w:val="22"/>
          <w:szCs w:val="22"/>
        </w:rPr>
        <w:t>406-657-8237</w:t>
      </w:r>
    </w:p>
    <w:p w:rsidR="00037D13" w:rsidRPr="005471FA" w:rsidRDefault="00037D13">
      <w:pPr>
        <w:pStyle w:val="Header"/>
        <w:tabs>
          <w:tab w:val="clear" w:pos="4320"/>
          <w:tab w:val="clear" w:pos="8640"/>
        </w:tabs>
        <w:rPr>
          <w:bCs/>
          <w:sz w:val="22"/>
          <w:szCs w:val="22"/>
        </w:rPr>
      </w:pPr>
    </w:p>
    <w:p w:rsidR="00B67DF8" w:rsidRPr="005471FA" w:rsidRDefault="00B67DF8">
      <w:pPr>
        <w:rPr>
          <w:sz w:val="22"/>
          <w:szCs w:val="22"/>
        </w:rPr>
      </w:pPr>
    </w:p>
    <w:p w:rsidR="00204AB6" w:rsidRPr="005471FA" w:rsidRDefault="00204AB6">
      <w:pPr>
        <w:rPr>
          <w:sz w:val="22"/>
          <w:szCs w:val="22"/>
        </w:rPr>
      </w:pPr>
      <w:r w:rsidRPr="005471FA">
        <w:rPr>
          <w:sz w:val="22"/>
          <w:szCs w:val="22"/>
        </w:rPr>
        <w:t>Attached:</w:t>
      </w:r>
      <w:r w:rsidR="00E73A95" w:rsidRPr="005471FA">
        <w:rPr>
          <w:sz w:val="22"/>
          <w:szCs w:val="22"/>
        </w:rPr>
        <w:tab/>
      </w:r>
      <w:r w:rsidR="0032223F">
        <w:rPr>
          <w:sz w:val="22"/>
          <w:szCs w:val="22"/>
        </w:rPr>
        <w:t>December 4, 2009, Appraisal Report from Steve Repac</w:t>
      </w:r>
    </w:p>
    <w:p w:rsidR="00204AB6" w:rsidRPr="005471FA" w:rsidRDefault="00204AB6">
      <w:pPr>
        <w:rPr>
          <w:sz w:val="22"/>
          <w:szCs w:val="22"/>
        </w:rPr>
      </w:pPr>
    </w:p>
    <w:p w:rsidR="00906A11" w:rsidRPr="005471FA" w:rsidRDefault="00906A11">
      <w:pPr>
        <w:rPr>
          <w:sz w:val="22"/>
          <w:szCs w:val="22"/>
        </w:rPr>
      </w:pPr>
      <w:r w:rsidRPr="005471FA">
        <w:rPr>
          <w:sz w:val="22"/>
          <w:szCs w:val="22"/>
        </w:rPr>
        <w:t>Copy:</w:t>
      </w:r>
      <w:r w:rsidRPr="005471FA">
        <w:rPr>
          <w:sz w:val="22"/>
          <w:szCs w:val="22"/>
        </w:rPr>
        <w:tab/>
        <w:t>Debi Meling, City Engineer</w:t>
      </w:r>
    </w:p>
    <w:p w:rsidR="000B1F3C" w:rsidRPr="005471FA" w:rsidRDefault="003E01E6">
      <w:pPr>
        <w:rPr>
          <w:sz w:val="22"/>
          <w:szCs w:val="22"/>
        </w:rPr>
      </w:pPr>
      <w:r w:rsidRPr="005471FA">
        <w:rPr>
          <w:sz w:val="22"/>
          <w:szCs w:val="22"/>
        </w:rPr>
        <w:tab/>
        <w:t>Kelly Addy, Deputy City Attorney</w:t>
      </w:r>
    </w:p>
    <w:p w:rsidR="00C4268F" w:rsidRPr="005471FA" w:rsidRDefault="003E01E6">
      <w:pPr>
        <w:rPr>
          <w:sz w:val="22"/>
          <w:szCs w:val="22"/>
        </w:rPr>
      </w:pPr>
      <w:r w:rsidRPr="005471FA">
        <w:rPr>
          <w:sz w:val="22"/>
          <w:szCs w:val="22"/>
        </w:rPr>
        <w:tab/>
      </w:r>
      <w:proofErr w:type="spellStart"/>
      <w:r w:rsidR="0032223F" w:rsidRPr="005471FA">
        <w:rPr>
          <w:sz w:val="22"/>
          <w:szCs w:val="22"/>
        </w:rPr>
        <w:t>C</w:t>
      </w:r>
      <w:r w:rsidR="00BC6231" w:rsidRPr="005471FA">
        <w:rPr>
          <w:sz w:val="22"/>
          <w:szCs w:val="22"/>
        </w:rPr>
        <w:t>hrono</w:t>
      </w:r>
      <w:proofErr w:type="spellEnd"/>
      <w:r w:rsidR="0032223F">
        <w:rPr>
          <w:sz w:val="22"/>
          <w:szCs w:val="22"/>
        </w:rPr>
        <w:t xml:space="preserve"> file</w:t>
      </w:r>
      <w:r w:rsidR="00CE0F61">
        <w:rPr>
          <w:sz w:val="22"/>
          <w:szCs w:val="22"/>
        </w:rPr>
        <w:t xml:space="preserve"> (w/o attachment)</w:t>
      </w:r>
    </w:p>
    <w:p w:rsidR="00906A11" w:rsidRDefault="00906A11">
      <w:pPr>
        <w:rPr>
          <w:sz w:val="22"/>
          <w:szCs w:val="22"/>
        </w:rPr>
      </w:pPr>
    </w:p>
    <w:p w:rsidR="00906A11" w:rsidRPr="00036E93" w:rsidRDefault="00906A11">
      <w:pPr>
        <w:rPr>
          <w:sz w:val="22"/>
          <w:szCs w:val="22"/>
        </w:rPr>
      </w:pPr>
    </w:p>
    <w:sectPr w:rsidR="00906A11" w:rsidRPr="00036E93" w:rsidSect="00255116">
      <w:foot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E71" w:rsidRDefault="00235E71">
      <w:r>
        <w:separator/>
      </w:r>
    </w:p>
  </w:endnote>
  <w:endnote w:type="continuationSeparator" w:id="0">
    <w:p w:rsidR="00235E71" w:rsidRDefault="00235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71" w:rsidRDefault="00235E7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7399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67399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235E71" w:rsidRDefault="00235E7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E71" w:rsidRDefault="00235E71">
      <w:r>
        <w:separator/>
      </w:r>
    </w:p>
  </w:footnote>
  <w:footnote w:type="continuationSeparator" w:id="0">
    <w:p w:rsidR="00235E71" w:rsidRDefault="00235E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E93"/>
    <w:rsid w:val="00036E93"/>
    <w:rsid w:val="00037D13"/>
    <w:rsid w:val="00037D5D"/>
    <w:rsid w:val="000907B3"/>
    <w:rsid w:val="000B1F3C"/>
    <w:rsid w:val="000C398F"/>
    <w:rsid w:val="000C70A4"/>
    <w:rsid w:val="000D442F"/>
    <w:rsid w:val="000E74C2"/>
    <w:rsid w:val="000F338E"/>
    <w:rsid w:val="001172F9"/>
    <w:rsid w:val="00136754"/>
    <w:rsid w:val="00140C88"/>
    <w:rsid w:val="00143574"/>
    <w:rsid w:val="00145090"/>
    <w:rsid w:val="00145FEF"/>
    <w:rsid w:val="00152592"/>
    <w:rsid w:val="001A0D25"/>
    <w:rsid w:val="001B52A4"/>
    <w:rsid w:val="001C25D5"/>
    <w:rsid w:val="001D4EF9"/>
    <w:rsid w:val="00203178"/>
    <w:rsid w:val="00204AB6"/>
    <w:rsid w:val="002152DB"/>
    <w:rsid w:val="00235E71"/>
    <w:rsid w:val="00255116"/>
    <w:rsid w:val="00290C45"/>
    <w:rsid w:val="00297A0B"/>
    <w:rsid w:val="002B1BA7"/>
    <w:rsid w:val="002C0E4C"/>
    <w:rsid w:val="002D04C3"/>
    <w:rsid w:val="002D2548"/>
    <w:rsid w:val="002F12EC"/>
    <w:rsid w:val="003014BB"/>
    <w:rsid w:val="00313A67"/>
    <w:rsid w:val="0032223F"/>
    <w:rsid w:val="0035770D"/>
    <w:rsid w:val="0036010D"/>
    <w:rsid w:val="003854BD"/>
    <w:rsid w:val="00392655"/>
    <w:rsid w:val="00393821"/>
    <w:rsid w:val="003B2FFD"/>
    <w:rsid w:val="003B4634"/>
    <w:rsid w:val="003C2E74"/>
    <w:rsid w:val="003E01E6"/>
    <w:rsid w:val="00407EC5"/>
    <w:rsid w:val="00415AA8"/>
    <w:rsid w:val="00416224"/>
    <w:rsid w:val="004364CB"/>
    <w:rsid w:val="004406DD"/>
    <w:rsid w:val="00444642"/>
    <w:rsid w:val="00473D81"/>
    <w:rsid w:val="004B3274"/>
    <w:rsid w:val="004F3100"/>
    <w:rsid w:val="00503CFE"/>
    <w:rsid w:val="005471FA"/>
    <w:rsid w:val="0056780E"/>
    <w:rsid w:val="005C4E14"/>
    <w:rsid w:val="00631B6C"/>
    <w:rsid w:val="00646808"/>
    <w:rsid w:val="00673996"/>
    <w:rsid w:val="006D232A"/>
    <w:rsid w:val="006E1B0C"/>
    <w:rsid w:val="007043DF"/>
    <w:rsid w:val="00722118"/>
    <w:rsid w:val="007235EF"/>
    <w:rsid w:val="00747DE0"/>
    <w:rsid w:val="00784D70"/>
    <w:rsid w:val="007932E0"/>
    <w:rsid w:val="00821E8A"/>
    <w:rsid w:val="00822B06"/>
    <w:rsid w:val="00832CF9"/>
    <w:rsid w:val="0083629F"/>
    <w:rsid w:val="00845BB4"/>
    <w:rsid w:val="00856BEF"/>
    <w:rsid w:val="00881301"/>
    <w:rsid w:val="00885CF7"/>
    <w:rsid w:val="008B2CC7"/>
    <w:rsid w:val="008C71FF"/>
    <w:rsid w:val="00906A11"/>
    <w:rsid w:val="00922C6D"/>
    <w:rsid w:val="00932E83"/>
    <w:rsid w:val="0094353F"/>
    <w:rsid w:val="009524AE"/>
    <w:rsid w:val="00966AA7"/>
    <w:rsid w:val="00976D54"/>
    <w:rsid w:val="009A4AC8"/>
    <w:rsid w:val="00A60D81"/>
    <w:rsid w:val="00A93A05"/>
    <w:rsid w:val="00AB4ACA"/>
    <w:rsid w:val="00AE102C"/>
    <w:rsid w:val="00AF6BD1"/>
    <w:rsid w:val="00B320EF"/>
    <w:rsid w:val="00B43756"/>
    <w:rsid w:val="00B45DDB"/>
    <w:rsid w:val="00B612ED"/>
    <w:rsid w:val="00B628F4"/>
    <w:rsid w:val="00B67DF8"/>
    <w:rsid w:val="00BC29E2"/>
    <w:rsid w:val="00BC6231"/>
    <w:rsid w:val="00BF23D5"/>
    <w:rsid w:val="00BF5A31"/>
    <w:rsid w:val="00C06584"/>
    <w:rsid w:val="00C4268F"/>
    <w:rsid w:val="00C63523"/>
    <w:rsid w:val="00CC365A"/>
    <w:rsid w:val="00CC7E42"/>
    <w:rsid w:val="00CE0F61"/>
    <w:rsid w:val="00D04775"/>
    <w:rsid w:val="00D23C63"/>
    <w:rsid w:val="00D65C4B"/>
    <w:rsid w:val="00D72D49"/>
    <w:rsid w:val="00E0058B"/>
    <w:rsid w:val="00E17F29"/>
    <w:rsid w:val="00E346FA"/>
    <w:rsid w:val="00E73A95"/>
    <w:rsid w:val="00E95632"/>
    <w:rsid w:val="00EA1401"/>
    <w:rsid w:val="00EA2FA5"/>
    <w:rsid w:val="00EA331C"/>
    <w:rsid w:val="00EF08B7"/>
    <w:rsid w:val="00EF7AF6"/>
    <w:rsid w:val="00F26A3D"/>
    <w:rsid w:val="00F53092"/>
    <w:rsid w:val="00F5575C"/>
    <w:rsid w:val="00F65D51"/>
    <w:rsid w:val="00F95445"/>
    <w:rsid w:val="00F973C7"/>
    <w:rsid w:val="00FA62C6"/>
    <w:rsid w:val="00FA6481"/>
    <w:rsid w:val="00FC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EF9"/>
    <w:rPr>
      <w:sz w:val="24"/>
      <w:szCs w:val="24"/>
    </w:rPr>
  </w:style>
  <w:style w:type="paragraph" w:styleId="Heading1">
    <w:name w:val="heading 1"/>
    <w:basedOn w:val="Normal"/>
    <w:next w:val="Normal"/>
    <w:qFormat/>
    <w:rsid w:val="001D4EF9"/>
    <w:pPr>
      <w:keepNext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rsid w:val="001D4EF9"/>
    <w:pPr>
      <w:keepNext/>
      <w:jc w:val="center"/>
      <w:outlineLvl w:val="1"/>
    </w:pPr>
    <w:rPr>
      <w:b/>
      <w:bCs/>
      <w:sz w:val="72"/>
    </w:rPr>
  </w:style>
  <w:style w:type="paragraph" w:styleId="Heading3">
    <w:name w:val="heading 3"/>
    <w:basedOn w:val="Normal"/>
    <w:next w:val="Normal"/>
    <w:qFormat/>
    <w:rsid w:val="001D4EF9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next w:val="Normal"/>
    <w:rsid w:val="001D4EF9"/>
    <w:pPr>
      <w:keepNext/>
      <w:keepLines/>
      <w:spacing w:before="400" w:after="120" w:line="240" w:lineRule="atLeast"/>
    </w:pPr>
    <w:rPr>
      <w:rFonts w:ascii="Arial Black" w:hAnsi="Arial Black"/>
      <w:spacing w:val="-5"/>
      <w:kern w:val="28"/>
      <w:sz w:val="96"/>
      <w:szCs w:val="20"/>
    </w:rPr>
  </w:style>
  <w:style w:type="paragraph" w:styleId="Header">
    <w:name w:val="header"/>
    <w:basedOn w:val="Normal"/>
    <w:rsid w:val="001D4EF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D4EF9"/>
    <w:rPr>
      <w:color w:val="0000FF"/>
      <w:u w:val="single"/>
    </w:rPr>
  </w:style>
  <w:style w:type="character" w:styleId="FollowedHyperlink">
    <w:name w:val="FollowedHyperlink"/>
    <w:basedOn w:val="DefaultParagraphFont"/>
    <w:rsid w:val="001D4EF9"/>
    <w:rPr>
      <w:color w:val="800080"/>
      <w:u w:val="single"/>
    </w:rPr>
  </w:style>
  <w:style w:type="paragraph" w:styleId="Footer">
    <w:name w:val="footer"/>
    <w:basedOn w:val="Normal"/>
    <w:rsid w:val="001D4EF9"/>
    <w:pPr>
      <w:tabs>
        <w:tab w:val="center" w:pos="4320"/>
        <w:tab w:val="right" w:pos="8640"/>
      </w:tabs>
    </w:pPr>
  </w:style>
  <w:style w:type="paragraph" w:styleId="NoSpacing">
    <w:name w:val="No Spacing"/>
    <w:basedOn w:val="Normal"/>
    <w:uiPriority w:val="1"/>
    <w:qFormat/>
    <w:rsid w:val="0088130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ileyN\Local%20Settings\Temporary%20Internet%20Files\OLK5\Blank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BlankMemo</Template>
  <TotalTime>18</TotalTime>
  <Pages>2</Pages>
  <Words>728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Billings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Bailey</dc:creator>
  <cp:lastModifiedBy>RobbinsW</cp:lastModifiedBy>
  <cp:revision>6</cp:revision>
  <cp:lastPrinted>2009-12-17T16:44:00Z</cp:lastPrinted>
  <dcterms:created xsi:type="dcterms:W3CDTF">2009-12-17T00:14:00Z</dcterms:created>
  <dcterms:modified xsi:type="dcterms:W3CDTF">2009-12-17T16:45:00Z</dcterms:modified>
</cp:coreProperties>
</file>