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0B6" w:rsidRDefault="001F40B6" w:rsidP="00FE2140">
      <w:pPr>
        <w:jc w:val="center"/>
        <w:outlineLvl w:val="0"/>
        <w:rPr>
          <w:sz w:val="28"/>
          <w:szCs w:val="28"/>
        </w:rPr>
      </w:pPr>
      <w:r>
        <w:rPr>
          <w:b/>
          <w:bCs/>
          <w:i/>
          <w:iCs/>
          <w:sz w:val="28"/>
          <w:szCs w:val="28"/>
          <w:u w:val="single"/>
        </w:rPr>
        <w:t>SCOPE OF WORK</w:t>
      </w:r>
    </w:p>
    <w:p w:rsidR="001F40B6" w:rsidRDefault="001F40B6" w:rsidP="00731B6E">
      <w:pPr>
        <w:jc w:val="center"/>
        <w:rPr>
          <w:sz w:val="28"/>
          <w:szCs w:val="28"/>
        </w:rPr>
      </w:pPr>
    </w:p>
    <w:p w:rsidR="001F40B6" w:rsidRDefault="001F40B6" w:rsidP="00FE2140">
      <w:pPr>
        <w:jc w:val="center"/>
        <w:outlineLvl w:val="0"/>
        <w:rPr>
          <w:b/>
          <w:bCs/>
          <w:sz w:val="28"/>
          <w:szCs w:val="28"/>
        </w:rPr>
      </w:pPr>
      <w:r>
        <w:rPr>
          <w:b/>
          <w:bCs/>
          <w:sz w:val="28"/>
          <w:szCs w:val="28"/>
        </w:rPr>
        <w:t xml:space="preserve">HOUSING AUTHORITY OF COCHISE COUNTY TO ADMINISTER </w:t>
      </w:r>
    </w:p>
    <w:p w:rsidR="001F40B6" w:rsidRDefault="001F40B6" w:rsidP="00731B6E">
      <w:pPr>
        <w:jc w:val="center"/>
        <w:rPr>
          <w:b/>
          <w:bCs/>
          <w:sz w:val="28"/>
          <w:szCs w:val="28"/>
        </w:rPr>
      </w:pPr>
      <w:r>
        <w:rPr>
          <w:b/>
          <w:bCs/>
          <w:sz w:val="28"/>
          <w:szCs w:val="28"/>
        </w:rPr>
        <w:t>ENERGY EFFICIENCY IMPROVEMENT GRANT PROGRAM</w:t>
      </w:r>
    </w:p>
    <w:p w:rsidR="001F40B6" w:rsidRDefault="001F40B6" w:rsidP="00731B6E">
      <w:pPr>
        <w:jc w:val="center"/>
        <w:rPr>
          <w:b/>
          <w:bCs/>
          <w:sz w:val="28"/>
          <w:szCs w:val="28"/>
        </w:rPr>
      </w:pPr>
      <w:r>
        <w:rPr>
          <w:b/>
          <w:bCs/>
          <w:sz w:val="28"/>
          <w:szCs w:val="28"/>
        </w:rPr>
        <w:t>IN PARTNERSHIP WITH</w:t>
      </w:r>
    </w:p>
    <w:p w:rsidR="001F40B6" w:rsidRDefault="001F40B6" w:rsidP="00731B6E">
      <w:pPr>
        <w:jc w:val="center"/>
        <w:rPr>
          <w:b/>
          <w:bCs/>
          <w:sz w:val="28"/>
          <w:szCs w:val="28"/>
        </w:rPr>
      </w:pPr>
      <w:r>
        <w:rPr>
          <w:b/>
          <w:bCs/>
          <w:sz w:val="28"/>
          <w:szCs w:val="28"/>
        </w:rPr>
        <w:t>SULPHUR SPRINGS VALLEY ELECTRIC COOPERATIVE, INC.</w:t>
      </w:r>
    </w:p>
    <w:p w:rsidR="001F40B6" w:rsidRDefault="001F40B6" w:rsidP="00731B6E">
      <w:pPr>
        <w:jc w:val="center"/>
        <w:rPr>
          <w:b/>
          <w:bCs/>
          <w:sz w:val="28"/>
          <w:szCs w:val="28"/>
        </w:rPr>
      </w:pPr>
    </w:p>
    <w:p w:rsidR="001F40B6" w:rsidRDefault="001F40B6" w:rsidP="00731B6E">
      <w:r>
        <w:t>This proposed Scope of Work (Scope) describes the tasks to be performed by the Housing Authority of Cochise County (HACC) in assisting the Sulphur Springs Valley Electric Cooperative, Inc. (SSVEC) to fulfill the guidelines for the Energy Efficiency Improvement Grant Program. The intent of the Scope is to prepare a Plan that will meet with SSVEC acceptance.</w:t>
      </w:r>
    </w:p>
    <w:p w:rsidR="001F40B6" w:rsidRDefault="001F40B6" w:rsidP="00731B6E"/>
    <w:p w:rsidR="001F40B6" w:rsidRDefault="001F40B6" w:rsidP="00FE2140">
      <w:pPr>
        <w:outlineLvl w:val="0"/>
        <w:rPr>
          <w:b/>
          <w:bCs/>
        </w:rPr>
      </w:pPr>
      <w:r>
        <w:rPr>
          <w:b/>
          <w:bCs/>
          <w:sz w:val="28"/>
          <w:szCs w:val="28"/>
        </w:rPr>
        <w:t>BASIC SCOPE OF SERVICES</w:t>
      </w:r>
    </w:p>
    <w:p w:rsidR="001F40B6" w:rsidRDefault="001F40B6" w:rsidP="00731B6E">
      <w:pPr>
        <w:rPr>
          <w:b/>
          <w:bCs/>
        </w:rPr>
      </w:pPr>
    </w:p>
    <w:p w:rsidR="001F40B6" w:rsidRDefault="001F40B6" w:rsidP="00FE2140">
      <w:pPr>
        <w:outlineLvl w:val="0"/>
        <w:rPr>
          <w:b/>
          <w:bCs/>
        </w:rPr>
      </w:pPr>
      <w:r>
        <w:rPr>
          <w:b/>
          <w:bCs/>
        </w:rPr>
        <w:t>Task 1:  Scope of Work</w:t>
      </w:r>
    </w:p>
    <w:p w:rsidR="001F40B6" w:rsidRDefault="001F40B6" w:rsidP="00731B6E">
      <w:pPr>
        <w:rPr>
          <w:b/>
          <w:bCs/>
        </w:rPr>
      </w:pPr>
    </w:p>
    <w:p w:rsidR="001F40B6" w:rsidRDefault="001F40B6" w:rsidP="00731B6E">
      <w:r>
        <w:t xml:space="preserve">Draft a Scope of Work for developing the Plan consistent with the HACC Residential Rehabilitation Programs-Policies and Procedures; Owner-Occupied Housing Emergency Repair Program.  The Plan that the SSVEC Board, HACC Board of Commissioners, and Cochise County Board of Supervisors to approve and adopt.  After receipt of any comments, revise the Scope and prepare a final version for acceptance.    </w:t>
      </w:r>
    </w:p>
    <w:p w:rsidR="001F40B6" w:rsidRDefault="001F40B6" w:rsidP="00731B6E"/>
    <w:p w:rsidR="001F40B6" w:rsidRDefault="001F40B6" w:rsidP="00FE2140">
      <w:pPr>
        <w:outlineLvl w:val="0"/>
        <w:rPr>
          <w:b/>
          <w:bCs/>
        </w:rPr>
      </w:pPr>
      <w:r>
        <w:rPr>
          <w:b/>
          <w:bCs/>
        </w:rPr>
        <w:t>Task 2:  Marketing</w:t>
      </w:r>
    </w:p>
    <w:p w:rsidR="001F40B6" w:rsidRDefault="001F40B6" w:rsidP="00731B6E">
      <w:pPr>
        <w:rPr>
          <w:b/>
          <w:bCs/>
        </w:rPr>
      </w:pPr>
    </w:p>
    <w:p w:rsidR="001F40B6" w:rsidRDefault="001F40B6" w:rsidP="00731B6E">
      <w:r>
        <w:t>HACC intends to affirmatively market the Energy Efficiency Improvement Grant Program to eligible homeowners within the SSVEC service area.  Marketing strategies include: distribution of brochures; direct mailings to applicants on the current HACC waiting lists: coordinated promotions with organizations affiliated with the programs; news releases; and public presentations.</w:t>
      </w:r>
    </w:p>
    <w:p w:rsidR="001F40B6" w:rsidRDefault="001F40B6" w:rsidP="00731B6E"/>
    <w:p w:rsidR="001F40B6" w:rsidRPr="00D57CAA" w:rsidRDefault="001F40B6" w:rsidP="00FE2140">
      <w:pPr>
        <w:outlineLvl w:val="0"/>
      </w:pPr>
      <w:r>
        <w:rPr>
          <w:b/>
          <w:bCs/>
        </w:rPr>
        <w:t>Task 3:  Application Intake and Pre-approval</w:t>
      </w:r>
    </w:p>
    <w:p w:rsidR="001F40B6" w:rsidRDefault="001F40B6" w:rsidP="00731B6E">
      <w:pPr>
        <w:rPr>
          <w:b/>
          <w:bCs/>
        </w:rPr>
      </w:pPr>
    </w:p>
    <w:p w:rsidR="001F40B6" w:rsidRDefault="001F40B6" w:rsidP="00731B6E">
      <w:r>
        <w:t>HACC will mail out and accept pre-applications for the Energy Efficiency Improvement Grant Program to determine the following eligibility criteria:</w:t>
      </w:r>
    </w:p>
    <w:p w:rsidR="001F40B6" w:rsidRDefault="001F40B6" w:rsidP="00731B6E"/>
    <w:p w:rsidR="001F40B6" w:rsidRDefault="001F40B6" w:rsidP="00731B6E">
      <w:pPr>
        <w:numPr>
          <w:ilvl w:val="0"/>
          <w:numId w:val="5"/>
        </w:numPr>
      </w:pPr>
      <w:r>
        <w:t>The property must be owner-occupied.</w:t>
      </w:r>
    </w:p>
    <w:p w:rsidR="001F40B6" w:rsidRDefault="001F40B6" w:rsidP="00731B6E">
      <w:pPr>
        <w:numPr>
          <w:ilvl w:val="0"/>
          <w:numId w:val="5"/>
        </w:numPr>
      </w:pPr>
      <w:r>
        <w:t>The property must be site built prior to 1985.</w:t>
      </w:r>
    </w:p>
    <w:p w:rsidR="001F40B6" w:rsidRDefault="001F40B6" w:rsidP="00731B6E">
      <w:pPr>
        <w:numPr>
          <w:ilvl w:val="0"/>
          <w:numId w:val="5"/>
        </w:numPr>
      </w:pPr>
      <w:r>
        <w:t>The property must be within the SSVEC service area.</w:t>
      </w:r>
    </w:p>
    <w:p w:rsidR="001F40B6" w:rsidRDefault="001F40B6" w:rsidP="00731B6E">
      <w:pPr>
        <w:numPr>
          <w:ilvl w:val="0"/>
          <w:numId w:val="5"/>
        </w:numPr>
      </w:pPr>
      <w:r>
        <w:t>The applicant must be a member of SSVEC in good standing.</w:t>
      </w:r>
    </w:p>
    <w:p w:rsidR="001F40B6" w:rsidRDefault="001F40B6" w:rsidP="00731B6E">
      <w:pPr>
        <w:numPr>
          <w:ilvl w:val="0"/>
          <w:numId w:val="5"/>
        </w:numPr>
      </w:pPr>
      <w:r>
        <w:t>The applicant must fall within the following annual income limits:</w:t>
      </w:r>
    </w:p>
    <w:p w:rsidR="001F40B6" w:rsidRDefault="001F40B6" w:rsidP="00B5159B"/>
    <w:p w:rsidR="001F40B6" w:rsidRDefault="001F40B6" w:rsidP="00886C85"/>
    <w:p w:rsidR="001F40B6" w:rsidRDefault="001F40B6" w:rsidP="00886C85"/>
    <w:p w:rsidR="001F40B6" w:rsidRDefault="001F40B6" w:rsidP="00731B6E">
      <w:pPr>
        <w:ind w:left="360"/>
      </w:pPr>
    </w:p>
    <w:p w:rsidR="001F40B6" w:rsidRPr="00731B6E" w:rsidRDefault="001F40B6" w:rsidP="00731B6E">
      <w:pPr>
        <w:ind w:left="360"/>
        <w:rPr>
          <w:b/>
          <w:bCs/>
          <w:u w:val="single"/>
        </w:rPr>
      </w:pPr>
      <w:r w:rsidRPr="00731B6E">
        <w:rPr>
          <w:b/>
          <w:bCs/>
          <w:u w:val="single"/>
        </w:rPr>
        <w:t>1 Person</w:t>
      </w:r>
      <w:r w:rsidRPr="00731B6E">
        <w:rPr>
          <w:b/>
          <w:bCs/>
          <w:u w:val="single"/>
        </w:rPr>
        <w:tab/>
        <w:t>2 Person</w:t>
      </w:r>
      <w:r w:rsidRPr="00731B6E">
        <w:rPr>
          <w:b/>
          <w:bCs/>
          <w:u w:val="single"/>
        </w:rPr>
        <w:tab/>
        <w:t>3 Person</w:t>
      </w:r>
      <w:r w:rsidRPr="00731B6E">
        <w:rPr>
          <w:b/>
          <w:bCs/>
          <w:u w:val="single"/>
        </w:rPr>
        <w:tab/>
        <w:t xml:space="preserve">4 Person </w:t>
      </w:r>
      <w:r w:rsidRPr="00731B6E">
        <w:rPr>
          <w:b/>
          <w:bCs/>
          <w:u w:val="single"/>
        </w:rPr>
        <w:tab/>
        <w:t xml:space="preserve">5 Person </w:t>
      </w:r>
      <w:r w:rsidRPr="00731B6E">
        <w:rPr>
          <w:b/>
          <w:bCs/>
          <w:u w:val="single"/>
        </w:rPr>
        <w:tab/>
        <w:t>6 Person</w:t>
      </w:r>
    </w:p>
    <w:p w:rsidR="001F40B6" w:rsidRDefault="001F40B6" w:rsidP="00731B6E">
      <w:pPr>
        <w:ind w:left="360" w:hanging="1800"/>
      </w:pPr>
      <w:r w:rsidRPr="00731B6E">
        <w:rPr>
          <w:b/>
          <w:bCs/>
        </w:rPr>
        <w:t>30% of Median:</w:t>
      </w:r>
      <w:r>
        <w:tab/>
        <w:t>10,850</w:t>
      </w:r>
      <w:r>
        <w:tab/>
        <w:t>12,400</w:t>
      </w:r>
      <w:r>
        <w:tab/>
      </w:r>
      <w:r>
        <w:tab/>
        <w:t>13,950</w:t>
      </w:r>
      <w:r>
        <w:tab/>
      </w:r>
      <w:r>
        <w:tab/>
        <w:t>15,500</w:t>
      </w:r>
      <w:r>
        <w:tab/>
      </w:r>
      <w:r>
        <w:tab/>
        <w:t>16,750</w:t>
      </w:r>
      <w:r>
        <w:tab/>
      </w:r>
      <w:r>
        <w:tab/>
        <w:t>18,000</w:t>
      </w:r>
      <w:r>
        <w:tab/>
      </w:r>
      <w:r>
        <w:tab/>
      </w:r>
    </w:p>
    <w:p w:rsidR="001F40B6" w:rsidRDefault="001F40B6" w:rsidP="00731B6E">
      <w:pPr>
        <w:ind w:left="360" w:hanging="1800"/>
      </w:pPr>
      <w:r w:rsidRPr="00731B6E">
        <w:rPr>
          <w:b/>
          <w:bCs/>
        </w:rPr>
        <w:t>Very Low</w:t>
      </w:r>
      <w:r>
        <w:t>:</w:t>
      </w:r>
      <w:r>
        <w:tab/>
        <w:t>18,100</w:t>
      </w:r>
      <w:r>
        <w:tab/>
        <w:t>20,650</w:t>
      </w:r>
      <w:r>
        <w:tab/>
      </w:r>
      <w:r>
        <w:tab/>
        <w:t>23,250</w:t>
      </w:r>
      <w:r>
        <w:tab/>
      </w:r>
      <w:r>
        <w:tab/>
        <w:t>25,800</w:t>
      </w:r>
      <w:r>
        <w:tab/>
      </w:r>
      <w:r>
        <w:tab/>
        <w:t>27,900</w:t>
      </w:r>
      <w:r>
        <w:tab/>
      </w:r>
      <w:r>
        <w:tab/>
        <w:t>29,950</w:t>
      </w:r>
    </w:p>
    <w:p w:rsidR="001F40B6" w:rsidRDefault="001F40B6" w:rsidP="00731B6E">
      <w:pPr>
        <w:ind w:left="360" w:hanging="1800"/>
      </w:pPr>
      <w:r w:rsidRPr="00731B6E">
        <w:rPr>
          <w:b/>
          <w:bCs/>
        </w:rPr>
        <w:t>Low-Income:</w:t>
      </w:r>
      <w:r>
        <w:tab/>
        <w:t>28,950</w:t>
      </w:r>
      <w:r>
        <w:tab/>
        <w:t>33,050</w:t>
      </w:r>
      <w:r>
        <w:tab/>
      </w:r>
      <w:r>
        <w:tab/>
        <w:t>37,200</w:t>
      </w:r>
      <w:r>
        <w:tab/>
      </w:r>
      <w:r>
        <w:tab/>
        <w:t>41,300</w:t>
      </w:r>
      <w:r>
        <w:tab/>
      </w:r>
      <w:r>
        <w:tab/>
        <w:t>44,650</w:t>
      </w:r>
      <w:r>
        <w:tab/>
      </w:r>
      <w:r>
        <w:tab/>
        <w:t>47,950</w:t>
      </w:r>
    </w:p>
    <w:p w:rsidR="001F40B6" w:rsidRDefault="001F40B6" w:rsidP="00731B6E">
      <w:pPr>
        <w:ind w:left="360" w:hanging="1800"/>
      </w:pPr>
    </w:p>
    <w:p w:rsidR="001F40B6" w:rsidRDefault="001F40B6" w:rsidP="002C57AA">
      <w:pPr>
        <w:numPr>
          <w:ilvl w:val="0"/>
          <w:numId w:val="6"/>
        </w:numPr>
      </w:pPr>
      <w:r>
        <w:t>Income is based on projected earnings following 24 CFR Part 5 (formerly known as Section 8 Guidelines)</w:t>
      </w:r>
    </w:p>
    <w:p w:rsidR="001F40B6" w:rsidRDefault="001F40B6" w:rsidP="00B5159B">
      <w:pPr>
        <w:widowControl w:val="0"/>
        <w:numPr>
          <w:ilvl w:val="0"/>
          <w:numId w:val="6"/>
        </w:numPr>
        <w:autoSpaceDE w:val="0"/>
        <w:autoSpaceDN w:val="0"/>
        <w:adjustRightInd w:val="0"/>
        <w:jc w:val="both"/>
        <w:rPr>
          <w:color w:val="000000"/>
        </w:rPr>
      </w:pPr>
      <w:r>
        <w:rPr>
          <w:color w:val="000000"/>
        </w:rPr>
        <w:t xml:space="preserve">Definition of household: all persons occupying the residence, including permanent extended family, such as elderly parents and </w:t>
      </w:r>
      <w:r>
        <w:rPr>
          <w:i/>
          <w:iCs/>
          <w:color w:val="000000"/>
        </w:rPr>
        <w:t>s</w:t>
      </w:r>
      <w:r>
        <w:rPr>
          <w:color w:val="000000"/>
        </w:rPr>
        <w:t>ingle children with children of their own.</w:t>
      </w:r>
    </w:p>
    <w:p w:rsidR="001F40B6" w:rsidRDefault="001F40B6" w:rsidP="00B5159B">
      <w:pPr>
        <w:widowControl w:val="0"/>
        <w:numPr>
          <w:ilvl w:val="0"/>
          <w:numId w:val="6"/>
        </w:numPr>
        <w:autoSpaceDE w:val="0"/>
        <w:autoSpaceDN w:val="0"/>
        <w:adjustRightInd w:val="0"/>
        <w:jc w:val="both"/>
        <w:rPr>
          <w:color w:val="000000"/>
        </w:rPr>
      </w:pPr>
      <w:r>
        <w:rPr>
          <w:color w:val="000000"/>
        </w:rPr>
        <w:t>Definition of income: all income received by household residents over the age of 18. Income includes net income from assets.   Deductions are allowed for elderly or disabled households.</w:t>
      </w:r>
    </w:p>
    <w:p w:rsidR="001F40B6" w:rsidRDefault="001F40B6" w:rsidP="002C57AA">
      <w:pPr>
        <w:numPr>
          <w:ilvl w:val="0"/>
          <w:numId w:val="6"/>
        </w:numPr>
      </w:pPr>
      <w:r>
        <w:t>Property taxes must be paid current to within one year.</w:t>
      </w:r>
    </w:p>
    <w:p w:rsidR="001F40B6" w:rsidRDefault="001F40B6" w:rsidP="00B7595A">
      <w:pPr>
        <w:ind w:left="720"/>
      </w:pPr>
    </w:p>
    <w:p w:rsidR="001F40B6" w:rsidRDefault="001F40B6" w:rsidP="00FE2140">
      <w:pPr>
        <w:jc w:val="center"/>
        <w:outlineLvl w:val="0"/>
        <w:rPr>
          <w:b/>
          <w:bCs/>
          <w:u w:val="single"/>
        </w:rPr>
      </w:pPr>
      <w:r>
        <w:rPr>
          <w:b/>
          <w:bCs/>
          <w:u w:val="single"/>
        </w:rPr>
        <w:t>Assets</w:t>
      </w:r>
    </w:p>
    <w:p w:rsidR="001F40B6" w:rsidRDefault="001F40B6" w:rsidP="00B5159B">
      <w:pPr>
        <w:jc w:val="center"/>
        <w:rPr>
          <w:b/>
          <w:bCs/>
          <w:u w:val="single"/>
        </w:rPr>
      </w:pPr>
    </w:p>
    <w:p w:rsidR="001F40B6" w:rsidRDefault="001F40B6" w:rsidP="00B5159B">
      <w:pPr>
        <w:widowControl w:val="0"/>
        <w:autoSpaceDE w:val="0"/>
        <w:autoSpaceDN w:val="0"/>
        <w:adjustRightInd w:val="0"/>
        <w:ind w:firstLine="720"/>
        <w:jc w:val="both"/>
        <w:rPr>
          <w:color w:val="000000"/>
        </w:rPr>
      </w:pPr>
      <w:r>
        <w:rPr>
          <w:color w:val="000000"/>
        </w:rPr>
        <w:t>Asset cash values cannot exceed the following limits:</w:t>
      </w:r>
    </w:p>
    <w:p w:rsidR="001F40B6" w:rsidRDefault="001F40B6" w:rsidP="00B5159B">
      <w:pPr>
        <w:widowControl w:val="0"/>
        <w:autoSpaceDE w:val="0"/>
        <w:autoSpaceDN w:val="0"/>
        <w:adjustRightInd w:val="0"/>
        <w:jc w:val="both"/>
        <w:rPr>
          <w:color w:val="000000"/>
        </w:rPr>
      </w:pPr>
      <w:r>
        <w:rPr>
          <w:color w:val="000000"/>
        </w:rPr>
        <w:t xml:space="preserve">                      </w:t>
      </w:r>
      <w:r>
        <w:rPr>
          <w:color w:val="000000"/>
        </w:rPr>
        <w:tab/>
        <w:t xml:space="preserve"> Liquid as</w:t>
      </w:r>
      <w:r>
        <w:rPr>
          <w:b/>
          <w:bCs/>
          <w:color w:val="000000"/>
        </w:rPr>
        <w:t>s</w:t>
      </w:r>
      <w:r>
        <w:rPr>
          <w:color w:val="000000"/>
        </w:rPr>
        <w:t>et</w:t>
      </w:r>
      <w:r>
        <w:rPr>
          <w:b/>
          <w:bCs/>
          <w:color w:val="000000"/>
        </w:rPr>
        <w:t>s</w:t>
      </w:r>
      <w:r>
        <w:rPr>
          <w:color w:val="000000"/>
        </w:rPr>
        <w:t>: $ 5,000</w:t>
      </w:r>
    </w:p>
    <w:p w:rsidR="001F40B6" w:rsidRDefault="001F40B6" w:rsidP="00B5159B">
      <w:pPr>
        <w:widowControl w:val="0"/>
        <w:autoSpaceDE w:val="0"/>
        <w:autoSpaceDN w:val="0"/>
        <w:adjustRightInd w:val="0"/>
        <w:jc w:val="both"/>
        <w:rPr>
          <w:color w:val="000000"/>
        </w:rPr>
      </w:pPr>
      <w:r>
        <w:rPr>
          <w:color w:val="000000"/>
        </w:rPr>
        <w:t xml:space="preserve">                  </w:t>
      </w:r>
      <w:r>
        <w:rPr>
          <w:color w:val="000000"/>
        </w:rPr>
        <w:tab/>
        <w:t xml:space="preserve"> Total assets:  $25,000</w:t>
      </w:r>
    </w:p>
    <w:p w:rsidR="001F40B6" w:rsidRPr="00B5159B" w:rsidRDefault="001F40B6" w:rsidP="00B5159B">
      <w:pPr>
        <w:widowControl w:val="0"/>
        <w:numPr>
          <w:ilvl w:val="0"/>
          <w:numId w:val="9"/>
        </w:numPr>
        <w:autoSpaceDE w:val="0"/>
        <w:autoSpaceDN w:val="0"/>
        <w:adjustRightInd w:val="0"/>
        <w:jc w:val="both"/>
        <w:rPr>
          <w:color w:val="000000"/>
        </w:rPr>
      </w:pPr>
      <w:r>
        <w:rPr>
          <w:color w:val="000000"/>
        </w:rPr>
        <w:t>Elderly (over 62) or disabled families may have higher asset levels if they are needed for medical or other medical purposes.</w:t>
      </w:r>
    </w:p>
    <w:p w:rsidR="001F40B6" w:rsidRDefault="001F40B6" w:rsidP="00B5159B">
      <w:pPr>
        <w:widowControl w:val="0"/>
        <w:numPr>
          <w:ilvl w:val="0"/>
          <w:numId w:val="9"/>
        </w:numPr>
        <w:autoSpaceDE w:val="0"/>
        <w:autoSpaceDN w:val="0"/>
        <w:adjustRightInd w:val="0"/>
        <w:jc w:val="both"/>
        <w:rPr>
          <w:color w:val="000000"/>
        </w:rPr>
      </w:pPr>
      <w:r>
        <w:rPr>
          <w:color w:val="000000"/>
        </w:rPr>
        <w:t>Definition of liquid asset: cash</w:t>
      </w:r>
      <w:r>
        <w:rPr>
          <w:i/>
          <w:iCs/>
          <w:color w:val="000000"/>
        </w:rPr>
        <w:t xml:space="preserve">, </w:t>
      </w:r>
      <w:r>
        <w:rPr>
          <w:color w:val="000000"/>
        </w:rPr>
        <w:t>checking accounts, savings accounts, stocks</w:t>
      </w:r>
      <w:r>
        <w:rPr>
          <w:i/>
          <w:iCs/>
          <w:color w:val="000000"/>
        </w:rPr>
        <w:t xml:space="preserve">, </w:t>
      </w:r>
      <w:r>
        <w:rPr>
          <w:color w:val="000000"/>
        </w:rPr>
        <w:t>bonds, other secu</w:t>
      </w:r>
      <w:r>
        <w:rPr>
          <w:b/>
          <w:bCs/>
          <w:color w:val="000000"/>
        </w:rPr>
        <w:t>r</w:t>
      </w:r>
      <w:r>
        <w:rPr>
          <w:color w:val="000000"/>
        </w:rPr>
        <w:t>ities readily available for the homeowner's use.</w:t>
      </w:r>
    </w:p>
    <w:p w:rsidR="001F40B6" w:rsidRPr="00B5159B" w:rsidRDefault="001F40B6" w:rsidP="00B5159B">
      <w:pPr>
        <w:widowControl w:val="0"/>
        <w:numPr>
          <w:ilvl w:val="0"/>
          <w:numId w:val="9"/>
        </w:numPr>
        <w:autoSpaceDE w:val="0"/>
        <w:autoSpaceDN w:val="0"/>
        <w:adjustRightInd w:val="0"/>
        <w:jc w:val="both"/>
        <w:rPr>
          <w:color w:val="000000"/>
        </w:rPr>
      </w:pPr>
      <w:r>
        <w:rPr>
          <w:color w:val="000000"/>
        </w:rPr>
        <w:t>Total ass</w:t>
      </w:r>
      <w:r>
        <w:rPr>
          <w:i/>
          <w:iCs/>
          <w:color w:val="000000"/>
        </w:rPr>
        <w:t>e</w:t>
      </w:r>
      <w:r>
        <w:rPr>
          <w:color w:val="000000"/>
        </w:rPr>
        <w:t xml:space="preserve">ts do not include the subject property or necessary personal property, such as primary vehicles, clothing, and furniture. </w:t>
      </w:r>
    </w:p>
    <w:p w:rsidR="001F40B6" w:rsidRDefault="001F40B6" w:rsidP="006006C6">
      <w:pPr>
        <w:widowControl w:val="0"/>
        <w:numPr>
          <w:ilvl w:val="0"/>
          <w:numId w:val="9"/>
        </w:numPr>
        <w:autoSpaceDE w:val="0"/>
        <w:autoSpaceDN w:val="0"/>
        <w:adjustRightInd w:val="0"/>
        <w:jc w:val="both"/>
        <w:rPr>
          <w:color w:val="000000"/>
        </w:rPr>
      </w:pPr>
      <w:r>
        <w:rPr>
          <w:color w:val="000000"/>
        </w:rPr>
        <w:t xml:space="preserve">For elderly and disabled families with assets exceeding $5,000                                                                        </w:t>
      </w:r>
    </w:p>
    <w:p w:rsidR="001F40B6" w:rsidRDefault="001F40B6" w:rsidP="006006C6">
      <w:pPr>
        <w:widowControl w:val="0"/>
        <w:numPr>
          <w:ilvl w:val="0"/>
          <w:numId w:val="10"/>
        </w:numPr>
        <w:autoSpaceDE w:val="0"/>
        <w:autoSpaceDN w:val="0"/>
        <w:adjustRightInd w:val="0"/>
        <w:jc w:val="both"/>
        <w:rPr>
          <w:color w:val="000000"/>
        </w:rPr>
      </w:pPr>
      <w:r>
        <w:rPr>
          <w:color w:val="000000"/>
        </w:rPr>
        <w:t>They must show legitimate expenses (basic living expenses, medical expenses and debt service) forcing them to draw on their assets.</w:t>
      </w:r>
    </w:p>
    <w:p w:rsidR="001F40B6" w:rsidRDefault="001F40B6" w:rsidP="006006C6">
      <w:pPr>
        <w:widowControl w:val="0"/>
        <w:numPr>
          <w:ilvl w:val="0"/>
          <w:numId w:val="10"/>
        </w:numPr>
        <w:autoSpaceDE w:val="0"/>
        <w:autoSpaceDN w:val="0"/>
        <w:adjustRightInd w:val="0"/>
        <w:jc w:val="both"/>
        <w:rPr>
          <w:color w:val="000000"/>
        </w:rPr>
      </w:pPr>
      <w:r>
        <w:rPr>
          <w:color w:val="000000"/>
        </w:rPr>
        <w:t>Legitimate expenses are those expenses that cannot be forfeited without repercussion; i.e. utility bills, automobile expenses</w:t>
      </w:r>
      <w:r>
        <w:rPr>
          <w:i/>
          <w:iCs/>
          <w:color w:val="000000"/>
        </w:rPr>
        <w:t xml:space="preserve">, </w:t>
      </w:r>
      <w:r>
        <w:rPr>
          <w:color w:val="000000"/>
        </w:rPr>
        <w:t>food. Payments on luxury items, such as cable or a big screen television are not considered legitimate expenses.</w:t>
      </w:r>
    </w:p>
    <w:p w:rsidR="001F40B6" w:rsidRDefault="001F40B6" w:rsidP="006006C6">
      <w:pPr>
        <w:widowControl w:val="0"/>
        <w:numPr>
          <w:ilvl w:val="0"/>
          <w:numId w:val="10"/>
        </w:numPr>
        <w:autoSpaceDE w:val="0"/>
        <w:autoSpaceDN w:val="0"/>
        <w:adjustRightInd w:val="0"/>
        <w:jc w:val="both"/>
        <w:rPr>
          <w:color w:val="000000"/>
        </w:rPr>
      </w:pPr>
      <w:r>
        <w:rPr>
          <w:color w:val="000000"/>
        </w:rPr>
        <w:t>Liquid assets cannot exceed $20,000 and total asse</w:t>
      </w:r>
      <w:r>
        <w:rPr>
          <w:b/>
          <w:bCs/>
          <w:color w:val="000000"/>
        </w:rPr>
        <w:t>t</w:t>
      </w:r>
      <w:r>
        <w:rPr>
          <w:color w:val="000000"/>
        </w:rPr>
        <w:t>s cannot exceed $40,000.</w:t>
      </w:r>
    </w:p>
    <w:p w:rsidR="001F40B6" w:rsidRPr="005012E9" w:rsidRDefault="001F40B6" w:rsidP="00B5159B">
      <w:pPr>
        <w:numPr>
          <w:ilvl w:val="0"/>
          <w:numId w:val="8"/>
        </w:numPr>
        <w:rPr>
          <w:b/>
          <w:bCs/>
          <w:u w:val="single"/>
        </w:rPr>
      </w:pPr>
      <w:r>
        <w:t>The maximum assistance allowed under the SSVEC Energy Efficiency Improvement Grant Program is $10,000.</w:t>
      </w:r>
    </w:p>
    <w:p w:rsidR="001F40B6" w:rsidRPr="005012E9" w:rsidRDefault="001F40B6" w:rsidP="00B5159B">
      <w:pPr>
        <w:numPr>
          <w:ilvl w:val="0"/>
          <w:numId w:val="8"/>
        </w:numPr>
        <w:rPr>
          <w:b/>
          <w:bCs/>
          <w:u w:val="single"/>
        </w:rPr>
      </w:pPr>
      <w:r>
        <w:t>Eligible Activities include:</w:t>
      </w:r>
    </w:p>
    <w:p w:rsidR="001F40B6" w:rsidRPr="005012E9" w:rsidRDefault="001F40B6" w:rsidP="005012E9">
      <w:pPr>
        <w:numPr>
          <w:ilvl w:val="1"/>
          <w:numId w:val="8"/>
        </w:numPr>
        <w:rPr>
          <w:b/>
          <w:bCs/>
          <w:u w:val="single"/>
        </w:rPr>
      </w:pPr>
      <w:r>
        <w:t>Increase attic insulation to at least R-38</w:t>
      </w:r>
    </w:p>
    <w:p w:rsidR="001F40B6" w:rsidRPr="005012E9" w:rsidRDefault="001F40B6" w:rsidP="005012E9">
      <w:pPr>
        <w:numPr>
          <w:ilvl w:val="1"/>
          <w:numId w:val="8"/>
        </w:numPr>
        <w:rPr>
          <w:b/>
          <w:bCs/>
          <w:u w:val="single"/>
        </w:rPr>
      </w:pPr>
      <w:r>
        <w:t>Replace single pane windows with dual pane with a U-value of at least .58</w:t>
      </w:r>
    </w:p>
    <w:p w:rsidR="001F40B6" w:rsidRPr="005012E9" w:rsidRDefault="001F40B6" w:rsidP="005012E9">
      <w:pPr>
        <w:numPr>
          <w:ilvl w:val="1"/>
          <w:numId w:val="8"/>
        </w:numPr>
        <w:rPr>
          <w:b/>
          <w:bCs/>
          <w:u w:val="single"/>
        </w:rPr>
      </w:pPr>
      <w:r>
        <w:t>Replace old wood exterior doors with insulated Steel or Fiberglass doors</w:t>
      </w:r>
    </w:p>
    <w:p w:rsidR="001F40B6" w:rsidRPr="005012E9" w:rsidRDefault="001F40B6" w:rsidP="005012E9">
      <w:pPr>
        <w:numPr>
          <w:ilvl w:val="1"/>
          <w:numId w:val="8"/>
        </w:numPr>
        <w:rPr>
          <w:b/>
          <w:bCs/>
          <w:u w:val="single"/>
        </w:rPr>
      </w:pPr>
      <w:r>
        <w:t>Plug up all exterior penetrations to help keep outside air out</w:t>
      </w:r>
    </w:p>
    <w:p w:rsidR="001F40B6" w:rsidRPr="005012E9" w:rsidRDefault="001F40B6" w:rsidP="005012E9">
      <w:pPr>
        <w:numPr>
          <w:ilvl w:val="1"/>
          <w:numId w:val="8"/>
        </w:numPr>
        <w:rPr>
          <w:b/>
          <w:bCs/>
          <w:u w:val="single"/>
        </w:rPr>
      </w:pPr>
      <w:r>
        <w:t>Help pay for exterior siding upgrade that adds at least R-5 insulation</w:t>
      </w:r>
    </w:p>
    <w:p w:rsidR="001F40B6" w:rsidRPr="00495DD8" w:rsidRDefault="001F40B6" w:rsidP="005012E9">
      <w:pPr>
        <w:numPr>
          <w:ilvl w:val="1"/>
          <w:numId w:val="8"/>
        </w:numPr>
        <w:rPr>
          <w:b/>
          <w:bCs/>
          <w:u w:val="single"/>
        </w:rPr>
      </w:pPr>
      <w:r>
        <w:t>Install “on demand” hot water circulating pump for water savings</w:t>
      </w:r>
    </w:p>
    <w:p w:rsidR="001F40B6" w:rsidRPr="00495DD8" w:rsidRDefault="001F40B6" w:rsidP="005012E9">
      <w:pPr>
        <w:numPr>
          <w:ilvl w:val="1"/>
          <w:numId w:val="8"/>
        </w:numPr>
        <w:rPr>
          <w:b/>
          <w:bCs/>
          <w:u w:val="single"/>
        </w:rPr>
      </w:pPr>
      <w:r>
        <w:t xml:space="preserve">Replace up to 5 light bulbs with CFL’s </w:t>
      </w:r>
      <w:r w:rsidRPr="00B47BD9">
        <w:rPr>
          <w:rFonts w:ascii="Calibri" w:hAnsi="Calibri" w:cs="Calibri"/>
          <w:sz w:val="22"/>
          <w:szCs w:val="22"/>
        </w:rPr>
        <w:t>or other energy savings bulbs</w:t>
      </w:r>
    </w:p>
    <w:p w:rsidR="001F40B6" w:rsidRPr="00C01ECC" w:rsidRDefault="001F40B6" w:rsidP="005012E9">
      <w:pPr>
        <w:numPr>
          <w:ilvl w:val="1"/>
          <w:numId w:val="8"/>
        </w:numPr>
        <w:rPr>
          <w:b/>
          <w:bCs/>
          <w:u w:val="single"/>
        </w:rPr>
      </w:pPr>
      <w:r>
        <w:t>Providing details such as age, manufacturer &amp; model, and condition of heating/cooling units, ductwork, water heater, refrigerators[s], freezer[s], stove/range[s], and other major electrical appliances</w:t>
      </w:r>
    </w:p>
    <w:p w:rsidR="001F40B6" w:rsidRDefault="001F40B6" w:rsidP="00C01ECC"/>
    <w:p w:rsidR="001F40B6" w:rsidRPr="00C01ECC" w:rsidRDefault="001F40B6" w:rsidP="00C01ECC">
      <w:pPr>
        <w:rPr>
          <w:b/>
          <w:bCs/>
          <w:u w:val="single"/>
        </w:rPr>
      </w:pPr>
    </w:p>
    <w:p w:rsidR="001F40B6" w:rsidRDefault="001F40B6" w:rsidP="00C01ECC">
      <w:pPr>
        <w:pStyle w:val="BodyText3"/>
        <w:numPr>
          <w:ilvl w:val="0"/>
          <w:numId w:val="8"/>
        </w:numPr>
      </w:pPr>
      <w:r>
        <w:rPr>
          <w:b/>
          <w:bCs/>
          <w:u w:val="thick"/>
        </w:rPr>
        <w:t>PRE-QUALIFICATION AND WAITING LIST</w:t>
      </w:r>
    </w:p>
    <w:p w:rsidR="001F40B6" w:rsidRDefault="001F40B6" w:rsidP="00C01ECC">
      <w:pPr>
        <w:pStyle w:val="BodyText"/>
        <w:ind w:left="720"/>
        <w:rPr>
          <w:b/>
          <w:bCs/>
          <w:sz w:val="24"/>
          <w:szCs w:val="24"/>
          <w:u w:val="thick"/>
        </w:rPr>
      </w:pPr>
    </w:p>
    <w:p w:rsidR="001F40B6" w:rsidRDefault="001F40B6" w:rsidP="00B7595A">
      <w:pPr>
        <w:pStyle w:val="BodyText"/>
        <w:ind w:left="720"/>
      </w:pPr>
      <w:r>
        <w:t>App</w:t>
      </w:r>
      <w:r w:rsidRPr="00BC6DB3">
        <w:t>l</w:t>
      </w:r>
      <w:r>
        <w:t>icants who complete an SSVEC Energy Efficiency Improvement Grant Program application will be reviewed for the Program. Applicants approved for the Program will be placed on a waiting list. HACC may obtain funding from a variety of sources with different qualifying requirements. This may create a need for multiple waiting lists under the Program.  In order to assist the greatest number of pre-qualified applicants as quickly as possible, they will be placed in chronological order on the waiting list for the funding source for which they are best suited.</w:t>
      </w:r>
    </w:p>
    <w:p w:rsidR="001F40B6" w:rsidRDefault="001F40B6" w:rsidP="00731B6E"/>
    <w:p w:rsidR="001F40B6" w:rsidRDefault="001F40B6" w:rsidP="00FE2140">
      <w:pPr>
        <w:outlineLvl w:val="0"/>
        <w:rPr>
          <w:b/>
          <w:bCs/>
        </w:rPr>
      </w:pPr>
      <w:r>
        <w:rPr>
          <w:b/>
          <w:bCs/>
        </w:rPr>
        <w:t>Task 4:  Work Write-Up</w:t>
      </w:r>
    </w:p>
    <w:p w:rsidR="001F40B6" w:rsidRDefault="001F40B6" w:rsidP="00731B6E">
      <w:pPr>
        <w:rPr>
          <w:b/>
          <w:bCs/>
        </w:rPr>
      </w:pPr>
    </w:p>
    <w:p w:rsidR="001F40B6" w:rsidRDefault="001F40B6" w:rsidP="003B34F3">
      <w:pPr>
        <w:pStyle w:val="List2"/>
        <w:numPr>
          <w:ilvl w:val="1"/>
          <w:numId w:val="12"/>
        </w:numPr>
        <w:tabs>
          <w:tab w:val="clear" w:pos="1800"/>
          <w:tab w:val="num" w:pos="720"/>
        </w:tabs>
        <w:jc w:val="both"/>
      </w:pPr>
      <w:r>
        <w:t>After pre-approval, the Program Coordinator will make an appointment at the house to conduct an inspection.</w:t>
      </w:r>
    </w:p>
    <w:p w:rsidR="001F40B6" w:rsidRDefault="001F40B6" w:rsidP="00E445AA">
      <w:pPr>
        <w:pStyle w:val="List2"/>
        <w:numPr>
          <w:ilvl w:val="1"/>
          <w:numId w:val="12"/>
        </w:numPr>
        <w:jc w:val="both"/>
      </w:pPr>
      <w:r>
        <w:t>The Program Coordinator will complete a full work write-up and cost estimate, which will include the estimated costs and house photos.</w:t>
      </w:r>
    </w:p>
    <w:p w:rsidR="001F40B6" w:rsidRDefault="001F40B6" w:rsidP="00E445AA">
      <w:pPr>
        <w:pStyle w:val="List2"/>
        <w:numPr>
          <w:ilvl w:val="1"/>
          <w:numId w:val="12"/>
        </w:numPr>
        <w:jc w:val="both"/>
      </w:pPr>
      <w:r>
        <w:t xml:space="preserve">The Program Coordinator will meet with the applicant to review and discuss the work write-up.  Any revisions to the work write-up will be made at that time.  </w:t>
      </w:r>
    </w:p>
    <w:p w:rsidR="001F40B6" w:rsidRDefault="001F40B6" w:rsidP="00E445AA">
      <w:pPr>
        <w:pStyle w:val="List2"/>
        <w:numPr>
          <w:ilvl w:val="1"/>
          <w:numId w:val="12"/>
        </w:numPr>
        <w:jc w:val="both"/>
      </w:pPr>
      <w:r>
        <w:t>The applicant will sign the final work write-up.</w:t>
      </w:r>
    </w:p>
    <w:p w:rsidR="001F40B6" w:rsidRDefault="001F40B6" w:rsidP="00731B6E"/>
    <w:p w:rsidR="001F40B6" w:rsidRDefault="001F40B6" w:rsidP="00FE2140">
      <w:pPr>
        <w:outlineLvl w:val="0"/>
        <w:rPr>
          <w:b/>
          <w:bCs/>
        </w:rPr>
      </w:pPr>
      <w:r>
        <w:rPr>
          <w:b/>
          <w:bCs/>
        </w:rPr>
        <w:t xml:space="preserve">Task 5:  Final Application Approval </w:t>
      </w:r>
    </w:p>
    <w:p w:rsidR="001F40B6" w:rsidRDefault="001F40B6" w:rsidP="00731B6E">
      <w:pPr>
        <w:rPr>
          <w:b/>
          <w:bCs/>
        </w:rPr>
      </w:pPr>
    </w:p>
    <w:p w:rsidR="001F40B6" w:rsidRPr="00313991" w:rsidRDefault="001F40B6" w:rsidP="00313991">
      <w:pPr>
        <w:numPr>
          <w:ilvl w:val="0"/>
          <w:numId w:val="15"/>
        </w:numPr>
        <w:rPr>
          <w:b/>
          <w:bCs/>
        </w:rPr>
      </w:pPr>
      <w:r>
        <w:t>HACC staff orders a limited title search</w:t>
      </w:r>
    </w:p>
    <w:p w:rsidR="001F40B6" w:rsidRPr="006F4270" w:rsidRDefault="001F40B6" w:rsidP="00313991">
      <w:pPr>
        <w:numPr>
          <w:ilvl w:val="0"/>
          <w:numId w:val="15"/>
        </w:numPr>
        <w:rPr>
          <w:b/>
          <w:bCs/>
        </w:rPr>
      </w:pPr>
      <w:r>
        <w:t>Staff will consider the completed application package, verifications, and the proposed grant amounts and terms.  The proposed grant amount will be the amount of the lowest responsible bid.</w:t>
      </w:r>
    </w:p>
    <w:p w:rsidR="001F40B6" w:rsidRDefault="001F40B6" w:rsidP="00731B6E">
      <w:pPr>
        <w:numPr>
          <w:ilvl w:val="0"/>
          <w:numId w:val="15"/>
        </w:numPr>
      </w:pPr>
      <w:r>
        <w:t>HACC staff will send a letter to the applicant notifying them of the final approval or denial.</w:t>
      </w:r>
    </w:p>
    <w:p w:rsidR="001F40B6" w:rsidRDefault="001F40B6" w:rsidP="00731B6E"/>
    <w:p w:rsidR="001F40B6" w:rsidRDefault="001F40B6" w:rsidP="00FE2140">
      <w:pPr>
        <w:outlineLvl w:val="0"/>
        <w:rPr>
          <w:b/>
          <w:bCs/>
        </w:rPr>
      </w:pPr>
      <w:r>
        <w:rPr>
          <w:b/>
          <w:bCs/>
        </w:rPr>
        <w:t xml:space="preserve">Task 6:  Contractor Selection  </w:t>
      </w:r>
    </w:p>
    <w:p w:rsidR="001F40B6" w:rsidRDefault="001F40B6" w:rsidP="00731B6E">
      <w:pPr>
        <w:rPr>
          <w:b/>
          <w:bCs/>
        </w:rPr>
      </w:pPr>
    </w:p>
    <w:p w:rsidR="001F40B6" w:rsidRDefault="001F40B6" w:rsidP="006B71AC">
      <w:pPr>
        <w:pStyle w:val="List2"/>
        <w:numPr>
          <w:ilvl w:val="0"/>
          <w:numId w:val="16"/>
        </w:numPr>
        <w:jc w:val="both"/>
      </w:pPr>
      <w:r>
        <w:t>Upon approval of the final write-up, the Program Coordinator will prepare specifications and plans which will address and include all required documents for equal opportunity labor standards and technical specs for contractor information.</w:t>
      </w:r>
    </w:p>
    <w:p w:rsidR="001F40B6" w:rsidRDefault="001F40B6" w:rsidP="006B71AC">
      <w:pPr>
        <w:pStyle w:val="List2"/>
        <w:numPr>
          <w:ilvl w:val="0"/>
          <w:numId w:val="16"/>
        </w:numPr>
        <w:jc w:val="both"/>
      </w:pPr>
      <w:r>
        <w:t>The Program Coordinator will send an Invitation for Bid Notice to all contractors on HACC’s contractor list.  Interested contractors may pick up a bid package at HACC’s Office or they may request to have it faxed or mailed to them. Contractors will have 10 to 15 working days to prepare and submit sealed bids.  The bids will be opened at HACC’s Office with the applicant invited to attend.</w:t>
      </w:r>
    </w:p>
    <w:p w:rsidR="001F40B6" w:rsidRDefault="001F40B6" w:rsidP="006B71AC">
      <w:pPr>
        <w:pStyle w:val="List2"/>
        <w:numPr>
          <w:ilvl w:val="0"/>
          <w:numId w:val="16"/>
        </w:numPr>
        <w:jc w:val="both"/>
      </w:pPr>
      <w:r>
        <w:t>The Program Coordinator will calculate bid tabulation, check the debarment list, and make a recommendation for approval of a contractor-- recommendation will be based upon the lowest responsible bid.</w:t>
      </w:r>
    </w:p>
    <w:p w:rsidR="001F40B6" w:rsidRDefault="001F40B6" w:rsidP="006B71AC">
      <w:pPr>
        <w:pStyle w:val="List2"/>
        <w:numPr>
          <w:ilvl w:val="0"/>
          <w:numId w:val="16"/>
        </w:numPr>
        <w:jc w:val="both"/>
      </w:pPr>
      <w:r>
        <w:t>If the homeowner decides to select a contractor other than the lowest responsible bidder, the homeowner must agree to pay the difference.  This difference must be deposited in the Project account prior to loan closing.</w:t>
      </w:r>
    </w:p>
    <w:p w:rsidR="001F40B6" w:rsidRDefault="001F40B6" w:rsidP="006B71AC">
      <w:pPr>
        <w:pStyle w:val="List2"/>
        <w:numPr>
          <w:ilvl w:val="0"/>
          <w:numId w:val="16"/>
        </w:numPr>
        <w:jc w:val="both"/>
      </w:pPr>
      <w:r>
        <w:t>The Program Coordinator will send a notice of award to the selected contractor. Non-awarded contractors will receive notice informing them of the lowest responsible bid and the approved contractor.</w:t>
      </w:r>
    </w:p>
    <w:p w:rsidR="001F40B6" w:rsidRDefault="001F40B6" w:rsidP="006B71AC">
      <w:pPr>
        <w:ind w:left="720"/>
      </w:pPr>
    </w:p>
    <w:p w:rsidR="001F40B6" w:rsidRDefault="001F40B6" w:rsidP="00FE2140">
      <w:pPr>
        <w:outlineLvl w:val="0"/>
        <w:rPr>
          <w:b/>
          <w:bCs/>
        </w:rPr>
      </w:pPr>
      <w:r>
        <w:rPr>
          <w:b/>
          <w:bCs/>
        </w:rPr>
        <w:t>Task 7:  Construction Process and Responsibilities</w:t>
      </w:r>
    </w:p>
    <w:p w:rsidR="001F40B6" w:rsidRDefault="001F40B6" w:rsidP="00731B6E">
      <w:pPr>
        <w:rPr>
          <w:b/>
          <w:bCs/>
        </w:rPr>
      </w:pPr>
    </w:p>
    <w:p w:rsidR="001F40B6" w:rsidRDefault="001F40B6" w:rsidP="00093225">
      <w:pPr>
        <w:pStyle w:val="List"/>
        <w:numPr>
          <w:ilvl w:val="0"/>
          <w:numId w:val="18"/>
        </w:numPr>
        <w:jc w:val="both"/>
        <w:rPr>
          <w:b/>
          <w:bCs/>
          <w:u w:val="single"/>
        </w:rPr>
      </w:pPr>
      <w:r>
        <w:rPr>
          <w:b/>
          <w:bCs/>
          <w:u w:val="single"/>
        </w:rPr>
        <w:t xml:space="preserve"> Construction Start</w:t>
      </w:r>
    </w:p>
    <w:p w:rsidR="001F40B6" w:rsidRDefault="001F40B6" w:rsidP="00093225">
      <w:pPr>
        <w:pStyle w:val="List"/>
        <w:ind w:left="0" w:firstLine="0"/>
        <w:jc w:val="both"/>
        <w:rPr>
          <w:b/>
          <w:bCs/>
          <w:u w:val="single"/>
        </w:rPr>
      </w:pPr>
    </w:p>
    <w:p w:rsidR="001F40B6" w:rsidRDefault="001F40B6" w:rsidP="00093225">
      <w:pPr>
        <w:pStyle w:val="ListContinue"/>
        <w:ind w:left="0"/>
        <w:jc w:val="both"/>
      </w:pPr>
      <w:r>
        <w:rPr>
          <w:color w:val="000000"/>
        </w:rPr>
        <w:t xml:space="preserve">      </w:t>
      </w:r>
      <w:r>
        <w:t>The contractor may begin work after receiving the following:</w:t>
      </w:r>
    </w:p>
    <w:p w:rsidR="001F40B6" w:rsidRDefault="001F40B6" w:rsidP="00093225">
      <w:pPr>
        <w:pStyle w:val="List2"/>
        <w:jc w:val="both"/>
      </w:pPr>
      <w:r>
        <w:t>a.</w:t>
      </w:r>
      <w:r>
        <w:tab/>
        <w:t>Signed Notice to Proceed</w:t>
      </w:r>
    </w:p>
    <w:p w:rsidR="001F40B6" w:rsidRDefault="001F40B6" w:rsidP="00093225">
      <w:pPr>
        <w:pStyle w:val="List2"/>
        <w:jc w:val="both"/>
      </w:pPr>
      <w:r>
        <w:t>b.</w:t>
      </w:r>
      <w:r>
        <w:tab/>
        <w:t>Copy of the Homeowner</w:t>
      </w:r>
      <w:r>
        <w:rPr>
          <w:i/>
          <w:iCs/>
        </w:rPr>
        <w:t>/</w:t>
      </w:r>
      <w:r>
        <w:t>Contractor Agreement</w:t>
      </w:r>
    </w:p>
    <w:p w:rsidR="001F40B6" w:rsidRDefault="001F40B6" w:rsidP="00093225">
      <w:pPr>
        <w:pStyle w:val="List2"/>
        <w:jc w:val="both"/>
      </w:pPr>
      <w:r>
        <w:t>c.</w:t>
      </w:r>
      <w:r>
        <w:tab/>
        <w:t>Permit instructions and form for use with Authority Residential Rehabilitation Programs</w:t>
      </w:r>
    </w:p>
    <w:p w:rsidR="001F40B6" w:rsidRDefault="001F40B6" w:rsidP="00093225">
      <w:pPr>
        <w:pStyle w:val="List2"/>
        <w:jc w:val="both"/>
      </w:pPr>
      <w:r>
        <w:t>d.</w:t>
      </w:r>
      <w:r>
        <w:tab/>
        <w:t>Authori</w:t>
      </w:r>
      <w:r>
        <w:rPr>
          <w:i/>
          <w:iCs/>
        </w:rPr>
        <w:t>z</w:t>
      </w:r>
      <w:r>
        <w:t>ation for Payment and instructions</w:t>
      </w:r>
    </w:p>
    <w:p w:rsidR="001F40B6" w:rsidRDefault="001F40B6" w:rsidP="00093225">
      <w:pPr>
        <w:pStyle w:val="List2"/>
        <w:jc w:val="both"/>
      </w:pPr>
      <w:r>
        <w:t>e.</w:t>
      </w:r>
      <w:r>
        <w:tab/>
        <w:t>Notice of Completion form</w:t>
      </w:r>
    </w:p>
    <w:p w:rsidR="001F40B6" w:rsidRDefault="001F40B6" w:rsidP="00093225">
      <w:pPr>
        <w:ind w:left="720"/>
      </w:pPr>
    </w:p>
    <w:p w:rsidR="001F40B6" w:rsidRDefault="001F40B6" w:rsidP="00093225">
      <w:pPr>
        <w:pStyle w:val="List"/>
        <w:jc w:val="both"/>
      </w:pPr>
      <w:r>
        <w:t>2)</w:t>
      </w:r>
      <w:r>
        <w:tab/>
      </w:r>
      <w:r>
        <w:tab/>
      </w:r>
      <w:r>
        <w:rPr>
          <w:b/>
          <w:bCs/>
          <w:u w:val="single"/>
        </w:rPr>
        <w:t>Property Inspections</w:t>
      </w:r>
    </w:p>
    <w:p w:rsidR="001F40B6" w:rsidRDefault="001F40B6" w:rsidP="00093225">
      <w:pPr>
        <w:widowControl w:val="0"/>
        <w:autoSpaceDE w:val="0"/>
        <w:autoSpaceDN w:val="0"/>
        <w:adjustRightInd w:val="0"/>
        <w:ind w:left="60"/>
        <w:jc w:val="both"/>
        <w:rPr>
          <w:b/>
          <w:bCs/>
          <w:color w:val="000000"/>
          <w:u w:val="single"/>
        </w:rPr>
      </w:pPr>
    </w:p>
    <w:p w:rsidR="001F40B6" w:rsidRDefault="001F40B6" w:rsidP="00093225">
      <w:pPr>
        <w:pStyle w:val="ListContinue"/>
        <w:jc w:val="both"/>
      </w:pPr>
      <w:r>
        <w:t>City/County Inspectors (if applicable) and the Program Coordinator, in order to ensure that all work complies with the applicable contract work; permit procedures, will perform inspections during the course of construction.  In addition, program staff will conduct inspections to ensure and monitor progress, identify problems that may arise, initiate change orders that may arise and ensure compliance with HUD requirements.</w:t>
      </w:r>
    </w:p>
    <w:p w:rsidR="001F40B6" w:rsidRDefault="001F40B6" w:rsidP="00093225">
      <w:pPr>
        <w:pStyle w:val="List"/>
        <w:jc w:val="both"/>
      </w:pPr>
      <w:r>
        <w:t>3)</w:t>
      </w:r>
      <w:r>
        <w:tab/>
      </w:r>
      <w:r>
        <w:tab/>
      </w:r>
      <w:r>
        <w:rPr>
          <w:b/>
          <w:bCs/>
          <w:u w:val="single"/>
        </w:rPr>
        <w:t>Payments and Warranties</w:t>
      </w:r>
    </w:p>
    <w:p w:rsidR="001F40B6" w:rsidRDefault="001F40B6" w:rsidP="00093225">
      <w:pPr>
        <w:widowControl w:val="0"/>
        <w:autoSpaceDE w:val="0"/>
        <w:autoSpaceDN w:val="0"/>
        <w:adjustRightInd w:val="0"/>
        <w:jc w:val="both"/>
        <w:rPr>
          <w:color w:val="000000"/>
        </w:rPr>
      </w:pPr>
    </w:p>
    <w:p w:rsidR="001F40B6" w:rsidRDefault="001F40B6" w:rsidP="00093225">
      <w:pPr>
        <w:pStyle w:val="ListContinue"/>
        <w:jc w:val="both"/>
      </w:pPr>
      <w:r>
        <w:t xml:space="preserve">The contractor must submit a release of liens, a signed Authorization for Payment and backup documentation to HACC for each payment request.  The Program Coordinator will inspect the job to determine the percentage of work completed and certify the same by signing the Authorization for Payment.  The homeowner will also be asked to sign the </w:t>
      </w:r>
      <w:r w:rsidRPr="003D54B4">
        <w:t>A</w:t>
      </w:r>
      <w:r>
        <w:t xml:space="preserve">uthorization for Payment.  HACC reserves the right to make payment to the contractor without the homeowner’s authorization.  HACC will determine the amount of draw, ensuring a minimum of ten per cent (10%) retention before approving payment.  The Program Coordinator will review the Authorization for Payment for appropriate signatures signifying approval prior to authorizing payment.  Upon completion of the Executive Director review and approval of the Authorization for Payment, HACC will issue a check for the requested amount and send it to contractor.  SSVEC will provide $15,000 in advance to apply to HACC's revolving account for the purpose of Program related expenses.   </w:t>
      </w:r>
    </w:p>
    <w:p w:rsidR="001F40B6" w:rsidRDefault="001F40B6" w:rsidP="00093225">
      <w:pPr>
        <w:pStyle w:val="ListContinue"/>
        <w:jc w:val="both"/>
      </w:pPr>
    </w:p>
    <w:p w:rsidR="001F40B6" w:rsidRDefault="001F40B6" w:rsidP="00093225">
      <w:pPr>
        <w:pStyle w:val="ListContinue"/>
        <w:jc w:val="both"/>
      </w:pPr>
      <w:r>
        <w:t>Upon completion of work, the contractor must submit with the standard documentation a statement of warranties.  HACC will conduct a final inspection. Upon satisfactory completion, HACC will issue an acceptance of final inspection.   Upon issuing an acceptance of final inspection, the Program Coordinator will review the Authorization for Payment and process the final disbursement for Executive Director review and approval.</w:t>
      </w:r>
    </w:p>
    <w:p w:rsidR="001F40B6" w:rsidRDefault="001F40B6" w:rsidP="00093225">
      <w:pPr>
        <w:pStyle w:val="ListContinue"/>
        <w:jc w:val="both"/>
      </w:pPr>
    </w:p>
    <w:p w:rsidR="001F40B6" w:rsidRDefault="001F40B6" w:rsidP="00093225">
      <w:pPr>
        <w:pStyle w:val="ListContinue"/>
        <w:jc w:val="both"/>
      </w:pPr>
      <w:r>
        <w:t>All work done will have a warranty for a minimum of one year from completion of work. HACC will be responsible for all warranty work from receiving the call from the homeowner to getting the work done.</w:t>
      </w:r>
    </w:p>
    <w:p w:rsidR="001F40B6" w:rsidRDefault="001F40B6" w:rsidP="00093225">
      <w:pPr>
        <w:pStyle w:val="ListContinue"/>
        <w:jc w:val="both"/>
      </w:pPr>
    </w:p>
    <w:p w:rsidR="001F40B6" w:rsidRDefault="001F40B6" w:rsidP="00FE2140">
      <w:pPr>
        <w:pStyle w:val="ListContinue"/>
        <w:jc w:val="both"/>
        <w:outlineLvl w:val="0"/>
      </w:pPr>
      <w:r>
        <w:t>Copies of all warranties and details of work done will be given to the homeowner.</w:t>
      </w:r>
    </w:p>
    <w:p w:rsidR="001F40B6" w:rsidRDefault="001F40B6" w:rsidP="00093225">
      <w:pPr>
        <w:pStyle w:val="ListContinue"/>
        <w:jc w:val="both"/>
      </w:pPr>
    </w:p>
    <w:p w:rsidR="001F40B6" w:rsidRDefault="001F40B6" w:rsidP="00093225">
      <w:pPr>
        <w:pStyle w:val="ListContinue"/>
        <w:jc w:val="both"/>
      </w:pPr>
      <w:r>
        <w:t>For projects less than $5,000, payments will be made in one lump sum payment at completion.</w:t>
      </w:r>
    </w:p>
    <w:p w:rsidR="001F40B6" w:rsidRDefault="001F40B6" w:rsidP="00093225">
      <w:pPr>
        <w:pStyle w:val="ListContinue"/>
        <w:jc w:val="both"/>
      </w:pPr>
    </w:p>
    <w:p w:rsidR="001F40B6" w:rsidRDefault="001F40B6" w:rsidP="00093225">
      <w:pPr>
        <w:pStyle w:val="ListContinue"/>
        <w:jc w:val="both"/>
      </w:pPr>
      <w:r>
        <w:t>For projects greater than $5,000, payment will be made on a progress basis, less 10% retention.</w:t>
      </w:r>
    </w:p>
    <w:p w:rsidR="001F40B6" w:rsidRDefault="001F40B6" w:rsidP="00093225">
      <w:pPr>
        <w:pStyle w:val="BodyText"/>
        <w:ind w:left="360"/>
        <w:rPr>
          <w:sz w:val="24"/>
          <w:szCs w:val="24"/>
        </w:rPr>
      </w:pPr>
      <w:r>
        <w:rPr>
          <w:sz w:val="24"/>
          <w:szCs w:val="24"/>
        </w:rPr>
        <w:t>For example, if a contractor bills HACC for $1,000 HACC would pay $900. A typical progress payment schedule is as follows:</w:t>
      </w:r>
    </w:p>
    <w:p w:rsidR="001F40B6" w:rsidRDefault="001F40B6" w:rsidP="00093225">
      <w:pPr>
        <w:pStyle w:val="List2"/>
        <w:ind w:left="1080"/>
        <w:jc w:val="both"/>
      </w:pPr>
      <w:r>
        <w:t>a.</w:t>
      </w:r>
      <w:r>
        <w:tab/>
        <w:t>30% of total, minus 10%, upon 30% completion of contracted work</w:t>
      </w:r>
    </w:p>
    <w:p w:rsidR="001F40B6" w:rsidRDefault="001F40B6" w:rsidP="00093225">
      <w:pPr>
        <w:pStyle w:val="List2"/>
        <w:ind w:left="1080"/>
        <w:jc w:val="both"/>
      </w:pPr>
      <w:r>
        <w:t>b.</w:t>
      </w:r>
      <w:r>
        <w:tab/>
        <w:t>50% of total, minus 10%, upon 50% completion of contracted work</w:t>
      </w:r>
    </w:p>
    <w:p w:rsidR="001F40B6" w:rsidRDefault="001F40B6" w:rsidP="00093225">
      <w:pPr>
        <w:pStyle w:val="List2"/>
        <w:ind w:left="1080"/>
        <w:jc w:val="both"/>
      </w:pPr>
      <w:r>
        <w:t>c.</w:t>
      </w:r>
      <w:r>
        <w:tab/>
        <w:t>90% of total upon approximately 100% completion of contracted work</w:t>
      </w:r>
    </w:p>
    <w:p w:rsidR="001F40B6" w:rsidRDefault="001F40B6" w:rsidP="00093225">
      <w:pPr>
        <w:pStyle w:val="List2"/>
        <w:ind w:left="1080"/>
        <w:jc w:val="both"/>
      </w:pPr>
      <w:r>
        <w:t>d.</w:t>
      </w:r>
      <w:r>
        <w:tab/>
        <w:t>100% upon issuance of acceptance of final inspection</w:t>
      </w:r>
    </w:p>
    <w:p w:rsidR="001F40B6" w:rsidRDefault="001F40B6" w:rsidP="00093225">
      <w:pPr>
        <w:pStyle w:val="List2"/>
        <w:ind w:left="1080"/>
        <w:jc w:val="both"/>
      </w:pPr>
    </w:p>
    <w:p w:rsidR="001F40B6" w:rsidRDefault="001F40B6" w:rsidP="00093225">
      <w:pPr>
        <w:ind w:left="720"/>
      </w:pPr>
    </w:p>
    <w:p w:rsidR="001F40B6" w:rsidRDefault="001F40B6" w:rsidP="00FE2140">
      <w:pPr>
        <w:outlineLvl w:val="0"/>
        <w:rPr>
          <w:b/>
          <w:bCs/>
        </w:rPr>
      </w:pPr>
      <w:r>
        <w:rPr>
          <w:b/>
          <w:bCs/>
        </w:rPr>
        <w:t>Task 8:  Project Close-Out</w:t>
      </w:r>
    </w:p>
    <w:p w:rsidR="001F40B6" w:rsidRDefault="001F40B6" w:rsidP="00731B6E">
      <w:pPr>
        <w:rPr>
          <w:b/>
          <w:bCs/>
        </w:rPr>
      </w:pPr>
    </w:p>
    <w:p w:rsidR="001F40B6" w:rsidRDefault="001F40B6" w:rsidP="00731B6E">
      <w:r>
        <w:t>Upon paying the final disbursement, if SSVEC funds the project wholly or in part HACC staff will complete and submit to SSVEC a Project Close-Out form and Payment Summary Sheet.  The Program Coordinator will take “after” photos of the work for the file. Program Coordinator will fill out electronically [MS Excel or MS Access] SSVEC’s form detailing the age, size and condition of heating/cooling units, ductwork, water heater, refrigerators[s], freezer[s], stove/range[s], and other major electrical appliances. Form also will detail the improvements made and previous condition – ie, attic insulation was found at R30 and improved to R38.</w:t>
      </w:r>
    </w:p>
    <w:p w:rsidR="001F40B6" w:rsidRDefault="001F40B6" w:rsidP="00731B6E"/>
    <w:p w:rsidR="001F40B6" w:rsidRDefault="001F40B6" w:rsidP="00AD3049">
      <w:pPr>
        <w:outlineLvl w:val="0"/>
        <w:rPr>
          <w:b/>
          <w:bCs/>
        </w:rPr>
      </w:pPr>
      <w:r>
        <w:rPr>
          <w:b/>
          <w:bCs/>
        </w:rPr>
        <w:t>ADDENDUM</w:t>
      </w:r>
    </w:p>
    <w:p w:rsidR="001F40B6" w:rsidRDefault="001F40B6" w:rsidP="00AD3049"/>
    <w:p w:rsidR="001F40B6" w:rsidRDefault="001F40B6" w:rsidP="00AD3049">
      <w:pPr>
        <w:pStyle w:val="ListParagraph"/>
        <w:numPr>
          <w:ilvl w:val="0"/>
          <w:numId w:val="19"/>
        </w:numPr>
        <w:spacing w:after="0"/>
        <w:ind w:left="0"/>
        <w:jc w:val="left"/>
        <w:rPr>
          <w:rFonts w:ascii="Times New Roman" w:hAnsi="Times New Roman" w:cs="Times New Roman"/>
          <w:sz w:val="24"/>
          <w:szCs w:val="24"/>
        </w:rPr>
      </w:pPr>
      <w:r>
        <w:rPr>
          <w:rFonts w:ascii="Times New Roman" w:hAnsi="Times New Roman" w:cs="Times New Roman"/>
          <w:b/>
          <w:bCs/>
          <w:sz w:val="24"/>
          <w:szCs w:val="24"/>
        </w:rPr>
        <w:t xml:space="preserve">NON-DISCRIMINATION:  </w:t>
      </w:r>
      <w:r>
        <w:rPr>
          <w:rFonts w:ascii="Times New Roman" w:hAnsi="Times New Roman" w:cs="Times New Roman"/>
          <w:sz w:val="24"/>
          <w:szCs w:val="24"/>
        </w:rPr>
        <w:t>The parties shall comply with all applicable state and federal statutes and regulations governing Equal Employment Opportunity, Non-Discrimination, and Immigration.  Reference:  Governor of Arizona Executive Order No. 2005-30, dated 10/28/05.</w:t>
      </w:r>
    </w:p>
    <w:p w:rsidR="001F40B6" w:rsidRPr="000F1DA4" w:rsidRDefault="001F40B6" w:rsidP="00AD3049"/>
    <w:p w:rsidR="001F40B6" w:rsidRDefault="001F40B6" w:rsidP="00AD3049">
      <w:pPr>
        <w:pStyle w:val="ListParagraph"/>
        <w:numPr>
          <w:ilvl w:val="0"/>
          <w:numId w:val="19"/>
        </w:numPr>
        <w:spacing w:after="0"/>
        <w:ind w:left="0"/>
        <w:jc w:val="left"/>
        <w:rPr>
          <w:rFonts w:ascii="Times New Roman" w:hAnsi="Times New Roman" w:cs="Times New Roman"/>
          <w:sz w:val="24"/>
          <w:szCs w:val="24"/>
        </w:rPr>
      </w:pPr>
      <w:r>
        <w:rPr>
          <w:rFonts w:ascii="Times New Roman" w:hAnsi="Times New Roman" w:cs="Times New Roman"/>
          <w:b/>
          <w:bCs/>
          <w:sz w:val="24"/>
          <w:szCs w:val="24"/>
        </w:rPr>
        <w:t>CONFLICT OF INTEREST:</w:t>
      </w:r>
      <w:r>
        <w:rPr>
          <w:rFonts w:ascii="Times New Roman" w:hAnsi="Times New Roman" w:cs="Times New Roman"/>
          <w:sz w:val="24"/>
          <w:szCs w:val="24"/>
        </w:rPr>
        <w:t xml:space="preserve">  This Contract is subject to cancellation pursuant to the provisions of A.R.S. § 38-511 regarding Conflict of Interest.</w:t>
      </w:r>
    </w:p>
    <w:p w:rsidR="001F40B6" w:rsidRDefault="001F40B6" w:rsidP="00AD3049">
      <w:pPr>
        <w:pStyle w:val="ListParagraph"/>
        <w:spacing w:after="0"/>
        <w:ind w:left="-360"/>
        <w:jc w:val="left"/>
        <w:rPr>
          <w:rFonts w:ascii="Times New Roman" w:hAnsi="Times New Roman" w:cs="Times New Roman"/>
          <w:sz w:val="24"/>
          <w:szCs w:val="24"/>
        </w:rPr>
      </w:pPr>
    </w:p>
    <w:p w:rsidR="001F40B6" w:rsidRDefault="001F40B6" w:rsidP="00AD3049">
      <w:pPr>
        <w:pStyle w:val="ListParagraph"/>
        <w:spacing w:after="0"/>
        <w:jc w:val="left"/>
        <w:rPr>
          <w:rFonts w:ascii="Times New Roman" w:hAnsi="Times New Roman" w:cs="Times New Roman"/>
          <w:sz w:val="24"/>
          <w:szCs w:val="24"/>
        </w:rPr>
      </w:pPr>
    </w:p>
    <w:p w:rsidR="001F40B6" w:rsidRDefault="001F40B6" w:rsidP="00AD3049">
      <w:pPr>
        <w:pStyle w:val="ListParagraph"/>
        <w:spacing w:after="0"/>
        <w:jc w:val="left"/>
        <w:rPr>
          <w:rFonts w:ascii="Times New Roman" w:hAnsi="Times New Roman" w:cs="Times New Roman"/>
          <w:sz w:val="24"/>
          <w:szCs w:val="24"/>
        </w:rPr>
      </w:pPr>
    </w:p>
    <w:p w:rsidR="001F40B6" w:rsidRPr="000F1DA4" w:rsidRDefault="001F40B6" w:rsidP="00AD3049"/>
    <w:p w:rsidR="001F40B6" w:rsidRDefault="001F40B6" w:rsidP="00AD3049">
      <w:pPr>
        <w:pStyle w:val="ListParagraph"/>
        <w:numPr>
          <w:ilvl w:val="0"/>
          <w:numId w:val="19"/>
        </w:numPr>
        <w:spacing w:after="0"/>
        <w:ind w:left="0"/>
        <w:jc w:val="left"/>
        <w:rPr>
          <w:rFonts w:ascii="Times New Roman" w:hAnsi="Times New Roman" w:cs="Times New Roman"/>
          <w:sz w:val="24"/>
          <w:szCs w:val="24"/>
        </w:rPr>
      </w:pPr>
      <w:r>
        <w:rPr>
          <w:rFonts w:ascii="Times New Roman" w:hAnsi="Times New Roman" w:cs="Times New Roman"/>
          <w:b/>
          <w:bCs/>
          <w:sz w:val="24"/>
          <w:szCs w:val="24"/>
        </w:rPr>
        <w:t>INSPECTION AND AUDIT:</w:t>
      </w:r>
      <w:r>
        <w:rPr>
          <w:rFonts w:ascii="Times New Roman" w:hAnsi="Times New Roman" w:cs="Times New Roman"/>
          <w:sz w:val="24"/>
          <w:szCs w:val="24"/>
        </w:rPr>
        <w:t xml:space="preserve">  The [other party] agrees to keep all books, accounts, reports, files and other records relating to this Contract for five (5) years after completion of the contract.  In addition, the [other party] agrees that such books, accounts, reports, files and other records shall be subject to audit pursuant to A.R.S. § 35-214.</w:t>
      </w:r>
    </w:p>
    <w:p w:rsidR="001F40B6" w:rsidRPr="000F1DA4" w:rsidRDefault="001F40B6" w:rsidP="00AD3049"/>
    <w:p w:rsidR="001F40B6" w:rsidRDefault="001F40B6" w:rsidP="00AD3049">
      <w:pPr>
        <w:pStyle w:val="ListParagraph"/>
        <w:numPr>
          <w:ilvl w:val="0"/>
          <w:numId w:val="19"/>
        </w:numPr>
        <w:spacing w:after="0"/>
        <w:ind w:left="0"/>
        <w:jc w:val="left"/>
        <w:rPr>
          <w:rFonts w:ascii="Times New Roman" w:hAnsi="Times New Roman" w:cs="Times New Roman"/>
          <w:sz w:val="24"/>
          <w:szCs w:val="24"/>
        </w:rPr>
      </w:pPr>
      <w:r>
        <w:rPr>
          <w:rFonts w:ascii="Times New Roman" w:hAnsi="Times New Roman" w:cs="Times New Roman"/>
          <w:b/>
          <w:bCs/>
          <w:sz w:val="24"/>
          <w:szCs w:val="24"/>
        </w:rPr>
        <w:t>SUDAN AND IRAN SCRUTINIZED BUSINESS OPERATIONS:</w:t>
      </w:r>
      <w:r>
        <w:rPr>
          <w:rFonts w:ascii="Times New Roman" w:hAnsi="Times New Roman" w:cs="Times New Roman"/>
          <w:sz w:val="24"/>
          <w:szCs w:val="24"/>
        </w:rPr>
        <w:t xml:space="preserve">  Pursuant to A.R.S. §§ 35-391.06(A) and 35-393.06(B), [other party] certifies that it does not have a “scrutinized” business operation in either Sudan or Iran, as that term is defined in A.R.S. §§ 35-391(15) and 35-393(12), respectively.</w:t>
      </w:r>
    </w:p>
    <w:p w:rsidR="001F40B6" w:rsidRPr="0067079A" w:rsidRDefault="001F40B6" w:rsidP="00AD3049">
      <w:pPr>
        <w:pStyle w:val="ListParagraph"/>
        <w:spacing w:after="0"/>
        <w:ind w:left="-360"/>
        <w:jc w:val="left"/>
        <w:rPr>
          <w:rFonts w:ascii="Times New Roman" w:hAnsi="Times New Roman" w:cs="Times New Roman"/>
          <w:sz w:val="24"/>
          <w:szCs w:val="24"/>
        </w:rPr>
      </w:pPr>
    </w:p>
    <w:p w:rsidR="001F40B6" w:rsidRDefault="001F40B6" w:rsidP="00AD3049">
      <w:pPr>
        <w:pStyle w:val="ListParagraph"/>
        <w:numPr>
          <w:ilvl w:val="0"/>
          <w:numId w:val="19"/>
        </w:numPr>
        <w:spacing w:after="0"/>
        <w:ind w:left="0"/>
        <w:jc w:val="left"/>
        <w:rPr>
          <w:rFonts w:ascii="Times New Roman" w:hAnsi="Times New Roman" w:cs="Times New Roman"/>
          <w:sz w:val="24"/>
          <w:szCs w:val="24"/>
        </w:rPr>
      </w:pPr>
      <w:r>
        <w:rPr>
          <w:rFonts w:ascii="Times New Roman" w:hAnsi="Times New Roman" w:cs="Times New Roman"/>
          <w:b/>
          <w:bCs/>
          <w:sz w:val="24"/>
          <w:szCs w:val="24"/>
        </w:rPr>
        <w:t xml:space="preserve">PUBLIC RECORDS LAW:  </w:t>
      </w:r>
      <w:r>
        <w:rPr>
          <w:rFonts w:ascii="Times New Roman" w:hAnsi="Times New Roman" w:cs="Times New Roman"/>
          <w:sz w:val="24"/>
          <w:szCs w:val="24"/>
        </w:rPr>
        <w:t xml:space="preserve">Notwithstanding any other provision of the agreement, the parties understand that Cochise County is a public entity and, as such, is subject to Arizona's public records law, A.R.S. § 39-121 et. seq. </w:t>
      </w:r>
    </w:p>
    <w:p w:rsidR="001F40B6" w:rsidRDefault="001F40B6" w:rsidP="00731B6E"/>
    <w:p w:rsidR="001F40B6" w:rsidRDefault="001F40B6" w:rsidP="00731B6E">
      <w:pPr>
        <w:rPr>
          <w:b/>
          <w:bCs/>
        </w:rPr>
      </w:pPr>
    </w:p>
    <w:p w:rsidR="001F40B6" w:rsidRDefault="001F40B6" w:rsidP="00731B6E">
      <w:pPr>
        <w:rPr>
          <w:b/>
          <w:bCs/>
        </w:rPr>
      </w:pPr>
    </w:p>
    <w:p w:rsidR="001F40B6" w:rsidRDefault="001F40B6"/>
    <w:sectPr w:rsidR="001F40B6" w:rsidSect="00BC6DB3">
      <w:headerReference w:type="default" r:id="rId7"/>
      <w:footerReference w:type="default" r:id="rId8"/>
      <w:pgSz w:w="12240" w:h="15840"/>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0B6" w:rsidRDefault="001F40B6">
      <w:r>
        <w:separator/>
      </w:r>
    </w:p>
  </w:endnote>
  <w:endnote w:type="continuationSeparator" w:id="1">
    <w:p w:rsidR="001F40B6" w:rsidRDefault="001F40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0B6" w:rsidRDefault="001F40B6" w:rsidP="0098289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- 6 -</w:t>
    </w:r>
    <w:r>
      <w:rPr>
        <w:rStyle w:val="PageNumber"/>
      </w:rPr>
      <w:fldChar w:fldCharType="end"/>
    </w:r>
  </w:p>
  <w:p w:rsidR="001F40B6" w:rsidRDefault="001F40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0B6" w:rsidRDefault="001F40B6">
      <w:r>
        <w:separator/>
      </w:r>
    </w:p>
  </w:footnote>
  <w:footnote w:type="continuationSeparator" w:id="1">
    <w:p w:rsidR="001F40B6" w:rsidRDefault="001F40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0B6" w:rsidRDefault="001F40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5434"/>
    <w:multiLevelType w:val="hybridMultilevel"/>
    <w:tmpl w:val="32A8D848"/>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711534"/>
    <w:multiLevelType w:val="hybridMultilevel"/>
    <w:tmpl w:val="562ADA76"/>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18C5531"/>
    <w:multiLevelType w:val="hybridMultilevel"/>
    <w:tmpl w:val="08D4F7D0"/>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CB74E60"/>
    <w:multiLevelType w:val="multilevel"/>
    <w:tmpl w:val="BE820FF2"/>
    <w:lvl w:ilvl="0">
      <w:start w:val="4"/>
      <w:numFmt w:val="lowerLetter"/>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Wingdings" w:hAnsi="Wingdings" w:cs="Wingding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D980869"/>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0720017"/>
    <w:multiLevelType w:val="singleLevel"/>
    <w:tmpl w:val="0409000D"/>
    <w:lvl w:ilvl="0">
      <w:start w:val="1"/>
      <w:numFmt w:val="bullet"/>
      <w:lvlText w:val=""/>
      <w:lvlJc w:val="left"/>
      <w:pPr>
        <w:ind w:left="720" w:hanging="360"/>
      </w:pPr>
      <w:rPr>
        <w:rFonts w:ascii="Wingdings" w:hAnsi="Wingdings" w:cs="Wingdings" w:hint="default"/>
      </w:rPr>
    </w:lvl>
  </w:abstractNum>
  <w:abstractNum w:abstractNumId="6">
    <w:nsid w:val="26914A35"/>
    <w:multiLevelType w:val="hybridMultilevel"/>
    <w:tmpl w:val="1DB4C1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FB62548"/>
    <w:multiLevelType w:val="hybridMultilevel"/>
    <w:tmpl w:val="530C789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FB73956"/>
    <w:multiLevelType w:val="hybridMultilevel"/>
    <w:tmpl w:val="D15E907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28C52BC"/>
    <w:multiLevelType w:val="hybridMultilevel"/>
    <w:tmpl w:val="59E65CC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6563A9B"/>
    <w:multiLevelType w:val="singleLevel"/>
    <w:tmpl w:val="F8D6CE70"/>
    <w:lvl w:ilvl="0">
      <w:start w:val="1"/>
      <w:numFmt w:val="lowerLetter"/>
      <w:lvlText w:val="%1."/>
      <w:lvlJc w:val="left"/>
      <w:pPr>
        <w:tabs>
          <w:tab w:val="num" w:pos="975"/>
        </w:tabs>
        <w:ind w:left="975" w:hanging="360"/>
      </w:pPr>
      <w:rPr>
        <w:rFonts w:hint="default"/>
      </w:rPr>
    </w:lvl>
  </w:abstractNum>
  <w:abstractNum w:abstractNumId="11">
    <w:nsid w:val="3BF44177"/>
    <w:multiLevelType w:val="singleLevel"/>
    <w:tmpl w:val="489029EC"/>
    <w:lvl w:ilvl="0">
      <w:start w:val="1"/>
      <w:numFmt w:val="decimal"/>
      <w:lvlText w:val="%1)"/>
      <w:lvlJc w:val="left"/>
      <w:pPr>
        <w:tabs>
          <w:tab w:val="num" w:pos="615"/>
        </w:tabs>
        <w:ind w:left="615" w:hanging="615"/>
      </w:pPr>
      <w:rPr>
        <w:rFonts w:hint="default"/>
        <w:b w:val="0"/>
        <w:bCs w:val="0"/>
        <w:u w:val="none"/>
      </w:rPr>
    </w:lvl>
  </w:abstractNum>
  <w:abstractNum w:abstractNumId="12">
    <w:nsid w:val="4A2D7777"/>
    <w:multiLevelType w:val="hybridMultilevel"/>
    <w:tmpl w:val="BC20CFFE"/>
    <w:lvl w:ilvl="0" w:tplc="0409000D">
      <w:start w:val="1"/>
      <w:numFmt w:val="bullet"/>
      <w:lvlText w:val=""/>
      <w:lvlJc w:val="left"/>
      <w:pPr>
        <w:ind w:left="2160" w:hanging="360"/>
      </w:pPr>
      <w:rPr>
        <w:rFonts w:ascii="Wingdings" w:hAnsi="Wingdings" w:cs="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3">
    <w:nsid w:val="527F150F"/>
    <w:multiLevelType w:val="hybridMultilevel"/>
    <w:tmpl w:val="00DEBD2E"/>
    <w:lvl w:ilvl="0" w:tplc="D7F20138">
      <w:start w:val="5"/>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2640" w:hanging="360"/>
      </w:pPr>
      <w:rPr>
        <w:rFonts w:ascii="Courier New" w:hAnsi="Courier New" w:cs="Courier New" w:hint="default"/>
      </w:rPr>
    </w:lvl>
    <w:lvl w:ilvl="2" w:tplc="04090005">
      <w:start w:val="1"/>
      <w:numFmt w:val="bullet"/>
      <w:lvlText w:val=""/>
      <w:lvlJc w:val="left"/>
      <w:pPr>
        <w:ind w:left="3360" w:hanging="360"/>
      </w:pPr>
      <w:rPr>
        <w:rFonts w:ascii="Wingdings" w:hAnsi="Wingdings" w:cs="Wingdings" w:hint="default"/>
      </w:rPr>
    </w:lvl>
    <w:lvl w:ilvl="3" w:tplc="04090001">
      <w:start w:val="1"/>
      <w:numFmt w:val="bullet"/>
      <w:lvlText w:val=""/>
      <w:lvlJc w:val="left"/>
      <w:pPr>
        <w:ind w:left="4080" w:hanging="360"/>
      </w:pPr>
      <w:rPr>
        <w:rFonts w:ascii="Symbol" w:hAnsi="Symbol" w:cs="Symbol" w:hint="default"/>
      </w:rPr>
    </w:lvl>
    <w:lvl w:ilvl="4" w:tplc="04090003">
      <w:start w:val="1"/>
      <w:numFmt w:val="bullet"/>
      <w:lvlText w:val="o"/>
      <w:lvlJc w:val="left"/>
      <w:pPr>
        <w:ind w:left="4800" w:hanging="360"/>
      </w:pPr>
      <w:rPr>
        <w:rFonts w:ascii="Courier New" w:hAnsi="Courier New" w:cs="Courier New" w:hint="default"/>
      </w:rPr>
    </w:lvl>
    <w:lvl w:ilvl="5" w:tplc="04090005">
      <w:start w:val="1"/>
      <w:numFmt w:val="bullet"/>
      <w:lvlText w:val=""/>
      <w:lvlJc w:val="left"/>
      <w:pPr>
        <w:ind w:left="5520" w:hanging="360"/>
      </w:pPr>
      <w:rPr>
        <w:rFonts w:ascii="Wingdings" w:hAnsi="Wingdings" w:cs="Wingdings" w:hint="default"/>
      </w:rPr>
    </w:lvl>
    <w:lvl w:ilvl="6" w:tplc="04090001">
      <w:start w:val="1"/>
      <w:numFmt w:val="bullet"/>
      <w:lvlText w:val=""/>
      <w:lvlJc w:val="left"/>
      <w:pPr>
        <w:ind w:left="6240" w:hanging="360"/>
      </w:pPr>
      <w:rPr>
        <w:rFonts w:ascii="Symbol" w:hAnsi="Symbol" w:cs="Symbol" w:hint="default"/>
      </w:rPr>
    </w:lvl>
    <w:lvl w:ilvl="7" w:tplc="04090003">
      <w:start w:val="1"/>
      <w:numFmt w:val="bullet"/>
      <w:lvlText w:val="o"/>
      <w:lvlJc w:val="left"/>
      <w:pPr>
        <w:ind w:left="6960" w:hanging="360"/>
      </w:pPr>
      <w:rPr>
        <w:rFonts w:ascii="Courier New" w:hAnsi="Courier New" w:cs="Courier New" w:hint="default"/>
      </w:rPr>
    </w:lvl>
    <w:lvl w:ilvl="8" w:tplc="04090005">
      <w:start w:val="1"/>
      <w:numFmt w:val="bullet"/>
      <w:lvlText w:val=""/>
      <w:lvlJc w:val="left"/>
      <w:pPr>
        <w:ind w:left="7680" w:hanging="360"/>
      </w:pPr>
      <w:rPr>
        <w:rFonts w:ascii="Wingdings" w:hAnsi="Wingdings" w:cs="Wingdings" w:hint="default"/>
      </w:rPr>
    </w:lvl>
  </w:abstractNum>
  <w:abstractNum w:abstractNumId="14">
    <w:nsid w:val="56791860"/>
    <w:multiLevelType w:val="hybridMultilevel"/>
    <w:tmpl w:val="9F6805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61A67BCF"/>
    <w:multiLevelType w:val="hybridMultilevel"/>
    <w:tmpl w:val="0E5AEDF6"/>
    <w:lvl w:ilvl="0" w:tplc="0409000D">
      <w:start w:val="1"/>
      <w:numFmt w:val="bullet"/>
      <w:lvlText w:val=""/>
      <w:lvlJc w:val="left"/>
      <w:pPr>
        <w:ind w:left="2160" w:hanging="360"/>
      </w:pPr>
      <w:rPr>
        <w:rFonts w:ascii="Wingdings" w:hAnsi="Wingdings" w:cs="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6">
    <w:nsid w:val="7694599F"/>
    <w:multiLevelType w:val="hybridMultilevel"/>
    <w:tmpl w:val="FD3C8072"/>
    <w:lvl w:ilvl="0" w:tplc="0409000D">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7A816754"/>
    <w:multiLevelType w:val="hybridMultilevel"/>
    <w:tmpl w:val="999C94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7FA94B48"/>
    <w:multiLevelType w:val="hybridMultilevel"/>
    <w:tmpl w:val="2480B698"/>
    <w:lvl w:ilvl="0" w:tplc="0409000F">
      <w:start w:val="1"/>
      <w:numFmt w:val="decimal"/>
      <w:lvlText w:val="%1."/>
      <w:lvlJc w:val="left"/>
      <w:pPr>
        <w:ind w:left="2280" w:hanging="360"/>
      </w:pPr>
    </w:lvl>
    <w:lvl w:ilvl="1" w:tplc="04090019">
      <w:start w:val="1"/>
      <w:numFmt w:val="lowerLetter"/>
      <w:lvlText w:val="%2."/>
      <w:lvlJc w:val="left"/>
      <w:pPr>
        <w:ind w:left="3000" w:hanging="360"/>
      </w:pPr>
    </w:lvl>
    <w:lvl w:ilvl="2" w:tplc="0409001B">
      <w:start w:val="1"/>
      <w:numFmt w:val="lowerRoman"/>
      <w:lvlText w:val="%3."/>
      <w:lvlJc w:val="right"/>
      <w:pPr>
        <w:ind w:left="3720" w:hanging="180"/>
      </w:pPr>
    </w:lvl>
    <w:lvl w:ilvl="3" w:tplc="0409000F">
      <w:start w:val="1"/>
      <w:numFmt w:val="decimal"/>
      <w:lvlText w:val="%4."/>
      <w:lvlJc w:val="left"/>
      <w:pPr>
        <w:ind w:left="4440" w:hanging="360"/>
      </w:pPr>
    </w:lvl>
    <w:lvl w:ilvl="4" w:tplc="04090019">
      <w:start w:val="1"/>
      <w:numFmt w:val="lowerLetter"/>
      <w:lvlText w:val="%5."/>
      <w:lvlJc w:val="left"/>
      <w:pPr>
        <w:ind w:left="5160" w:hanging="360"/>
      </w:pPr>
    </w:lvl>
    <w:lvl w:ilvl="5" w:tplc="0409001B">
      <w:start w:val="1"/>
      <w:numFmt w:val="lowerRoman"/>
      <w:lvlText w:val="%6."/>
      <w:lvlJc w:val="right"/>
      <w:pPr>
        <w:ind w:left="5880" w:hanging="180"/>
      </w:pPr>
    </w:lvl>
    <w:lvl w:ilvl="6" w:tplc="0409000F">
      <w:start w:val="1"/>
      <w:numFmt w:val="decimal"/>
      <w:lvlText w:val="%7."/>
      <w:lvlJc w:val="left"/>
      <w:pPr>
        <w:ind w:left="6600" w:hanging="360"/>
      </w:pPr>
    </w:lvl>
    <w:lvl w:ilvl="7" w:tplc="04090019">
      <w:start w:val="1"/>
      <w:numFmt w:val="lowerLetter"/>
      <w:lvlText w:val="%8."/>
      <w:lvlJc w:val="left"/>
      <w:pPr>
        <w:ind w:left="7320" w:hanging="360"/>
      </w:pPr>
    </w:lvl>
    <w:lvl w:ilvl="8" w:tplc="0409001B">
      <w:start w:val="1"/>
      <w:numFmt w:val="lowerRoman"/>
      <w:lvlText w:val="%9."/>
      <w:lvlJc w:val="right"/>
      <w:pPr>
        <w:ind w:left="8040" w:hanging="180"/>
      </w:pPr>
    </w:lvl>
  </w:abstractNum>
  <w:num w:numId="1">
    <w:abstractNumId w:val="17"/>
  </w:num>
  <w:num w:numId="2">
    <w:abstractNumId w:val="14"/>
  </w:num>
  <w:num w:numId="3">
    <w:abstractNumId w:val="6"/>
  </w:num>
  <w:num w:numId="4">
    <w:abstractNumId w:val="4"/>
  </w:num>
  <w:num w:numId="5">
    <w:abstractNumId w:val="2"/>
  </w:num>
  <w:num w:numId="6">
    <w:abstractNumId w:val="16"/>
  </w:num>
  <w:num w:numId="7">
    <w:abstractNumId w:val="10"/>
  </w:num>
  <w:num w:numId="8">
    <w:abstractNumId w:val="1"/>
  </w:num>
  <w:num w:numId="9">
    <w:abstractNumId w:val="5"/>
  </w:num>
  <w:num w:numId="10">
    <w:abstractNumId w:val="18"/>
  </w:num>
  <w:num w:numId="11">
    <w:abstractNumId w:val="13"/>
  </w:num>
  <w:num w:numId="12">
    <w:abstractNumId w:val="3"/>
  </w:num>
  <w:num w:numId="13">
    <w:abstractNumId w:val="15"/>
  </w:num>
  <w:num w:numId="14">
    <w:abstractNumId w:val="12"/>
  </w:num>
  <w:num w:numId="15">
    <w:abstractNumId w:val="9"/>
  </w:num>
  <w:num w:numId="16">
    <w:abstractNumId w:val="0"/>
  </w:num>
  <w:num w:numId="17">
    <w:abstractNumId w:val="8"/>
  </w:num>
  <w:num w:numId="18">
    <w:abstractNumId w:val="11"/>
    <w:lvlOverride w:ilvl="0">
      <w:startOverride w:val="1"/>
    </w:lvlOverride>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B6E"/>
    <w:rsid w:val="00000E17"/>
    <w:rsid w:val="00004536"/>
    <w:rsid w:val="00004671"/>
    <w:rsid w:val="0000480C"/>
    <w:rsid w:val="00004DDC"/>
    <w:rsid w:val="00005055"/>
    <w:rsid w:val="00005CCF"/>
    <w:rsid w:val="00005E7C"/>
    <w:rsid w:val="00006B41"/>
    <w:rsid w:val="000071E0"/>
    <w:rsid w:val="00007271"/>
    <w:rsid w:val="00007529"/>
    <w:rsid w:val="00007C37"/>
    <w:rsid w:val="00007D7D"/>
    <w:rsid w:val="0001007A"/>
    <w:rsid w:val="00010556"/>
    <w:rsid w:val="000106C5"/>
    <w:rsid w:val="00010A3D"/>
    <w:rsid w:val="0001139F"/>
    <w:rsid w:val="000114E1"/>
    <w:rsid w:val="0001178A"/>
    <w:rsid w:val="00013051"/>
    <w:rsid w:val="00013233"/>
    <w:rsid w:val="0001352E"/>
    <w:rsid w:val="00014A88"/>
    <w:rsid w:val="00014E87"/>
    <w:rsid w:val="00015352"/>
    <w:rsid w:val="0001660A"/>
    <w:rsid w:val="00016DD3"/>
    <w:rsid w:val="00016E41"/>
    <w:rsid w:val="00017A0C"/>
    <w:rsid w:val="00017AE9"/>
    <w:rsid w:val="00017CCF"/>
    <w:rsid w:val="00020491"/>
    <w:rsid w:val="00020E7D"/>
    <w:rsid w:val="000218B8"/>
    <w:rsid w:val="00022BEF"/>
    <w:rsid w:val="00023D90"/>
    <w:rsid w:val="000240F3"/>
    <w:rsid w:val="000241F5"/>
    <w:rsid w:val="00026D95"/>
    <w:rsid w:val="00027147"/>
    <w:rsid w:val="00031BA9"/>
    <w:rsid w:val="00032EDD"/>
    <w:rsid w:val="0003546D"/>
    <w:rsid w:val="000355ED"/>
    <w:rsid w:val="000355F3"/>
    <w:rsid w:val="00035D78"/>
    <w:rsid w:val="00036F1A"/>
    <w:rsid w:val="0003795F"/>
    <w:rsid w:val="00037EF6"/>
    <w:rsid w:val="00040A06"/>
    <w:rsid w:val="00040BA7"/>
    <w:rsid w:val="00040C90"/>
    <w:rsid w:val="00040CFA"/>
    <w:rsid w:val="00040DC5"/>
    <w:rsid w:val="000413C7"/>
    <w:rsid w:val="00042443"/>
    <w:rsid w:val="00042B58"/>
    <w:rsid w:val="00043B13"/>
    <w:rsid w:val="000454E1"/>
    <w:rsid w:val="00046164"/>
    <w:rsid w:val="00046C0F"/>
    <w:rsid w:val="00046CF1"/>
    <w:rsid w:val="00047FE6"/>
    <w:rsid w:val="00050637"/>
    <w:rsid w:val="00050914"/>
    <w:rsid w:val="00050F54"/>
    <w:rsid w:val="00051B00"/>
    <w:rsid w:val="00052501"/>
    <w:rsid w:val="00053913"/>
    <w:rsid w:val="00055625"/>
    <w:rsid w:val="00055673"/>
    <w:rsid w:val="00056161"/>
    <w:rsid w:val="000561BC"/>
    <w:rsid w:val="00056C51"/>
    <w:rsid w:val="000579FC"/>
    <w:rsid w:val="00060873"/>
    <w:rsid w:val="00061A59"/>
    <w:rsid w:val="00062AC7"/>
    <w:rsid w:val="00063E27"/>
    <w:rsid w:val="0006462E"/>
    <w:rsid w:val="00064D9D"/>
    <w:rsid w:val="00064FDE"/>
    <w:rsid w:val="00065848"/>
    <w:rsid w:val="00065C6D"/>
    <w:rsid w:val="00065C7F"/>
    <w:rsid w:val="00065DFA"/>
    <w:rsid w:val="00065EFE"/>
    <w:rsid w:val="00066E3E"/>
    <w:rsid w:val="000675DB"/>
    <w:rsid w:val="0006777E"/>
    <w:rsid w:val="00071EC7"/>
    <w:rsid w:val="00071F0C"/>
    <w:rsid w:val="00072B94"/>
    <w:rsid w:val="00072FF1"/>
    <w:rsid w:val="000739B2"/>
    <w:rsid w:val="0007498C"/>
    <w:rsid w:val="00075D01"/>
    <w:rsid w:val="00077521"/>
    <w:rsid w:val="000775B9"/>
    <w:rsid w:val="00080282"/>
    <w:rsid w:val="000805DD"/>
    <w:rsid w:val="00081331"/>
    <w:rsid w:val="000813BA"/>
    <w:rsid w:val="00081510"/>
    <w:rsid w:val="00081724"/>
    <w:rsid w:val="000819EB"/>
    <w:rsid w:val="00082AD4"/>
    <w:rsid w:val="000838F1"/>
    <w:rsid w:val="000854C6"/>
    <w:rsid w:val="0008555E"/>
    <w:rsid w:val="00086619"/>
    <w:rsid w:val="0008797B"/>
    <w:rsid w:val="00087DA9"/>
    <w:rsid w:val="000902A8"/>
    <w:rsid w:val="000902AF"/>
    <w:rsid w:val="0009169C"/>
    <w:rsid w:val="00092483"/>
    <w:rsid w:val="000927F5"/>
    <w:rsid w:val="00093225"/>
    <w:rsid w:val="000935D8"/>
    <w:rsid w:val="00093A04"/>
    <w:rsid w:val="00093F30"/>
    <w:rsid w:val="000941F0"/>
    <w:rsid w:val="00094CAE"/>
    <w:rsid w:val="00095D4B"/>
    <w:rsid w:val="00096ABD"/>
    <w:rsid w:val="000A15C3"/>
    <w:rsid w:val="000A359C"/>
    <w:rsid w:val="000A38CE"/>
    <w:rsid w:val="000A420F"/>
    <w:rsid w:val="000A44CD"/>
    <w:rsid w:val="000A48E4"/>
    <w:rsid w:val="000A5424"/>
    <w:rsid w:val="000A5A17"/>
    <w:rsid w:val="000A5A39"/>
    <w:rsid w:val="000A669A"/>
    <w:rsid w:val="000B12B7"/>
    <w:rsid w:val="000B1950"/>
    <w:rsid w:val="000B334F"/>
    <w:rsid w:val="000B3E25"/>
    <w:rsid w:val="000B47FE"/>
    <w:rsid w:val="000B4E6A"/>
    <w:rsid w:val="000B5010"/>
    <w:rsid w:val="000B51E1"/>
    <w:rsid w:val="000B5ED9"/>
    <w:rsid w:val="000B6B60"/>
    <w:rsid w:val="000B70D9"/>
    <w:rsid w:val="000B7889"/>
    <w:rsid w:val="000B789B"/>
    <w:rsid w:val="000B78D2"/>
    <w:rsid w:val="000B7957"/>
    <w:rsid w:val="000B7DDC"/>
    <w:rsid w:val="000C0701"/>
    <w:rsid w:val="000C1AC6"/>
    <w:rsid w:val="000C2A05"/>
    <w:rsid w:val="000C2A68"/>
    <w:rsid w:val="000C3659"/>
    <w:rsid w:val="000C3A40"/>
    <w:rsid w:val="000C43D3"/>
    <w:rsid w:val="000C4414"/>
    <w:rsid w:val="000C5C11"/>
    <w:rsid w:val="000C617A"/>
    <w:rsid w:val="000C6ED3"/>
    <w:rsid w:val="000C77CE"/>
    <w:rsid w:val="000C7DE9"/>
    <w:rsid w:val="000C7E21"/>
    <w:rsid w:val="000D008A"/>
    <w:rsid w:val="000D06CB"/>
    <w:rsid w:val="000D0A38"/>
    <w:rsid w:val="000D0EF0"/>
    <w:rsid w:val="000D16C0"/>
    <w:rsid w:val="000D17A7"/>
    <w:rsid w:val="000D1AE9"/>
    <w:rsid w:val="000D1F15"/>
    <w:rsid w:val="000D319A"/>
    <w:rsid w:val="000D320D"/>
    <w:rsid w:val="000D3430"/>
    <w:rsid w:val="000D351E"/>
    <w:rsid w:val="000D37F2"/>
    <w:rsid w:val="000D406A"/>
    <w:rsid w:val="000D48A4"/>
    <w:rsid w:val="000D492A"/>
    <w:rsid w:val="000D5622"/>
    <w:rsid w:val="000D6638"/>
    <w:rsid w:val="000D73F5"/>
    <w:rsid w:val="000D7F6D"/>
    <w:rsid w:val="000E0748"/>
    <w:rsid w:val="000E0F60"/>
    <w:rsid w:val="000E13C1"/>
    <w:rsid w:val="000E1993"/>
    <w:rsid w:val="000E2398"/>
    <w:rsid w:val="000E2FF5"/>
    <w:rsid w:val="000E30FE"/>
    <w:rsid w:val="000E3205"/>
    <w:rsid w:val="000E3FC0"/>
    <w:rsid w:val="000E4405"/>
    <w:rsid w:val="000E4588"/>
    <w:rsid w:val="000E4986"/>
    <w:rsid w:val="000E4C4B"/>
    <w:rsid w:val="000E4D9D"/>
    <w:rsid w:val="000E4FEB"/>
    <w:rsid w:val="000E58B5"/>
    <w:rsid w:val="000E6B80"/>
    <w:rsid w:val="000E700C"/>
    <w:rsid w:val="000E7DD6"/>
    <w:rsid w:val="000F030D"/>
    <w:rsid w:val="000F0B92"/>
    <w:rsid w:val="000F0F5D"/>
    <w:rsid w:val="000F174B"/>
    <w:rsid w:val="000F1DA4"/>
    <w:rsid w:val="000F350D"/>
    <w:rsid w:val="000F388E"/>
    <w:rsid w:val="000F4000"/>
    <w:rsid w:val="000F4679"/>
    <w:rsid w:val="000F5521"/>
    <w:rsid w:val="000F5806"/>
    <w:rsid w:val="000F5B0D"/>
    <w:rsid w:val="000F5C69"/>
    <w:rsid w:val="000F691C"/>
    <w:rsid w:val="000F6AC5"/>
    <w:rsid w:val="000F7004"/>
    <w:rsid w:val="001005DD"/>
    <w:rsid w:val="0010098C"/>
    <w:rsid w:val="00100B97"/>
    <w:rsid w:val="00101BB9"/>
    <w:rsid w:val="00101CCF"/>
    <w:rsid w:val="00101E76"/>
    <w:rsid w:val="00101ECD"/>
    <w:rsid w:val="00102B64"/>
    <w:rsid w:val="0010366A"/>
    <w:rsid w:val="001038E7"/>
    <w:rsid w:val="00104210"/>
    <w:rsid w:val="001044B4"/>
    <w:rsid w:val="001047CF"/>
    <w:rsid w:val="001050E0"/>
    <w:rsid w:val="00105485"/>
    <w:rsid w:val="0010584D"/>
    <w:rsid w:val="0010713D"/>
    <w:rsid w:val="0010718B"/>
    <w:rsid w:val="001111C6"/>
    <w:rsid w:val="0011152D"/>
    <w:rsid w:val="001116E0"/>
    <w:rsid w:val="00112029"/>
    <w:rsid w:val="001120E6"/>
    <w:rsid w:val="001133AE"/>
    <w:rsid w:val="001138D3"/>
    <w:rsid w:val="00114DF8"/>
    <w:rsid w:val="0011501E"/>
    <w:rsid w:val="001166A4"/>
    <w:rsid w:val="00116743"/>
    <w:rsid w:val="00117226"/>
    <w:rsid w:val="00117330"/>
    <w:rsid w:val="00117944"/>
    <w:rsid w:val="00117B87"/>
    <w:rsid w:val="00117FD7"/>
    <w:rsid w:val="00121082"/>
    <w:rsid w:val="001213EC"/>
    <w:rsid w:val="00121B6F"/>
    <w:rsid w:val="00121EEC"/>
    <w:rsid w:val="001223A7"/>
    <w:rsid w:val="00122979"/>
    <w:rsid w:val="00123258"/>
    <w:rsid w:val="00124DA5"/>
    <w:rsid w:val="0012596A"/>
    <w:rsid w:val="00126663"/>
    <w:rsid w:val="00126BB1"/>
    <w:rsid w:val="00127353"/>
    <w:rsid w:val="0012758C"/>
    <w:rsid w:val="0013019B"/>
    <w:rsid w:val="00132022"/>
    <w:rsid w:val="001331C2"/>
    <w:rsid w:val="00133460"/>
    <w:rsid w:val="00134185"/>
    <w:rsid w:val="001345F9"/>
    <w:rsid w:val="00134776"/>
    <w:rsid w:val="0013483E"/>
    <w:rsid w:val="00134A4F"/>
    <w:rsid w:val="0013566C"/>
    <w:rsid w:val="0013579D"/>
    <w:rsid w:val="0013653E"/>
    <w:rsid w:val="00140C1F"/>
    <w:rsid w:val="00142784"/>
    <w:rsid w:val="001428FE"/>
    <w:rsid w:val="00143C14"/>
    <w:rsid w:val="001445D0"/>
    <w:rsid w:val="00144B19"/>
    <w:rsid w:val="00145503"/>
    <w:rsid w:val="001455B2"/>
    <w:rsid w:val="00145738"/>
    <w:rsid w:val="00146059"/>
    <w:rsid w:val="001469BB"/>
    <w:rsid w:val="001470D5"/>
    <w:rsid w:val="00147551"/>
    <w:rsid w:val="0014770E"/>
    <w:rsid w:val="00147DEC"/>
    <w:rsid w:val="00150ED8"/>
    <w:rsid w:val="001510E4"/>
    <w:rsid w:val="00151BC0"/>
    <w:rsid w:val="00152335"/>
    <w:rsid w:val="0015303C"/>
    <w:rsid w:val="00153453"/>
    <w:rsid w:val="00154402"/>
    <w:rsid w:val="00155077"/>
    <w:rsid w:val="00155A7D"/>
    <w:rsid w:val="00155BE7"/>
    <w:rsid w:val="00156A26"/>
    <w:rsid w:val="001605D2"/>
    <w:rsid w:val="00160C95"/>
    <w:rsid w:val="00160D99"/>
    <w:rsid w:val="00160F13"/>
    <w:rsid w:val="001616DD"/>
    <w:rsid w:val="00161974"/>
    <w:rsid w:val="00162EC0"/>
    <w:rsid w:val="001630F3"/>
    <w:rsid w:val="00163FC8"/>
    <w:rsid w:val="0016459D"/>
    <w:rsid w:val="0016466C"/>
    <w:rsid w:val="00165FF6"/>
    <w:rsid w:val="00166059"/>
    <w:rsid w:val="00166B0D"/>
    <w:rsid w:val="001673EB"/>
    <w:rsid w:val="00167AF9"/>
    <w:rsid w:val="00167CB2"/>
    <w:rsid w:val="0017000C"/>
    <w:rsid w:val="001710A4"/>
    <w:rsid w:val="001719F8"/>
    <w:rsid w:val="00171C1A"/>
    <w:rsid w:val="00171CDB"/>
    <w:rsid w:val="00172064"/>
    <w:rsid w:val="00172B23"/>
    <w:rsid w:val="00172BED"/>
    <w:rsid w:val="00172DE9"/>
    <w:rsid w:val="00174FF3"/>
    <w:rsid w:val="0017559F"/>
    <w:rsid w:val="00175BDA"/>
    <w:rsid w:val="00175C07"/>
    <w:rsid w:val="00175E2D"/>
    <w:rsid w:val="00177896"/>
    <w:rsid w:val="00180C40"/>
    <w:rsid w:val="001827BA"/>
    <w:rsid w:val="00182F14"/>
    <w:rsid w:val="00182FB1"/>
    <w:rsid w:val="00183045"/>
    <w:rsid w:val="00183458"/>
    <w:rsid w:val="00183945"/>
    <w:rsid w:val="00185945"/>
    <w:rsid w:val="00186069"/>
    <w:rsid w:val="00186A3A"/>
    <w:rsid w:val="00186ADB"/>
    <w:rsid w:val="00187DBE"/>
    <w:rsid w:val="00190929"/>
    <w:rsid w:val="00190EA4"/>
    <w:rsid w:val="0019158A"/>
    <w:rsid w:val="00192A9C"/>
    <w:rsid w:val="0019372D"/>
    <w:rsid w:val="001941C6"/>
    <w:rsid w:val="0019533C"/>
    <w:rsid w:val="0019538F"/>
    <w:rsid w:val="00195F10"/>
    <w:rsid w:val="0019634E"/>
    <w:rsid w:val="0019642A"/>
    <w:rsid w:val="00197EE9"/>
    <w:rsid w:val="001A021D"/>
    <w:rsid w:val="001A0DC0"/>
    <w:rsid w:val="001A15EF"/>
    <w:rsid w:val="001A17FF"/>
    <w:rsid w:val="001A1CF2"/>
    <w:rsid w:val="001A1D1C"/>
    <w:rsid w:val="001A2055"/>
    <w:rsid w:val="001A267E"/>
    <w:rsid w:val="001A26ED"/>
    <w:rsid w:val="001A278E"/>
    <w:rsid w:val="001A3226"/>
    <w:rsid w:val="001A3230"/>
    <w:rsid w:val="001A3E73"/>
    <w:rsid w:val="001A4919"/>
    <w:rsid w:val="001A4B38"/>
    <w:rsid w:val="001A6400"/>
    <w:rsid w:val="001B0D08"/>
    <w:rsid w:val="001B1126"/>
    <w:rsid w:val="001B1CFC"/>
    <w:rsid w:val="001B24F2"/>
    <w:rsid w:val="001B33BE"/>
    <w:rsid w:val="001B3C2A"/>
    <w:rsid w:val="001B5644"/>
    <w:rsid w:val="001B5BD4"/>
    <w:rsid w:val="001B622C"/>
    <w:rsid w:val="001B6596"/>
    <w:rsid w:val="001B67B1"/>
    <w:rsid w:val="001C0B41"/>
    <w:rsid w:val="001C15A3"/>
    <w:rsid w:val="001C1EC6"/>
    <w:rsid w:val="001C253C"/>
    <w:rsid w:val="001C26C4"/>
    <w:rsid w:val="001C4AF3"/>
    <w:rsid w:val="001C4C69"/>
    <w:rsid w:val="001C4F34"/>
    <w:rsid w:val="001C50A8"/>
    <w:rsid w:val="001C543B"/>
    <w:rsid w:val="001C5697"/>
    <w:rsid w:val="001C6568"/>
    <w:rsid w:val="001C66E8"/>
    <w:rsid w:val="001C6863"/>
    <w:rsid w:val="001C6FDC"/>
    <w:rsid w:val="001C7022"/>
    <w:rsid w:val="001C7100"/>
    <w:rsid w:val="001D0243"/>
    <w:rsid w:val="001D1402"/>
    <w:rsid w:val="001D168F"/>
    <w:rsid w:val="001D1B61"/>
    <w:rsid w:val="001D2038"/>
    <w:rsid w:val="001D2D8D"/>
    <w:rsid w:val="001D3B98"/>
    <w:rsid w:val="001D44F0"/>
    <w:rsid w:val="001D472C"/>
    <w:rsid w:val="001D4C07"/>
    <w:rsid w:val="001D534E"/>
    <w:rsid w:val="001D58AC"/>
    <w:rsid w:val="001D5A7B"/>
    <w:rsid w:val="001D5F54"/>
    <w:rsid w:val="001D6769"/>
    <w:rsid w:val="001D7C7A"/>
    <w:rsid w:val="001E00C1"/>
    <w:rsid w:val="001E124F"/>
    <w:rsid w:val="001E1779"/>
    <w:rsid w:val="001E294E"/>
    <w:rsid w:val="001E2EC4"/>
    <w:rsid w:val="001E5EAF"/>
    <w:rsid w:val="001E64C9"/>
    <w:rsid w:val="001E66A3"/>
    <w:rsid w:val="001E74B7"/>
    <w:rsid w:val="001E7EF0"/>
    <w:rsid w:val="001F0F37"/>
    <w:rsid w:val="001F0FE8"/>
    <w:rsid w:val="001F1690"/>
    <w:rsid w:val="001F1DF8"/>
    <w:rsid w:val="001F1F5B"/>
    <w:rsid w:val="001F260D"/>
    <w:rsid w:val="001F325D"/>
    <w:rsid w:val="001F3AD4"/>
    <w:rsid w:val="001F3E4A"/>
    <w:rsid w:val="001F40B6"/>
    <w:rsid w:val="001F4489"/>
    <w:rsid w:val="001F645C"/>
    <w:rsid w:val="001F6570"/>
    <w:rsid w:val="001F7542"/>
    <w:rsid w:val="001F76F1"/>
    <w:rsid w:val="00200410"/>
    <w:rsid w:val="00200529"/>
    <w:rsid w:val="002009E6"/>
    <w:rsid w:val="002016F7"/>
    <w:rsid w:val="002028E2"/>
    <w:rsid w:val="00202C33"/>
    <w:rsid w:val="0020301A"/>
    <w:rsid w:val="002031CD"/>
    <w:rsid w:val="00203207"/>
    <w:rsid w:val="00203A5B"/>
    <w:rsid w:val="00203B7E"/>
    <w:rsid w:val="00203C81"/>
    <w:rsid w:val="00204092"/>
    <w:rsid w:val="00204F4E"/>
    <w:rsid w:val="002056C5"/>
    <w:rsid w:val="00206B3B"/>
    <w:rsid w:val="0020717C"/>
    <w:rsid w:val="00207385"/>
    <w:rsid w:val="00207427"/>
    <w:rsid w:val="002077A8"/>
    <w:rsid w:val="00210EEC"/>
    <w:rsid w:val="00211387"/>
    <w:rsid w:val="00211B98"/>
    <w:rsid w:val="00213547"/>
    <w:rsid w:val="00213F85"/>
    <w:rsid w:val="002140EB"/>
    <w:rsid w:val="00215E62"/>
    <w:rsid w:val="00216CCD"/>
    <w:rsid w:val="00216EA5"/>
    <w:rsid w:val="002170B6"/>
    <w:rsid w:val="00217923"/>
    <w:rsid w:val="00220243"/>
    <w:rsid w:val="0022030E"/>
    <w:rsid w:val="00220A1F"/>
    <w:rsid w:val="002211CD"/>
    <w:rsid w:val="00222789"/>
    <w:rsid w:val="00223889"/>
    <w:rsid w:val="00223C83"/>
    <w:rsid w:val="00223FA5"/>
    <w:rsid w:val="00223FBB"/>
    <w:rsid w:val="002249DB"/>
    <w:rsid w:val="00225131"/>
    <w:rsid w:val="00225A94"/>
    <w:rsid w:val="002263D2"/>
    <w:rsid w:val="002267DE"/>
    <w:rsid w:val="00227BD5"/>
    <w:rsid w:val="00230089"/>
    <w:rsid w:val="00230758"/>
    <w:rsid w:val="00230999"/>
    <w:rsid w:val="002318F0"/>
    <w:rsid w:val="002321B4"/>
    <w:rsid w:val="0023258C"/>
    <w:rsid w:val="002325E1"/>
    <w:rsid w:val="00232DE3"/>
    <w:rsid w:val="00233236"/>
    <w:rsid w:val="0023394E"/>
    <w:rsid w:val="002339AA"/>
    <w:rsid w:val="00234622"/>
    <w:rsid w:val="00234759"/>
    <w:rsid w:val="0023489E"/>
    <w:rsid w:val="00234CB9"/>
    <w:rsid w:val="00235BE5"/>
    <w:rsid w:val="00235BFC"/>
    <w:rsid w:val="00236392"/>
    <w:rsid w:val="0023718A"/>
    <w:rsid w:val="00237F89"/>
    <w:rsid w:val="00241502"/>
    <w:rsid w:val="002416AE"/>
    <w:rsid w:val="0024343F"/>
    <w:rsid w:val="00243E4D"/>
    <w:rsid w:val="00244E2C"/>
    <w:rsid w:val="00246D37"/>
    <w:rsid w:val="0025079D"/>
    <w:rsid w:val="002526E2"/>
    <w:rsid w:val="00253976"/>
    <w:rsid w:val="00253D47"/>
    <w:rsid w:val="00254026"/>
    <w:rsid w:val="00254E7B"/>
    <w:rsid w:val="00255238"/>
    <w:rsid w:val="0025523F"/>
    <w:rsid w:val="00255A03"/>
    <w:rsid w:val="0025676B"/>
    <w:rsid w:val="002570C0"/>
    <w:rsid w:val="002574B1"/>
    <w:rsid w:val="00260880"/>
    <w:rsid w:val="00260E2B"/>
    <w:rsid w:val="00261249"/>
    <w:rsid w:val="00262459"/>
    <w:rsid w:val="002629F7"/>
    <w:rsid w:val="002632F4"/>
    <w:rsid w:val="002633A4"/>
    <w:rsid w:val="00264A28"/>
    <w:rsid w:val="00264DC8"/>
    <w:rsid w:val="00265A54"/>
    <w:rsid w:val="00265C98"/>
    <w:rsid w:val="002663F6"/>
    <w:rsid w:val="00266C2E"/>
    <w:rsid w:val="00267E0F"/>
    <w:rsid w:val="00270756"/>
    <w:rsid w:val="00270B0D"/>
    <w:rsid w:val="00270B83"/>
    <w:rsid w:val="0027107C"/>
    <w:rsid w:val="00271189"/>
    <w:rsid w:val="002711B3"/>
    <w:rsid w:val="00271675"/>
    <w:rsid w:val="002719D3"/>
    <w:rsid w:val="00271C01"/>
    <w:rsid w:val="00272973"/>
    <w:rsid w:val="00272EF3"/>
    <w:rsid w:val="00273E5C"/>
    <w:rsid w:val="00273FC6"/>
    <w:rsid w:val="002749EB"/>
    <w:rsid w:val="00274D7B"/>
    <w:rsid w:val="00274F10"/>
    <w:rsid w:val="00276010"/>
    <w:rsid w:val="002770DB"/>
    <w:rsid w:val="00277F96"/>
    <w:rsid w:val="00280E3F"/>
    <w:rsid w:val="00281526"/>
    <w:rsid w:val="00283130"/>
    <w:rsid w:val="00283854"/>
    <w:rsid w:val="00283B68"/>
    <w:rsid w:val="002850A5"/>
    <w:rsid w:val="00285A8E"/>
    <w:rsid w:val="00286001"/>
    <w:rsid w:val="00286371"/>
    <w:rsid w:val="00286825"/>
    <w:rsid w:val="00286A2F"/>
    <w:rsid w:val="00286FD6"/>
    <w:rsid w:val="00287378"/>
    <w:rsid w:val="00291DFF"/>
    <w:rsid w:val="00292418"/>
    <w:rsid w:val="002926E5"/>
    <w:rsid w:val="00292731"/>
    <w:rsid w:val="00292ACB"/>
    <w:rsid w:val="00293D21"/>
    <w:rsid w:val="00294422"/>
    <w:rsid w:val="00294562"/>
    <w:rsid w:val="002946B9"/>
    <w:rsid w:val="00294809"/>
    <w:rsid w:val="00294FB7"/>
    <w:rsid w:val="00295E85"/>
    <w:rsid w:val="00296588"/>
    <w:rsid w:val="002965FD"/>
    <w:rsid w:val="00296B1A"/>
    <w:rsid w:val="00296DA1"/>
    <w:rsid w:val="002972A3"/>
    <w:rsid w:val="002978C1"/>
    <w:rsid w:val="00297F4B"/>
    <w:rsid w:val="002A02C0"/>
    <w:rsid w:val="002A0D3F"/>
    <w:rsid w:val="002A0DD4"/>
    <w:rsid w:val="002A0E3D"/>
    <w:rsid w:val="002A1BAD"/>
    <w:rsid w:val="002A29C9"/>
    <w:rsid w:val="002A2A3B"/>
    <w:rsid w:val="002A323E"/>
    <w:rsid w:val="002A3AF0"/>
    <w:rsid w:val="002A3B74"/>
    <w:rsid w:val="002A4453"/>
    <w:rsid w:val="002A5F6F"/>
    <w:rsid w:val="002A64D6"/>
    <w:rsid w:val="002A6E7B"/>
    <w:rsid w:val="002A703A"/>
    <w:rsid w:val="002A70AB"/>
    <w:rsid w:val="002A7772"/>
    <w:rsid w:val="002A7E9C"/>
    <w:rsid w:val="002B0474"/>
    <w:rsid w:val="002B108D"/>
    <w:rsid w:val="002B122E"/>
    <w:rsid w:val="002B1C86"/>
    <w:rsid w:val="002B1D7D"/>
    <w:rsid w:val="002B42C3"/>
    <w:rsid w:val="002B4C8B"/>
    <w:rsid w:val="002B6B48"/>
    <w:rsid w:val="002B7310"/>
    <w:rsid w:val="002C02CB"/>
    <w:rsid w:val="002C03FE"/>
    <w:rsid w:val="002C0957"/>
    <w:rsid w:val="002C0E85"/>
    <w:rsid w:val="002C22C4"/>
    <w:rsid w:val="002C28C0"/>
    <w:rsid w:val="002C3C8E"/>
    <w:rsid w:val="002C40DE"/>
    <w:rsid w:val="002C4100"/>
    <w:rsid w:val="002C57AA"/>
    <w:rsid w:val="002C631F"/>
    <w:rsid w:val="002C65D6"/>
    <w:rsid w:val="002C7D52"/>
    <w:rsid w:val="002C7D5D"/>
    <w:rsid w:val="002D0548"/>
    <w:rsid w:val="002D19F3"/>
    <w:rsid w:val="002D21F2"/>
    <w:rsid w:val="002D22C1"/>
    <w:rsid w:val="002D25AD"/>
    <w:rsid w:val="002D2D62"/>
    <w:rsid w:val="002D3274"/>
    <w:rsid w:val="002D3547"/>
    <w:rsid w:val="002D3AD0"/>
    <w:rsid w:val="002D5121"/>
    <w:rsid w:val="002D53BF"/>
    <w:rsid w:val="002D5859"/>
    <w:rsid w:val="002D62BB"/>
    <w:rsid w:val="002D6A9D"/>
    <w:rsid w:val="002D7348"/>
    <w:rsid w:val="002D73F0"/>
    <w:rsid w:val="002E0133"/>
    <w:rsid w:val="002E079B"/>
    <w:rsid w:val="002E0E53"/>
    <w:rsid w:val="002E1651"/>
    <w:rsid w:val="002E1B13"/>
    <w:rsid w:val="002E201D"/>
    <w:rsid w:val="002E218D"/>
    <w:rsid w:val="002E3983"/>
    <w:rsid w:val="002E5B04"/>
    <w:rsid w:val="002E5CD4"/>
    <w:rsid w:val="002E7E2C"/>
    <w:rsid w:val="002F0484"/>
    <w:rsid w:val="002F0588"/>
    <w:rsid w:val="002F06B1"/>
    <w:rsid w:val="002F07C8"/>
    <w:rsid w:val="002F1B31"/>
    <w:rsid w:val="002F27CB"/>
    <w:rsid w:val="002F295B"/>
    <w:rsid w:val="002F33BD"/>
    <w:rsid w:val="002F3BA7"/>
    <w:rsid w:val="002F4072"/>
    <w:rsid w:val="002F427F"/>
    <w:rsid w:val="002F5373"/>
    <w:rsid w:val="002F71BA"/>
    <w:rsid w:val="002F7B38"/>
    <w:rsid w:val="002F7F6C"/>
    <w:rsid w:val="0030100B"/>
    <w:rsid w:val="003024E2"/>
    <w:rsid w:val="00302CB9"/>
    <w:rsid w:val="003033C3"/>
    <w:rsid w:val="003036A3"/>
    <w:rsid w:val="00303BA5"/>
    <w:rsid w:val="0030434F"/>
    <w:rsid w:val="00304D9B"/>
    <w:rsid w:val="003051A6"/>
    <w:rsid w:val="00306F54"/>
    <w:rsid w:val="003075C3"/>
    <w:rsid w:val="00307BBA"/>
    <w:rsid w:val="00307DA4"/>
    <w:rsid w:val="0031027C"/>
    <w:rsid w:val="00310BE8"/>
    <w:rsid w:val="00310C55"/>
    <w:rsid w:val="003110D6"/>
    <w:rsid w:val="00312236"/>
    <w:rsid w:val="003125E3"/>
    <w:rsid w:val="00312C6C"/>
    <w:rsid w:val="003132BA"/>
    <w:rsid w:val="00313883"/>
    <w:rsid w:val="00313991"/>
    <w:rsid w:val="00314F1A"/>
    <w:rsid w:val="00315372"/>
    <w:rsid w:val="00315CE7"/>
    <w:rsid w:val="00315FCC"/>
    <w:rsid w:val="003160BD"/>
    <w:rsid w:val="00316B92"/>
    <w:rsid w:val="0031735D"/>
    <w:rsid w:val="0031786D"/>
    <w:rsid w:val="00317915"/>
    <w:rsid w:val="00317981"/>
    <w:rsid w:val="003242A3"/>
    <w:rsid w:val="00325A86"/>
    <w:rsid w:val="00325C8E"/>
    <w:rsid w:val="0032607B"/>
    <w:rsid w:val="00326204"/>
    <w:rsid w:val="00326EFA"/>
    <w:rsid w:val="00327058"/>
    <w:rsid w:val="003277DC"/>
    <w:rsid w:val="003278A1"/>
    <w:rsid w:val="00330B84"/>
    <w:rsid w:val="00331ED9"/>
    <w:rsid w:val="00332A90"/>
    <w:rsid w:val="00332C66"/>
    <w:rsid w:val="00333AEF"/>
    <w:rsid w:val="00333E23"/>
    <w:rsid w:val="00334AD2"/>
    <w:rsid w:val="0033549E"/>
    <w:rsid w:val="00335B08"/>
    <w:rsid w:val="00335D28"/>
    <w:rsid w:val="003373F1"/>
    <w:rsid w:val="00340E83"/>
    <w:rsid w:val="0034132B"/>
    <w:rsid w:val="00341EF9"/>
    <w:rsid w:val="00342128"/>
    <w:rsid w:val="003421A8"/>
    <w:rsid w:val="00342514"/>
    <w:rsid w:val="00343120"/>
    <w:rsid w:val="003436F7"/>
    <w:rsid w:val="00343E72"/>
    <w:rsid w:val="00344565"/>
    <w:rsid w:val="00344F8B"/>
    <w:rsid w:val="0034507D"/>
    <w:rsid w:val="0035231E"/>
    <w:rsid w:val="00352D49"/>
    <w:rsid w:val="00352F9A"/>
    <w:rsid w:val="003536A9"/>
    <w:rsid w:val="00353774"/>
    <w:rsid w:val="00353BB6"/>
    <w:rsid w:val="00354F0D"/>
    <w:rsid w:val="00355E84"/>
    <w:rsid w:val="00355F44"/>
    <w:rsid w:val="003573C4"/>
    <w:rsid w:val="00357E18"/>
    <w:rsid w:val="00362369"/>
    <w:rsid w:val="00362B7F"/>
    <w:rsid w:val="0036300C"/>
    <w:rsid w:val="00363B80"/>
    <w:rsid w:val="00364BE0"/>
    <w:rsid w:val="00365301"/>
    <w:rsid w:val="003654F6"/>
    <w:rsid w:val="00366876"/>
    <w:rsid w:val="00366996"/>
    <w:rsid w:val="00367C52"/>
    <w:rsid w:val="00372E5D"/>
    <w:rsid w:val="00372E62"/>
    <w:rsid w:val="00372FE1"/>
    <w:rsid w:val="003734F9"/>
    <w:rsid w:val="003735E6"/>
    <w:rsid w:val="00374639"/>
    <w:rsid w:val="0037490F"/>
    <w:rsid w:val="0037552E"/>
    <w:rsid w:val="00376169"/>
    <w:rsid w:val="0037639C"/>
    <w:rsid w:val="00376976"/>
    <w:rsid w:val="00376A7C"/>
    <w:rsid w:val="00376CAD"/>
    <w:rsid w:val="00376E5B"/>
    <w:rsid w:val="003777C6"/>
    <w:rsid w:val="00377D95"/>
    <w:rsid w:val="003800FC"/>
    <w:rsid w:val="003807D7"/>
    <w:rsid w:val="003815FD"/>
    <w:rsid w:val="003816F2"/>
    <w:rsid w:val="00381E2D"/>
    <w:rsid w:val="00381F88"/>
    <w:rsid w:val="00382895"/>
    <w:rsid w:val="00384C30"/>
    <w:rsid w:val="003857FB"/>
    <w:rsid w:val="00385D88"/>
    <w:rsid w:val="00385F58"/>
    <w:rsid w:val="003879A5"/>
    <w:rsid w:val="003911BD"/>
    <w:rsid w:val="003917EA"/>
    <w:rsid w:val="00391A8F"/>
    <w:rsid w:val="00394AEA"/>
    <w:rsid w:val="00395041"/>
    <w:rsid w:val="00395999"/>
    <w:rsid w:val="0039653A"/>
    <w:rsid w:val="00397A06"/>
    <w:rsid w:val="003A06E6"/>
    <w:rsid w:val="003A08E9"/>
    <w:rsid w:val="003A0C33"/>
    <w:rsid w:val="003A1ABD"/>
    <w:rsid w:val="003A1EE5"/>
    <w:rsid w:val="003A229A"/>
    <w:rsid w:val="003A2730"/>
    <w:rsid w:val="003A2AB7"/>
    <w:rsid w:val="003A2B50"/>
    <w:rsid w:val="003A3C99"/>
    <w:rsid w:val="003A3E00"/>
    <w:rsid w:val="003A4327"/>
    <w:rsid w:val="003A549E"/>
    <w:rsid w:val="003A5DBF"/>
    <w:rsid w:val="003A650F"/>
    <w:rsid w:val="003A6F1D"/>
    <w:rsid w:val="003A7636"/>
    <w:rsid w:val="003B08B8"/>
    <w:rsid w:val="003B1C76"/>
    <w:rsid w:val="003B1E52"/>
    <w:rsid w:val="003B2389"/>
    <w:rsid w:val="003B34F3"/>
    <w:rsid w:val="003B4604"/>
    <w:rsid w:val="003B4691"/>
    <w:rsid w:val="003B4BEA"/>
    <w:rsid w:val="003B4D3D"/>
    <w:rsid w:val="003B66AE"/>
    <w:rsid w:val="003B6C5B"/>
    <w:rsid w:val="003B76A1"/>
    <w:rsid w:val="003B77AC"/>
    <w:rsid w:val="003C0078"/>
    <w:rsid w:val="003C0BDA"/>
    <w:rsid w:val="003C0D9D"/>
    <w:rsid w:val="003C13D8"/>
    <w:rsid w:val="003C180A"/>
    <w:rsid w:val="003C1986"/>
    <w:rsid w:val="003C3340"/>
    <w:rsid w:val="003C36A6"/>
    <w:rsid w:val="003C3780"/>
    <w:rsid w:val="003C37BC"/>
    <w:rsid w:val="003C4DA9"/>
    <w:rsid w:val="003C58D5"/>
    <w:rsid w:val="003C5C8C"/>
    <w:rsid w:val="003C5FE2"/>
    <w:rsid w:val="003C6B3D"/>
    <w:rsid w:val="003C6DAF"/>
    <w:rsid w:val="003D0915"/>
    <w:rsid w:val="003D0A0F"/>
    <w:rsid w:val="003D0C62"/>
    <w:rsid w:val="003D0D77"/>
    <w:rsid w:val="003D434C"/>
    <w:rsid w:val="003D523A"/>
    <w:rsid w:val="003D54B4"/>
    <w:rsid w:val="003D6375"/>
    <w:rsid w:val="003D6688"/>
    <w:rsid w:val="003D6D15"/>
    <w:rsid w:val="003D6FFC"/>
    <w:rsid w:val="003D711D"/>
    <w:rsid w:val="003D774A"/>
    <w:rsid w:val="003D7B22"/>
    <w:rsid w:val="003E0098"/>
    <w:rsid w:val="003E2EB1"/>
    <w:rsid w:val="003E308B"/>
    <w:rsid w:val="003E4559"/>
    <w:rsid w:val="003E4790"/>
    <w:rsid w:val="003E5D22"/>
    <w:rsid w:val="003E645C"/>
    <w:rsid w:val="003E680B"/>
    <w:rsid w:val="003E6CD5"/>
    <w:rsid w:val="003E6E71"/>
    <w:rsid w:val="003E6FB0"/>
    <w:rsid w:val="003E6FE6"/>
    <w:rsid w:val="003E71DF"/>
    <w:rsid w:val="003E750A"/>
    <w:rsid w:val="003E755F"/>
    <w:rsid w:val="003F00FD"/>
    <w:rsid w:val="003F09D7"/>
    <w:rsid w:val="003F0B1F"/>
    <w:rsid w:val="003F10AC"/>
    <w:rsid w:val="003F2026"/>
    <w:rsid w:val="003F2A78"/>
    <w:rsid w:val="003F2C8A"/>
    <w:rsid w:val="003F4AE7"/>
    <w:rsid w:val="003F4DF1"/>
    <w:rsid w:val="003F617A"/>
    <w:rsid w:val="003F6C85"/>
    <w:rsid w:val="00401082"/>
    <w:rsid w:val="00403A6B"/>
    <w:rsid w:val="00403B92"/>
    <w:rsid w:val="00404719"/>
    <w:rsid w:val="00404D94"/>
    <w:rsid w:val="00405886"/>
    <w:rsid w:val="00406143"/>
    <w:rsid w:val="00406CC0"/>
    <w:rsid w:val="00407184"/>
    <w:rsid w:val="0040744D"/>
    <w:rsid w:val="004075BD"/>
    <w:rsid w:val="00407703"/>
    <w:rsid w:val="0041032C"/>
    <w:rsid w:val="00410780"/>
    <w:rsid w:val="00411335"/>
    <w:rsid w:val="00411347"/>
    <w:rsid w:val="004115F3"/>
    <w:rsid w:val="00412D6F"/>
    <w:rsid w:val="00413579"/>
    <w:rsid w:val="004139B2"/>
    <w:rsid w:val="004141C8"/>
    <w:rsid w:val="00414834"/>
    <w:rsid w:val="00414ECC"/>
    <w:rsid w:val="00414FD6"/>
    <w:rsid w:val="004151EA"/>
    <w:rsid w:val="00417216"/>
    <w:rsid w:val="00417A25"/>
    <w:rsid w:val="00417BCC"/>
    <w:rsid w:val="00417C05"/>
    <w:rsid w:val="004216F4"/>
    <w:rsid w:val="00421F78"/>
    <w:rsid w:val="004224E3"/>
    <w:rsid w:val="004230CF"/>
    <w:rsid w:val="00424A69"/>
    <w:rsid w:val="00424F47"/>
    <w:rsid w:val="00425152"/>
    <w:rsid w:val="00426357"/>
    <w:rsid w:val="00426920"/>
    <w:rsid w:val="00426CB2"/>
    <w:rsid w:val="00426CED"/>
    <w:rsid w:val="00427F9E"/>
    <w:rsid w:val="0043181D"/>
    <w:rsid w:val="00431CAD"/>
    <w:rsid w:val="00431F56"/>
    <w:rsid w:val="0043229A"/>
    <w:rsid w:val="00432F54"/>
    <w:rsid w:val="00433934"/>
    <w:rsid w:val="00433EBE"/>
    <w:rsid w:val="00435E99"/>
    <w:rsid w:val="004367DB"/>
    <w:rsid w:val="00440028"/>
    <w:rsid w:val="004404CF"/>
    <w:rsid w:val="004410E2"/>
    <w:rsid w:val="00441B5B"/>
    <w:rsid w:val="004425CE"/>
    <w:rsid w:val="00442732"/>
    <w:rsid w:val="004428CA"/>
    <w:rsid w:val="00443566"/>
    <w:rsid w:val="00444224"/>
    <w:rsid w:val="0044479F"/>
    <w:rsid w:val="00444B2E"/>
    <w:rsid w:val="00445A03"/>
    <w:rsid w:val="00447A8D"/>
    <w:rsid w:val="00447BDC"/>
    <w:rsid w:val="0045031E"/>
    <w:rsid w:val="00450392"/>
    <w:rsid w:val="00452745"/>
    <w:rsid w:val="00452E3A"/>
    <w:rsid w:val="00453F3A"/>
    <w:rsid w:val="0045429A"/>
    <w:rsid w:val="00454ADF"/>
    <w:rsid w:val="00454BE6"/>
    <w:rsid w:val="00454D24"/>
    <w:rsid w:val="00454E86"/>
    <w:rsid w:val="00456258"/>
    <w:rsid w:val="00456BD9"/>
    <w:rsid w:val="00456FEF"/>
    <w:rsid w:val="00457CC6"/>
    <w:rsid w:val="00457E08"/>
    <w:rsid w:val="004605CE"/>
    <w:rsid w:val="004607F9"/>
    <w:rsid w:val="00460D4E"/>
    <w:rsid w:val="00460DEE"/>
    <w:rsid w:val="00460F7B"/>
    <w:rsid w:val="0046111A"/>
    <w:rsid w:val="00461A8D"/>
    <w:rsid w:val="00462898"/>
    <w:rsid w:val="00462F16"/>
    <w:rsid w:val="00463E84"/>
    <w:rsid w:val="0046414A"/>
    <w:rsid w:val="004645D2"/>
    <w:rsid w:val="004648CC"/>
    <w:rsid w:val="00464B9E"/>
    <w:rsid w:val="004655BC"/>
    <w:rsid w:val="00466E76"/>
    <w:rsid w:val="00467DDB"/>
    <w:rsid w:val="00467E51"/>
    <w:rsid w:val="00467EF1"/>
    <w:rsid w:val="00470066"/>
    <w:rsid w:val="00470B70"/>
    <w:rsid w:val="00470C77"/>
    <w:rsid w:val="00471869"/>
    <w:rsid w:val="00472A47"/>
    <w:rsid w:val="00473ABF"/>
    <w:rsid w:val="0047416A"/>
    <w:rsid w:val="00474641"/>
    <w:rsid w:val="0047478C"/>
    <w:rsid w:val="00474E69"/>
    <w:rsid w:val="00475C65"/>
    <w:rsid w:val="00477270"/>
    <w:rsid w:val="00477826"/>
    <w:rsid w:val="00480822"/>
    <w:rsid w:val="0048097C"/>
    <w:rsid w:val="004812AB"/>
    <w:rsid w:val="0048203B"/>
    <w:rsid w:val="004827ED"/>
    <w:rsid w:val="00482C65"/>
    <w:rsid w:val="00482E48"/>
    <w:rsid w:val="00483541"/>
    <w:rsid w:val="00483B91"/>
    <w:rsid w:val="00483D1D"/>
    <w:rsid w:val="00484513"/>
    <w:rsid w:val="00484529"/>
    <w:rsid w:val="00485595"/>
    <w:rsid w:val="0048562D"/>
    <w:rsid w:val="004879D1"/>
    <w:rsid w:val="00490BE5"/>
    <w:rsid w:val="004914FA"/>
    <w:rsid w:val="004920FF"/>
    <w:rsid w:val="004921F2"/>
    <w:rsid w:val="004928DB"/>
    <w:rsid w:val="00492A96"/>
    <w:rsid w:val="00492B56"/>
    <w:rsid w:val="00492F18"/>
    <w:rsid w:val="00493DAC"/>
    <w:rsid w:val="004946B7"/>
    <w:rsid w:val="00494EEB"/>
    <w:rsid w:val="00495091"/>
    <w:rsid w:val="00495931"/>
    <w:rsid w:val="00495DD8"/>
    <w:rsid w:val="00496BB6"/>
    <w:rsid w:val="00497286"/>
    <w:rsid w:val="004A1F44"/>
    <w:rsid w:val="004A21E6"/>
    <w:rsid w:val="004A2DD0"/>
    <w:rsid w:val="004A37FD"/>
    <w:rsid w:val="004A45E3"/>
    <w:rsid w:val="004A5120"/>
    <w:rsid w:val="004A679F"/>
    <w:rsid w:val="004A69A1"/>
    <w:rsid w:val="004A730E"/>
    <w:rsid w:val="004B06F5"/>
    <w:rsid w:val="004B1674"/>
    <w:rsid w:val="004B17E2"/>
    <w:rsid w:val="004B2B9A"/>
    <w:rsid w:val="004B2FEA"/>
    <w:rsid w:val="004B3121"/>
    <w:rsid w:val="004B37C6"/>
    <w:rsid w:val="004B4595"/>
    <w:rsid w:val="004B4A30"/>
    <w:rsid w:val="004B532E"/>
    <w:rsid w:val="004B7D59"/>
    <w:rsid w:val="004B7EF4"/>
    <w:rsid w:val="004C016A"/>
    <w:rsid w:val="004C0259"/>
    <w:rsid w:val="004C0329"/>
    <w:rsid w:val="004C05CF"/>
    <w:rsid w:val="004C08C1"/>
    <w:rsid w:val="004C158D"/>
    <w:rsid w:val="004C2846"/>
    <w:rsid w:val="004C31C8"/>
    <w:rsid w:val="004C3630"/>
    <w:rsid w:val="004C3C1B"/>
    <w:rsid w:val="004C5556"/>
    <w:rsid w:val="004C5D96"/>
    <w:rsid w:val="004C727F"/>
    <w:rsid w:val="004D0121"/>
    <w:rsid w:val="004D0FA9"/>
    <w:rsid w:val="004D159D"/>
    <w:rsid w:val="004D1B00"/>
    <w:rsid w:val="004D2BA1"/>
    <w:rsid w:val="004D3ECE"/>
    <w:rsid w:val="004D4DDF"/>
    <w:rsid w:val="004D4FBC"/>
    <w:rsid w:val="004D54C6"/>
    <w:rsid w:val="004D5630"/>
    <w:rsid w:val="004D57B2"/>
    <w:rsid w:val="004D6570"/>
    <w:rsid w:val="004D6E58"/>
    <w:rsid w:val="004D73D0"/>
    <w:rsid w:val="004E0004"/>
    <w:rsid w:val="004E02DE"/>
    <w:rsid w:val="004E07E0"/>
    <w:rsid w:val="004E0E79"/>
    <w:rsid w:val="004E1962"/>
    <w:rsid w:val="004E28B9"/>
    <w:rsid w:val="004E3921"/>
    <w:rsid w:val="004E3FC4"/>
    <w:rsid w:val="004E484C"/>
    <w:rsid w:val="004E4BA5"/>
    <w:rsid w:val="004E5E5A"/>
    <w:rsid w:val="004E6BDA"/>
    <w:rsid w:val="004E7121"/>
    <w:rsid w:val="004F064E"/>
    <w:rsid w:val="004F0C99"/>
    <w:rsid w:val="004F2444"/>
    <w:rsid w:val="004F2DB5"/>
    <w:rsid w:val="004F3742"/>
    <w:rsid w:val="004F41BB"/>
    <w:rsid w:val="004F4440"/>
    <w:rsid w:val="004F538A"/>
    <w:rsid w:val="004F53D2"/>
    <w:rsid w:val="004F68B2"/>
    <w:rsid w:val="004F703D"/>
    <w:rsid w:val="004F7941"/>
    <w:rsid w:val="00500176"/>
    <w:rsid w:val="00500D03"/>
    <w:rsid w:val="005012E9"/>
    <w:rsid w:val="00501996"/>
    <w:rsid w:val="00501D0F"/>
    <w:rsid w:val="00501F00"/>
    <w:rsid w:val="0050388D"/>
    <w:rsid w:val="00503A60"/>
    <w:rsid w:val="0050479A"/>
    <w:rsid w:val="00504937"/>
    <w:rsid w:val="00505020"/>
    <w:rsid w:val="005051D2"/>
    <w:rsid w:val="0050568B"/>
    <w:rsid w:val="00505C8A"/>
    <w:rsid w:val="00506A58"/>
    <w:rsid w:val="00510039"/>
    <w:rsid w:val="005100F1"/>
    <w:rsid w:val="005108FB"/>
    <w:rsid w:val="00510E40"/>
    <w:rsid w:val="005110DE"/>
    <w:rsid w:val="00513332"/>
    <w:rsid w:val="0051346A"/>
    <w:rsid w:val="005141A1"/>
    <w:rsid w:val="00514485"/>
    <w:rsid w:val="005151CD"/>
    <w:rsid w:val="00515656"/>
    <w:rsid w:val="00515C1E"/>
    <w:rsid w:val="00515DF3"/>
    <w:rsid w:val="00515FFB"/>
    <w:rsid w:val="00516209"/>
    <w:rsid w:val="005178FE"/>
    <w:rsid w:val="00517F0A"/>
    <w:rsid w:val="005205A2"/>
    <w:rsid w:val="0052066A"/>
    <w:rsid w:val="005223EF"/>
    <w:rsid w:val="00522784"/>
    <w:rsid w:val="00523211"/>
    <w:rsid w:val="005246A3"/>
    <w:rsid w:val="0052523E"/>
    <w:rsid w:val="00525668"/>
    <w:rsid w:val="00526490"/>
    <w:rsid w:val="00526D81"/>
    <w:rsid w:val="00530DC7"/>
    <w:rsid w:val="00531304"/>
    <w:rsid w:val="00531B90"/>
    <w:rsid w:val="00532142"/>
    <w:rsid w:val="005324B3"/>
    <w:rsid w:val="005329DF"/>
    <w:rsid w:val="00532E65"/>
    <w:rsid w:val="00533964"/>
    <w:rsid w:val="00534933"/>
    <w:rsid w:val="0053580E"/>
    <w:rsid w:val="00536C31"/>
    <w:rsid w:val="00537410"/>
    <w:rsid w:val="00541459"/>
    <w:rsid w:val="00542538"/>
    <w:rsid w:val="00543A89"/>
    <w:rsid w:val="00544015"/>
    <w:rsid w:val="0054467B"/>
    <w:rsid w:val="00544797"/>
    <w:rsid w:val="00544E7D"/>
    <w:rsid w:val="00544F47"/>
    <w:rsid w:val="00544F65"/>
    <w:rsid w:val="005455F4"/>
    <w:rsid w:val="00545A78"/>
    <w:rsid w:val="00545AF9"/>
    <w:rsid w:val="00546764"/>
    <w:rsid w:val="00546A4A"/>
    <w:rsid w:val="00547ABB"/>
    <w:rsid w:val="00547C49"/>
    <w:rsid w:val="00550629"/>
    <w:rsid w:val="00550B04"/>
    <w:rsid w:val="0055116F"/>
    <w:rsid w:val="005515F3"/>
    <w:rsid w:val="005521DD"/>
    <w:rsid w:val="00552515"/>
    <w:rsid w:val="00552AF9"/>
    <w:rsid w:val="00554A74"/>
    <w:rsid w:val="00554AFD"/>
    <w:rsid w:val="00555A7A"/>
    <w:rsid w:val="005565DD"/>
    <w:rsid w:val="00556F25"/>
    <w:rsid w:val="0055773D"/>
    <w:rsid w:val="00560CE1"/>
    <w:rsid w:val="00560E46"/>
    <w:rsid w:val="00561BFE"/>
    <w:rsid w:val="00561D38"/>
    <w:rsid w:val="005620B0"/>
    <w:rsid w:val="00562205"/>
    <w:rsid w:val="00562AFF"/>
    <w:rsid w:val="00562F07"/>
    <w:rsid w:val="00563957"/>
    <w:rsid w:val="00563977"/>
    <w:rsid w:val="00563AE0"/>
    <w:rsid w:val="00564009"/>
    <w:rsid w:val="00564387"/>
    <w:rsid w:val="00564586"/>
    <w:rsid w:val="00564F21"/>
    <w:rsid w:val="00565200"/>
    <w:rsid w:val="0056585C"/>
    <w:rsid w:val="00565BCD"/>
    <w:rsid w:val="005661F3"/>
    <w:rsid w:val="005668A7"/>
    <w:rsid w:val="00567561"/>
    <w:rsid w:val="005676A4"/>
    <w:rsid w:val="0057059A"/>
    <w:rsid w:val="00571EF3"/>
    <w:rsid w:val="005728EA"/>
    <w:rsid w:val="00573806"/>
    <w:rsid w:val="005753F5"/>
    <w:rsid w:val="005766C8"/>
    <w:rsid w:val="00576D82"/>
    <w:rsid w:val="00577543"/>
    <w:rsid w:val="005775EF"/>
    <w:rsid w:val="00577823"/>
    <w:rsid w:val="00577BFB"/>
    <w:rsid w:val="00577F90"/>
    <w:rsid w:val="00580101"/>
    <w:rsid w:val="00580BE8"/>
    <w:rsid w:val="0058202A"/>
    <w:rsid w:val="00584453"/>
    <w:rsid w:val="00584A93"/>
    <w:rsid w:val="005855C4"/>
    <w:rsid w:val="00585B2F"/>
    <w:rsid w:val="00585D2D"/>
    <w:rsid w:val="005862A5"/>
    <w:rsid w:val="005870C5"/>
    <w:rsid w:val="005870C9"/>
    <w:rsid w:val="00587827"/>
    <w:rsid w:val="005907C0"/>
    <w:rsid w:val="00590FB4"/>
    <w:rsid w:val="00591292"/>
    <w:rsid w:val="00591EFF"/>
    <w:rsid w:val="00592B56"/>
    <w:rsid w:val="00592BCC"/>
    <w:rsid w:val="00593456"/>
    <w:rsid w:val="005936BD"/>
    <w:rsid w:val="005937EF"/>
    <w:rsid w:val="005942BC"/>
    <w:rsid w:val="00594EB1"/>
    <w:rsid w:val="005957A5"/>
    <w:rsid w:val="00595B8E"/>
    <w:rsid w:val="00595D24"/>
    <w:rsid w:val="00596483"/>
    <w:rsid w:val="00596F6F"/>
    <w:rsid w:val="00597211"/>
    <w:rsid w:val="00597830"/>
    <w:rsid w:val="005979FB"/>
    <w:rsid w:val="00597A72"/>
    <w:rsid w:val="00597AAA"/>
    <w:rsid w:val="00597D32"/>
    <w:rsid w:val="005A0270"/>
    <w:rsid w:val="005A07FE"/>
    <w:rsid w:val="005A1440"/>
    <w:rsid w:val="005A1DA1"/>
    <w:rsid w:val="005A2D66"/>
    <w:rsid w:val="005A2DF8"/>
    <w:rsid w:val="005A2FF2"/>
    <w:rsid w:val="005A32CB"/>
    <w:rsid w:val="005A34B9"/>
    <w:rsid w:val="005A38FD"/>
    <w:rsid w:val="005A3B2B"/>
    <w:rsid w:val="005A481B"/>
    <w:rsid w:val="005A4825"/>
    <w:rsid w:val="005A4CC5"/>
    <w:rsid w:val="005A6733"/>
    <w:rsid w:val="005A6F8F"/>
    <w:rsid w:val="005A726A"/>
    <w:rsid w:val="005A788A"/>
    <w:rsid w:val="005A789C"/>
    <w:rsid w:val="005A7936"/>
    <w:rsid w:val="005B0A3F"/>
    <w:rsid w:val="005B1155"/>
    <w:rsid w:val="005B14B6"/>
    <w:rsid w:val="005B25D5"/>
    <w:rsid w:val="005B2DD7"/>
    <w:rsid w:val="005B3B86"/>
    <w:rsid w:val="005B3F9C"/>
    <w:rsid w:val="005B4AD7"/>
    <w:rsid w:val="005B4ED6"/>
    <w:rsid w:val="005B4F40"/>
    <w:rsid w:val="005B58B4"/>
    <w:rsid w:val="005B5C0B"/>
    <w:rsid w:val="005B643A"/>
    <w:rsid w:val="005B697D"/>
    <w:rsid w:val="005B6EC1"/>
    <w:rsid w:val="005B6F79"/>
    <w:rsid w:val="005B7418"/>
    <w:rsid w:val="005B75FA"/>
    <w:rsid w:val="005B7E1C"/>
    <w:rsid w:val="005C1902"/>
    <w:rsid w:val="005C217A"/>
    <w:rsid w:val="005C3110"/>
    <w:rsid w:val="005C38C5"/>
    <w:rsid w:val="005C3D33"/>
    <w:rsid w:val="005C4F28"/>
    <w:rsid w:val="005C5C1D"/>
    <w:rsid w:val="005C639C"/>
    <w:rsid w:val="005C69F2"/>
    <w:rsid w:val="005C6F41"/>
    <w:rsid w:val="005C7B2C"/>
    <w:rsid w:val="005C7D70"/>
    <w:rsid w:val="005D053B"/>
    <w:rsid w:val="005D0675"/>
    <w:rsid w:val="005D081C"/>
    <w:rsid w:val="005D2B79"/>
    <w:rsid w:val="005D2D09"/>
    <w:rsid w:val="005D4C8F"/>
    <w:rsid w:val="005D4E3A"/>
    <w:rsid w:val="005D5427"/>
    <w:rsid w:val="005D6664"/>
    <w:rsid w:val="005D6B75"/>
    <w:rsid w:val="005D6D29"/>
    <w:rsid w:val="005D73A1"/>
    <w:rsid w:val="005D7444"/>
    <w:rsid w:val="005E0C8B"/>
    <w:rsid w:val="005E0D35"/>
    <w:rsid w:val="005E131F"/>
    <w:rsid w:val="005E1A2A"/>
    <w:rsid w:val="005E1AB6"/>
    <w:rsid w:val="005E1ABC"/>
    <w:rsid w:val="005E251C"/>
    <w:rsid w:val="005E2B68"/>
    <w:rsid w:val="005E2BC6"/>
    <w:rsid w:val="005E2E93"/>
    <w:rsid w:val="005E3537"/>
    <w:rsid w:val="005E3BD9"/>
    <w:rsid w:val="005E55FE"/>
    <w:rsid w:val="005E58E8"/>
    <w:rsid w:val="005E63A9"/>
    <w:rsid w:val="005F0376"/>
    <w:rsid w:val="005F0913"/>
    <w:rsid w:val="005F0BEE"/>
    <w:rsid w:val="005F228A"/>
    <w:rsid w:val="005F22CD"/>
    <w:rsid w:val="005F2E0A"/>
    <w:rsid w:val="005F2FA0"/>
    <w:rsid w:val="005F3166"/>
    <w:rsid w:val="005F31E4"/>
    <w:rsid w:val="005F62EA"/>
    <w:rsid w:val="005F73E0"/>
    <w:rsid w:val="005F78DF"/>
    <w:rsid w:val="005F7AE3"/>
    <w:rsid w:val="005F7F26"/>
    <w:rsid w:val="006004DB"/>
    <w:rsid w:val="006006C6"/>
    <w:rsid w:val="00600B3F"/>
    <w:rsid w:val="00601087"/>
    <w:rsid w:val="006010F2"/>
    <w:rsid w:val="00603F4E"/>
    <w:rsid w:val="00604399"/>
    <w:rsid w:val="00604665"/>
    <w:rsid w:val="00604BF6"/>
    <w:rsid w:val="00604E98"/>
    <w:rsid w:val="00606508"/>
    <w:rsid w:val="00606A88"/>
    <w:rsid w:val="00606DD1"/>
    <w:rsid w:val="00607274"/>
    <w:rsid w:val="00607799"/>
    <w:rsid w:val="00607AA8"/>
    <w:rsid w:val="00607E97"/>
    <w:rsid w:val="00610367"/>
    <w:rsid w:val="00611330"/>
    <w:rsid w:val="00611E06"/>
    <w:rsid w:val="006124D2"/>
    <w:rsid w:val="00612569"/>
    <w:rsid w:val="0061267A"/>
    <w:rsid w:val="00613C12"/>
    <w:rsid w:val="00613F7F"/>
    <w:rsid w:val="00614208"/>
    <w:rsid w:val="00614D73"/>
    <w:rsid w:val="00615BBA"/>
    <w:rsid w:val="00615F7B"/>
    <w:rsid w:val="00616008"/>
    <w:rsid w:val="00616ED6"/>
    <w:rsid w:val="0061707B"/>
    <w:rsid w:val="00617E86"/>
    <w:rsid w:val="00620094"/>
    <w:rsid w:val="006210E4"/>
    <w:rsid w:val="0062152C"/>
    <w:rsid w:val="006218C8"/>
    <w:rsid w:val="00622CAC"/>
    <w:rsid w:val="00622D82"/>
    <w:rsid w:val="006252EA"/>
    <w:rsid w:val="006253E1"/>
    <w:rsid w:val="00625BE7"/>
    <w:rsid w:val="0062637E"/>
    <w:rsid w:val="00626F00"/>
    <w:rsid w:val="00627238"/>
    <w:rsid w:val="00627391"/>
    <w:rsid w:val="00630280"/>
    <w:rsid w:val="00630389"/>
    <w:rsid w:val="0063097A"/>
    <w:rsid w:val="00631FF0"/>
    <w:rsid w:val="00632CBE"/>
    <w:rsid w:val="00633D2C"/>
    <w:rsid w:val="00634A1D"/>
    <w:rsid w:val="00634F07"/>
    <w:rsid w:val="00636598"/>
    <w:rsid w:val="00637951"/>
    <w:rsid w:val="006404BA"/>
    <w:rsid w:val="00640663"/>
    <w:rsid w:val="0064071D"/>
    <w:rsid w:val="00640B8B"/>
    <w:rsid w:val="00642026"/>
    <w:rsid w:val="0064215C"/>
    <w:rsid w:val="00642598"/>
    <w:rsid w:val="00642678"/>
    <w:rsid w:val="0064344A"/>
    <w:rsid w:val="00644665"/>
    <w:rsid w:val="006452E3"/>
    <w:rsid w:val="006453C6"/>
    <w:rsid w:val="006453E9"/>
    <w:rsid w:val="00645707"/>
    <w:rsid w:val="0065005B"/>
    <w:rsid w:val="00650902"/>
    <w:rsid w:val="006511C5"/>
    <w:rsid w:val="00651719"/>
    <w:rsid w:val="00652715"/>
    <w:rsid w:val="00652A50"/>
    <w:rsid w:val="006530BF"/>
    <w:rsid w:val="00653456"/>
    <w:rsid w:val="006564FE"/>
    <w:rsid w:val="00656B79"/>
    <w:rsid w:val="0065703E"/>
    <w:rsid w:val="00661485"/>
    <w:rsid w:val="006616A7"/>
    <w:rsid w:val="00661E0C"/>
    <w:rsid w:val="00662162"/>
    <w:rsid w:val="0066219E"/>
    <w:rsid w:val="00663867"/>
    <w:rsid w:val="006638BA"/>
    <w:rsid w:val="00663DA0"/>
    <w:rsid w:val="006642F2"/>
    <w:rsid w:val="00664516"/>
    <w:rsid w:val="00664544"/>
    <w:rsid w:val="00664A03"/>
    <w:rsid w:val="00664D46"/>
    <w:rsid w:val="006662B9"/>
    <w:rsid w:val="006664A7"/>
    <w:rsid w:val="00666505"/>
    <w:rsid w:val="006667D5"/>
    <w:rsid w:val="0066719D"/>
    <w:rsid w:val="006674F2"/>
    <w:rsid w:val="00667D26"/>
    <w:rsid w:val="006704D6"/>
    <w:rsid w:val="0067079A"/>
    <w:rsid w:val="006714BB"/>
    <w:rsid w:val="00671944"/>
    <w:rsid w:val="00671B12"/>
    <w:rsid w:val="0067232F"/>
    <w:rsid w:val="006724F8"/>
    <w:rsid w:val="006734C2"/>
    <w:rsid w:val="0067381A"/>
    <w:rsid w:val="006754AC"/>
    <w:rsid w:val="00676022"/>
    <w:rsid w:val="0067634D"/>
    <w:rsid w:val="006763E1"/>
    <w:rsid w:val="006766FD"/>
    <w:rsid w:val="00677442"/>
    <w:rsid w:val="00677670"/>
    <w:rsid w:val="00677D06"/>
    <w:rsid w:val="006804A0"/>
    <w:rsid w:val="00680BEC"/>
    <w:rsid w:val="00681447"/>
    <w:rsid w:val="006819A0"/>
    <w:rsid w:val="00681F01"/>
    <w:rsid w:val="00682CE1"/>
    <w:rsid w:val="0068367F"/>
    <w:rsid w:val="0068386A"/>
    <w:rsid w:val="00683D8E"/>
    <w:rsid w:val="0068446A"/>
    <w:rsid w:val="006845C2"/>
    <w:rsid w:val="00684BD7"/>
    <w:rsid w:val="00685A60"/>
    <w:rsid w:val="00686A19"/>
    <w:rsid w:val="006876A3"/>
    <w:rsid w:val="00687882"/>
    <w:rsid w:val="00687D69"/>
    <w:rsid w:val="00687D95"/>
    <w:rsid w:val="00690CBD"/>
    <w:rsid w:val="00691044"/>
    <w:rsid w:val="006910DB"/>
    <w:rsid w:val="00691EF7"/>
    <w:rsid w:val="00691F3F"/>
    <w:rsid w:val="00692457"/>
    <w:rsid w:val="00692933"/>
    <w:rsid w:val="00692976"/>
    <w:rsid w:val="00693342"/>
    <w:rsid w:val="0069352C"/>
    <w:rsid w:val="00693A27"/>
    <w:rsid w:val="00693BEA"/>
    <w:rsid w:val="00693E9F"/>
    <w:rsid w:val="00694947"/>
    <w:rsid w:val="00695F1C"/>
    <w:rsid w:val="00696534"/>
    <w:rsid w:val="00696E7B"/>
    <w:rsid w:val="006970D9"/>
    <w:rsid w:val="00697BEE"/>
    <w:rsid w:val="006A07CE"/>
    <w:rsid w:val="006A0EBB"/>
    <w:rsid w:val="006A0F12"/>
    <w:rsid w:val="006A280F"/>
    <w:rsid w:val="006A2F5E"/>
    <w:rsid w:val="006A38B8"/>
    <w:rsid w:val="006A50CA"/>
    <w:rsid w:val="006A5102"/>
    <w:rsid w:val="006A564D"/>
    <w:rsid w:val="006A611A"/>
    <w:rsid w:val="006A6CA9"/>
    <w:rsid w:val="006A705A"/>
    <w:rsid w:val="006A7218"/>
    <w:rsid w:val="006A760F"/>
    <w:rsid w:val="006A7924"/>
    <w:rsid w:val="006A7BF1"/>
    <w:rsid w:val="006B044A"/>
    <w:rsid w:val="006B0F5B"/>
    <w:rsid w:val="006B119E"/>
    <w:rsid w:val="006B11AC"/>
    <w:rsid w:val="006B24CD"/>
    <w:rsid w:val="006B2617"/>
    <w:rsid w:val="006B2815"/>
    <w:rsid w:val="006B2CAA"/>
    <w:rsid w:val="006B420B"/>
    <w:rsid w:val="006B4B0D"/>
    <w:rsid w:val="006B59BB"/>
    <w:rsid w:val="006B5BD0"/>
    <w:rsid w:val="006B6BB2"/>
    <w:rsid w:val="006B6BD4"/>
    <w:rsid w:val="006B71AC"/>
    <w:rsid w:val="006B7E05"/>
    <w:rsid w:val="006C086C"/>
    <w:rsid w:val="006C145E"/>
    <w:rsid w:val="006C372B"/>
    <w:rsid w:val="006C40D5"/>
    <w:rsid w:val="006C4308"/>
    <w:rsid w:val="006C4C2A"/>
    <w:rsid w:val="006C5EAE"/>
    <w:rsid w:val="006C754D"/>
    <w:rsid w:val="006C7DFD"/>
    <w:rsid w:val="006D00AE"/>
    <w:rsid w:val="006D037A"/>
    <w:rsid w:val="006D11A2"/>
    <w:rsid w:val="006D1460"/>
    <w:rsid w:val="006D2EBB"/>
    <w:rsid w:val="006D316A"/>
    <w:rsid w:val="006D3ABA"/>
    <w:rsid w:val="006D478A"/>
    <w:rsid w:val="006D4C86"/>
    <w:rsid w:val="006D5786"/>
    <w:rsid w:val="006D5862"/>
    <w:rsid w:val="006D59A5"/>
    <w:rsid w:val="006D6F89"/>
    <w:rsid w:val="006D7696"/>
    <w:rsid w:val="006E258F"/>
    <w:rsid w:val="006E25B8"/>
    <w:rsid w:val="006E2C54"/>
    <w:rsid w:val="006E367B"/>
    <w:rsid w:val="006E3988"/>
    <w:rsid w:val="006E4648"/>
    <w:rsid w:val="006E6306"/>
    <w:rsid w:val="006E6AEB"/>
    <w:rsid w:val="006E6EF3"/>
    <w:rsid w:val="006E734A"/>
    <w:rsid w:val="006F0987"/>
    <w:rsid w:val="006F0FD5"/>
    <w:rsid w:val="006F1172"/>
    <w:rsid w:val="006F16B3"/>
    <w:rsid w:val="006F1F30"/>
    <w:rsid w:val="006F362F"/>
    <w:rsid w:val="006F36A5"/>
    <w:rsid w:val="006F3C21"/>
    <w:rsid w:val="006F4257"/>
    <w:rsid w:val="006F4270"/>
    <w:rsid w:val="006F4305"/>
    <w:rsid w:val="006F7216"/>
    <w:rsid w:val="006F7237"/>
    <w:rsid w:val="006F746B"/>
    <w:rsid w:val="006F7618"/>
    <w:rsid w:val="006F77AB"/>
    <w:rsid w:val="006F7DEA"/>
    <w:rsid w:val="0070172A"/>
    <w:rsid w:val="00701CF5"/>
    <w:rsid w:val="00702253"/>
    <w:rsid w:val="00703462"/>
    <w:rsid w:val="00704734"/>
    <w:rsid w:val="00705419"/>
    <w:rsid w:val="00705627"/>
    <w:rsid w:val="0070595C"/>
    <w:rsid w:val="00707D2C"/>
    <w:rsid w:val="00710DCE"/>
    <w:rsid w:val="00710ED8"/>
    <w:rsid w:val="00710F52"/>
    <w:rsid w:val="00711628"/>
    <w:rsid w:val="00711D97"/>
    <w:rsid w:val="007136C8"/>
    <w:rsid w:val="00714A26"/>
    <w:rsid w:val="00715615"/>
    <w:rsid w:val="00715EC1"/>
    <w:rsid w:val="0071603C"/>
    <w:rsid w:val="00716519"/>
    <w:rsid w:val="00716712"/>
    <w:rsid w:val="007168E5"/>
    <w:rsid w:val="00716E65"/>
    <w:rsid w:val="00720759"/>
    <w:rsid w:val="00720D86"/>
    <w:rsid w:val="00721F8D"/>
    <w:rsid w:val="00722A54"/>
    <w:rsid w:val="00722FB5"/>
    <w:rsid w:val="00724411"/>
    <w:rsid w:val="0072580A"/>
    <w:rsid w:val="00725E14"/>
    <w:rsid w:val="0072610D"/>
    <w:rsid w:val="00726993"/>
    <w:rsid w:val="00727A4C"/>
    <w:rsid w:val="00727B24"/>
    <w:rsid w:val="00727BB0"/>
    <w:rsid w:val="00730620"/>
    <w:rsid w:val="007306BD"/>
    <w:rsid w:val="00731A5B"/>
    <w:rsid w:val="00731B6E"/>
    <w:rsid w:val="00732164"/>
    <w:rsid w:val="00732AB1"/>
    <w:rsid w:val="00732AE0"/>
    <w:rsid w:val="00733270"/>
    <w:rsid w:val="007340DB"/>
    <w:rsid w:val="00734941"/>
    <w:rsid w:val="007351A8"/>
    <w:rsid w:val="00735735"/>
    <w:rsid w:val="00735959"/>
    <w:rsid w:val="00735B84"/>
    <w:rsid w:val="007366C3"/>
    <w:rsid w:val="00737F26"/>
    <w:rsid w:val="00741C41"/>
    <w:rsid w:val="00742F01"/>
    <w:rsid w:val="007434B9"/>
    <w:rsid w:val="00745A45"/>
    <w:rsid w:val="00746A7B"/>
    <w:rsid w:val="00746CAC"/>
    <w:rsid w:val="007472C8"/>
    <w:rsid w:val="00750D45"/>
    <w:rsid w:val="00750E3E"/>
    <w:rsid w:val="00751908"/>
    <w:rsid w:val="00751F32"/>
    <w:rsid w:val="00752A2B"/>
    <w:rsid w:val="00753331"/>
    <w:rsid w:val="00753680"/>
    <w:rsid w:val="0075532B"/>
    <w:rsid w:val="0075577A"/>
    <w:rsid w:val="00755911"/>
    <w:rsid w:val="0075749B"/>
    <w:rsid w:val="00757722"/>
    <w:rsid w:val="0075798B"/>
    <w:rsid w:val="00760699"/>
    <w:rsid w:val="007610EE"/>
    <w:rsid w:val="00761546"/>
    <w:rsid w:val="0076390F"/>
    <w:rsid w:val="007639BC"/>
    <w:rsid w:val="007640EA"/>
    <w:rsid w:val="0076483B"/>
    <w:rsid w:val="00764975"/>
    <w:rsid w:val="007650BB"/>
    <w:rsid w:val="0076572E"/>
    <w:rsid w:val="007662EF"/>
    <w:rsid w:val="0076673B"/>
    <w:rsid w:val="0076687C"/>
    <w:rsid w:val="007673DF"/>
    <w:rsid w:val="00767706"/>
    <w:rsid w:val="00767928"/>
    <w:rsid w:val="00767E48"/>
    <w:rsid w:val="00770F55"/>
    <w:rsid w:val="0077181F"/>
    <w:rsid w:val="0077337E"/>
    <w:rsid w:val="00774160"/>
    <w:rsid w:val="00775A94"/>
    <w:rsid w:val="007762E0"/>
    <w:rsid w:val="007763E6"/>
    <w:rsid w:val="00776550"/>
    <w:rsid w:val="00776E4C"/>
    <w:rsid w:val="00777CB0"/>
    <w:rsid w:val="00777DD7"/>
    <w:rsid w:val="00777E31"/>
    <w:rsid w:val="00780612"/>
    <w:rsid w:val="0078067D"/>
    <w:rsid w:val="00780A93"/>
    <w:rsid w:val="00781BA6"/>
    <w:rsid w:val="0078413E"/>
    <w:rsid w:val="00786EBB"/>
    <w:rsid w:val="00787663"/>
    <w:rsid w:val="00787A0E"/>
    <w:rsid w:val="00791269"/>
    <w:rsid w:val="00791D62"/>
    <w:rsid w:val="00791DA2"/>
    <w:rsid w:val="00792267"/>
    <w:rsid w:val="00792AC6"/>
    <w:rsid w:val="0079574A"/>
    <w:rsid w:val="007965A6"/>
    <w:rsid w:val="007969CF"/>
    <w:rsid w:val="00796AD4"/>
    <w:rsid w:val="00797BFD"/>
    <w:rsid w:val="007A0F3E"/>
    <w:rsid w:val="007A1BE3"/>
    <w:rsid w:val="007A2D91"/>
    <w:rsid w:val="007A3AC5"/>
    <w:rsid w:val="007A4316"/>
    <w:rsid w:val="007A52BF"/>
    <w:rsid w:val="007A55F1"/>
    <w:rsid w:val="007A5736"/>
    <w:rsid w:val="007A5EE9"/>
    <w:rsid w:val="007A655E"/>
    <w:rsid w:val="007B0F31"/>
    <w:rsid w:val="007B2F58"/>
    <w:rsid w:val="007B3C9F"/>
    <w:rsid w:val="007B3DF5"/>
    <w:rsid w:val="007B42E5"/>
    <w:rsid w:val="007B65A0"/>
    <w:rsid w:val="007B68A3"/>
    <w:rsid w:val="007B7695"/>
    <w:rsid w:val="007C1E38"/>
    <w:rsid w:val="007C3D36"/>
    <w:rsid w:val="007C405D"/>
    <w:rsid w:val="007C450C"/>
    <w:rsid w:val="007C514E"/>
    <w:rsid w:val="007C52D4"/>
    <w:rsid w:val="007C610A"/>
    <w:rsid w:val="007C65B9"/>
    <w:rsid w:val="007C6CBC"/>
    <w:rsid w:val="007C755D"/>
    <w:rsid w:val="007C7920"/>
    <w:rsid w:val="007D0148"/>
    <w:rsid w:val="007D026F"/>
    <w:rsid w:val="007D0DA1"/>
    <w:rsid w:val="007D18AD"/>
    <w:rsid w:val="007D23FC"/>
    <w:rsid w:val="007D26FD"/>
    <w:rsid w:val="007D3157"/>
    <w:rsid w:val="007D3BF0"/>
    <w:rsid w:val="007D3F70"/>
    <w:rsid w:val="007D480B"/>
    <w:rsid w:val="007D506E"/>
    <w:rsid w:val="007D51ED"/>
    <w:rsid w:val="007D56C5"/>
    <w:rsid w:val="007E041F"/>
    <w:rsid w:val="007E0673"/>
    <w:rsid w:val="007E096B"/>
    <w:rsid w:val="007E1633"/>
    <w:rsid w:val="007E247A"/>
    <w:rsid w:val="007E2507"/>
    <w:rsid w:val="007E2799"/>
    <w:rsid w:val="007E362E"/>
    <w:rsid w:val="007E41A2"/>
    <w:rsid w:val="007E5C7A"/>
    <w:rsid w:val="007E75ED"/>
    <w:rsid w:val="007F033D"/>
    <w:rsid w:val="007F04AC"/>
    <w:rsid w:val="007F0834"/>
    <w:rsid w:val="007F10A3"/>
    <w:rsid w:val="007F133F"/>
    <w:rsid w:val="007F1678"/>
    <w:rsid w:val="007F1D3F"/>
    <w:rsid w:val="007F1DB5"/>
    <w:rsid w:val="007F1EFF"/>
    <w:rsid w:val="007F2D45"/>
    <w:rsid w:val="007F2D8F"/>
    <w:rsid w:val="007F3474"/>
    <w:rsid w:val="007F360A"/>
    <w:rsid w:val="007F3C49"/>
    <w:rsid w:val="007F3F4C"/>
    <w:rsid w:val="007F53C9"/>
    <w:rsid w:val="007F5E92"/>
    <w:rsid w:val="007F725B"/>
    <w:rsid w:val="007F783D"/>
    <w:rsid w:val="007F7C35"/>
    <w:rsid w:val="007F7D64"/>
    <w:rsid w:val="007F7FA0"/>
    <w:rsid w:val="00800743"/>
    <w:rsid w:val="008009F8"/>
    <w:rsid w:val="00800A52"/>
    <w:rsid w:val="00800CFD"/>
    <w:rsid w:val="00800E2C"/>
    <w:rsid w:val="00801CA3"/>
    <w:rsid w:val="00802873"/>
    <w:rsid w:val="00802EE3"/>
    <w:rsid w:val="00803B61"/>
    <w:rsid w:val="00803C4A"/>
    <w:rsid w:val="008059AE"/>
    <w:rsid w:val="00805C56"/>
    <w:rsid w:val="00806167"/>
    <w:rsid w:val="008076D1"/>
    <w:rsid w:val="008077B0"/>
    <w:rsid w:val="008100F8"/>
    <w:rsid w:val="00810324"/>
    <w:rsid w:val="0081260A"/>
    <w:rsid w:val="00813700"/>
    <w:rsid w:val="00814C6A"/>
    <w:rsid w:val="00815E5F"/>
    <w:rsid w:val="0081651C"/>
    <w:rsid w:val="008169A6"/>
    <w:rsid w:val="00821102"/>
    <w:rsid w:val="00821AD6"/>
    <w:rsid w:val="00822519"/>
    <w:rsid w:val="00822846"/>
    <w:rsid w:val="00823CBD"/>
    <w:rsid w:val="00823F32"/>
    <w:rsid w:val="008248DB"/>
    <w:rsid w:val="008255AC"/>
    <w:rsid w:val="00825985"/>
    <w:rsid w:val="008262F9"/>
    <w:rsid w:val="00826455"/>
    <w:rsid w:val="008273D8"/>
    <w:rsid w:val="00827906"/>
    <w:rsid w:val="008279B3"/>
    <w:rsid w:val="00827A4D"/>
    <w:rsid w:val="00827B01"/>
    <w:rsid w:val="00827B21"/>
    <w:rsid w:val="00827B79"/>
    <w:rsid w:val="00830E4B"/>
    <w:rsid w:val="0083107D"/>
    <w:rsid w:val="008319C5"/>
    <w:rsid w:val="00832510"/>
    <w:rsid w:val="00832A89"/>
    <w:rsid w:val="00832EA7"/>
    <w:rsid w:val="0083389E"/>
    <w:rsid w:val="00834C0F"/>
    <w:rsid w:val="0083522E"/>
    <w:rsid w:val="00835726"/>
    <w:rsid w:val="00835CF1"/>
    <w:rsid w:val="00836B5E"/>
    <w:rsid w:val="0083771B"/>
    <w:rsid w:val="00837B60"/>
    <w:rsid w:val="008403C5"/>
    <w:rsid w:val="008406DF"/>
    <w:rsid w:val="00841738"/>
    <w:rsid w:val="008436A1"/>
    <w:rsid w:val="00844597"/>
    <w:rsid w:val="008457A9"/>
    <w:rsid w:val="00845B44"/>
    <w:rsid w:val="00845E5C"/>
    <w:rsid w:val="00845E87"/>
    <w:rsid w:val="008465EB"/>
    <w:rsid w:val="00846920"/>
    <w:rsid w:val="00846BB9"/>
    <w:rsid w:val="00847830"/>
    <w:rsid w:val="00850E46"/>
    <w:rsid w:val="008528EF"/>
    <w:rsid w:val="0085349F"/>
    <w:rsid w:val="008534CF"/>
    <w:rsid w:val="00853995"/>
    <w:rsid w:val="0085460B"/>
    <w:rsid w:val="00854CB6"/>
    <w:rsid w:val="00855ADC"/>
    <w:rsid w:val="008560D4"/>
    <w:rsid w:val="00856498"/>
    <w:rsid w:val="00856509"/>
    <w:rsid w:val="008566E4"/>
    <w:rsid w:val="008578C7"/>
    <w:rsid w:val="00857F9A"/>
    <w:rsid w:val="00862129"/>
    <w:rsid w:val="0086307A"/>
    <w:rsid w:val="0086443B"/>
    <w:rsid w:val="00864C34"/>
    <w:rsid w:val="00865481"/>
    <w:rsid w:val="008655D3"/>
    <w:rsid w:val="00865AA6"/>
    <w:rsid w:val="00865FA8"/>
    <w:rsid w:val="0087116A"/>
    <w:rsid w:val="008715BD"/>
    <w:rsid w:val="0087179F"/>
    <w:rsid w:val="00873B18"/>
    <w:rsid w:val="00873B8A"/>
    <w:rsid w:val="00874B5E"/>
    <w:rsid w:val="00874C49"/>
    <w:rsid w:val="00874F79"/>
    <w:rsid w:val="00875083"/>
    <w:rsid w:val="00875E20"/>
    <w:rsid w:val="0087669C"/>
    <w:rsid w:val="00876C90"/>
    <w:rsid w:val="008772B7"/>
    <w:rsid w:val="008776E2"/>
    <w:rsid w:val="00880166"/>
    <w:rsid w:val="00880AA9"/>
    <w:rsid w:val="00880EA3"/>
    <w:rsid w:val="00881BBF"/>
    <w:rsid w:val="00881DD3"/>
    <w:rsid w:val="00881F20"/>
    <w:rsid w:val="00883304"/>
    <w:rsid w:val="00883377"/>
    <w:rsid w:val="008837DB"/>
    <w:rsid w:val="0088380E"/>
    <w:rsid w:val="00884A40"/>
    <w:rsid w:val="00885359"/>
    <w:rsid w:val="00886390"/>
    <w:rsid w:val="00886C85"/>
    <w:rsid w:val="00886C9D"/>
    <w:rsid w:val="008870E9"/>
    <w:rsid w:val="00887F8C"/>
    <w:rsid w:val="008907EB"/>
    <w:rsid w:val="008908A8"/>
    <w:rsid w:val="00891265"/>
    <w:rsid w:val="00892F73"/>
    <w:rsid w:val="008932D2"/>
    <w:rsid w:val="008934CE"/>
    <w:rsid w:val="00893751"/>
    <w:rsid w:val="00893956"/>
    <w:rsid w:val="00893B9B"/>
    <w:rsid w:val="00894A67"/>
    <w:rsid w:val="00894E5C"/>
    <w:rsid w:val="00895620"/>
    <w:rsid w:val="00896A50"/>
    <w:rsid w:val="00897028"/>
    <w:rsid w:val="00897EC4"/>
    <w:rsid w:val="008A0B2E"/>
    <w:rsid w:val="008A2122"/>
    <w:rsid w:val="008A23FF"/>
    <w:rsid w:val="008A284A"/>
    <w:rsid w:val="008A3250"/>
    <w:rsid w:val="008A3639"/>
    <w:rsid w:val="008A369A"/>
    <w:rsid w:val="008A3E22"/>
    <w:rsid w:val="008A4B4A"/>
    <w:rsid w:val="008A4B74"/>
    <w:rsid w:val="008A5587"/>
    <w:rsid w:val="008A66B6"/>
    <w:rsid w:val="008A6FCD"/>
    <w:rsid w:val="008A7176"/>
    <w:rsid w:val="008A7463"/>
    <w:rsid w:val="008A77A9"/>
    <w:rsid w:val="008B06B2"/>
    <w:rsid w:val="008B09FD"/>
    <w:rsid w:val="008B0AE4"/>
    <w:rsid w:val="008B0D42"/>
    <w:rsid w:val="008B0DD9"/>
    <w:rsid w:val="008B11AF"/>
    <w:rsid w:val="008B19F2"/>
    <w:rsid w:val="008B1A93"/>
    <w:rsid w:val="008B1C48"/>
    <w:rsid w:val="008B2BFF"/>
    <w:rsid w:val="008B3830"/>
    <w:rsid w:val="008B38E9"/>
    <w:rsid w:val="008B3AFC"/>
    <w:rsid w:val="008B3D48"/>
    <w:rsid w:val="008B4048"/>
    <w:rsid w:val="008B54F0"/>
    <w:rsid w:val="008B5526"/>
    <w:rsid w:val="008C0399"/>
    <w:rsid w:val="008C1382"/>
    <w:rsid w:val="008C18D8"/>
    <w:rsid w:val="008C22A4"/>
    <w:rsid w:val="008C3DA6"/>
    <w:rsid w:val="008C4A5E"/>
    <w:rsid w:val="008C4B9A"/>
    <w:rsid w:val="008C54C7"/>
    <w:rsid w:val="008C57AF"/>
    <w:rsid w:val="008C5CFF"/>
    <w:rsid w:val="008C7186"/>
    <w:rsid w:val="008C7620"/>
    <w:rsid w:val="008D24CD"/>
    <w:rsid w:val="008D2E79"/>
    <w:rsid w:val="008D5797"/>
    <w:rsid w:val="008D5E7A"/>
    <w:rsid w:val="008D6312"/>
    <w:rsid w:val="008D74B7"/>
    <w:rsid w:val="008D7ED3"/>
    <w:rsid w:val="008E0AC8"/>
    <w:rsid w:val="008E1446"/>
    <w:rsid w:val="008E1836"/>
    <w:rsid w:val="008E26F4"/>
    <w:rsid w:val="008E3254"/>
    <w:rsid w:val="008E36B9"/>
    <w:rsid w:val="008E4426"/>
    <w:rsid w:val="008E4D5C"/>
    <w:rsid w:val="008E5DAE"/>
    <w:rsid w:val="008E603B"/>
    <w:rsid w:val="008E6466"/>
    <w:rsid w:val="008F0E38"/>
    <w:rsid w:val="008F10B3"/>
    <w:rsid w:val="008F190E"/>
    <w:rsid w:val="008F1A22"/>
    <w:rsid w:val="008F2AFA"/>
    <w:rsid w:val="008F3ABC"/>
    <w:rsid w:val="008F3C45"/>
    <w:rsid w:val="008F3E20"/>
    <w:rsid w:val="008F3F87"/>
    <w:rsid w:val="008F4599"/>
    <w:rsid w:val="008F48AD"/>
    <w:rsid w:val="008F51A0"/>
    <w:rsid w:val="008F65C8"/>
    <w:rsid w:val="008F7E91"/>
    <w:rsid w:val="009008B0"/>
    <w:rsid w:val="00902076"/>
    <w:rsid w:val="009023F2"/>
    <w:rsid w:val="009030AE"/>
    <w:rsid w:val="00903558"/>
    <w:rsid w:val="0090454A"/>
    <w:rsid w:val="00904D51"/>
    <w:rsid w:val="00905040"/>
    <w:rsid w:val="0090523A"/>
    <w:rsid w:val="00905F47"/>
    <w:rsid w:val="0090670F"/>
    <w:rsid w:val="00906739"/>
    <w:rsid w:val="009069BD"/>
    <w:rsid w:val="009106CD"/>
    <w:rsid w:val="009119EC"/>
    <w:rsid w:val="00911DBD"/>
    <w:rsid w:val="00911F4C"/>
    <w:rsid w:val="009124CD"/>
    <w:rsid w:val="00912571"/>
    <w:rsid w:val="00912CBB"/>
    <w:rsid w:val="009148E8"/>
    <w:rsid w:val="00914AA7"/>
    <w:rsid w:val="00915FD4"/>
    <w:rsid w:val="0091701B"/>
    <w:rsid w:val="0091727D"/>
    <w:rsid w:val="00921695"/>
    <w:rsid w:val="00922AB4"/>
    <w:rsid w:val="00923FF9"/>
    <w:rsid w:val="00924948"/>
    <w:rsid w:val="00924C6B"/>
    <w:rsid w:val="00924EA8"/>
    <w:rsid w:val="00925575"/>
    <w:rsid w:val="0092574B"/>
    <w:rsid w:val="00927044"/>
    <w:rsid w:val="00930431"/>
    <w:rsid w:val="0093109C"/>
    <w:rsid w:val="0093279D"/>
    <w:rsid w:val="0093283D"/>
    <w:rsid w:val="009331F6"/>
    <w:rsid w:val="0093389B"/>
    <w:rsid w:val="00935071"/>
    <w:rsid w:val="009351EC"/>
    <w:rsid w:val="0093601D"/>
    <w:rsid w:val="009366A2"/>
    <w:rsid w:val="0093757E"/>
    <w:rsid w:val="00937CD3"/>
    <w:rsid w:val="00940536"/>
    <w:rsid w:val="00940539"/>
    <w:rsid w:val="00940882"/>
    <w:rsid w:val="00940BF2"/>
    <w:rsid w:val="00941E67"/>
    <w:rsid w:val="0094287D"/>
    <w:rsid w:val="00942FE2"/>
    <w:rsid w:val="009430DF"/>
    <w:rsid w:val="009431F2"/>
    <w:rsid w:val="00943640"/>
    <w:rsid w:val="00943658"/>
    <w:rsid w:val="00944526"/>
    <w:rsid w:val="00945107"/>
    <w:rsid w:val="00947142"/>
    <w:rsid w:val="00947724"/>
    <w:rsid w:val="00950151"/>
    <w:rsid w:val="0095060D"/>
    <w:rsid w:val="00950B9B"/>
    <w:rsid w:val="00950BC2"/>
    <w:rsid w:val="00952388"/>
    <w:rsid w:val="009524F0"/>
    <w:rsid w:val="00953304"/>
    <w:rsid w:val="009534BC"/>
    <w:rsid w:val="0095503C"/>
    <w:rsid w:val="00955E5E"/>
    <w:rsid w:val="00955EAF"/>
    <w:rsid w:val="00955FBA"/>
    <w:rsid w:val="009568AE"/>
    <w:rsid w:val="009606F1"/>
    <w:rsid w:val="00960DB3"/>
    <w:rsid w:val="009610B9"/>
    <w:rsid w:val="00961275"/>
    <w:rsid w:val="00961837"/>
    <w:rsid w:val="009623A6"/>
    <w:rsid w:val="00962CA1"/>
    <w:rsid w:val="009631CF"/>
    <w:rsid w:val="00963743"/>
    <w:rsid w:val="00963C20"/>
    <w:rsid w:val="009644B8"/>
    <w:rsid w:val="0096477A"/>
    <w:rsid w:val="00964FFD"/>
    <w:rsid w:val="009651BB"/>
    <w:rsid w:val="0096602C"/>
    <w:rsid w:val="0097041D"/>
    <w:rsid w:val="009710A7"/>
    <w:rsid w:val="00971880"/>
    <w:rsid w:val="009720F2"/>
    <w:rsid w:val="00972E59"/>
    <w:rsid w:val="00972E99"/>
    <w:rsid w:val="00973487"/>
    <w:rsid w:val="00973725"/>
    <w:rsid w:val="00973827"/>
    <w:rsid w:val="009740C1"/>
    <w:rsid w:val="00975649"/>
    <w:rsid w:val="00976532"/>
    <w:rsid w:val="009773C5"/>
    <w:rsid w:val="009800CB"/>
    <w:rsid w:val="009801E5"/>
    <w:rsid w:val="0098023B"/>
    <w:rsid w:val="0098024E"/>
    <w:rsid w:val="0098034A"/>
    <w:rsid w:val="00981503"/>
    <w:rsid w:val="0098158F"/>
    <w:rsid w:val="009821BE"/>
    <w:rsid w:val="0098289F"/>
    <w:rsid w:val="009832BF"/>
    <w:rsid w:val="00983794"/>
    <w:rsid w:val="00986A00"/>
    <w:rsid w:val="00987F44"/>
    <w:rsid w:val="00990979"/>
    <w:rsid w:val="009913D1"/>
    <w:rsid w:val="00992937"/>
    <w:rsid w:val="00993A70"/>
    <w:rsid w:val="0099480D"/>
    <w:rsid w:val="009954A2"/>
    <w:rsid w:val="00996749"/>
    <w:rsid w:val="009970DA"/>
    <w:rsid w:val="009974FC"/>
    <w:rsid w:val="009A04C7"/>
    <w:rsid w:val="009A1406"/>
    <w:rsid w:val="009A1DFA"/>
    <w:rsid w:val="009A1F28"/>
    <w:rsid w:val="009A1FCD"/>
    <w:rsid w:val="009A2442"/>
    <w:rsid w:val="009A25D0"/>
    <w:rsid w:val="009A289B"/>
    <w:rsid w:val="009A2FA8"/>
    <w:rsid w:val="009A4358"/>
    <w:rsid w:val="009A776C"/>
    <w:rsid w:val="009B0329"/>
    <w:rsid w:val="009B0DB9"/>
    <w:rsid w:val="009B1017"/>
    <w:rsid w:val="009B1183"/>
    <w:rsid w:val="009B1313"/>
    <w:rsid w:val="009B1375"/>
    <w:rsid w:val="009B275D"/>
    <w:rsid w:val="009B2FCE"/>
    <w:rsid w:val="009B3CA2"/>
    <w:rsid w:val="009B40A6"/>
    <w:rsid w:val="009B499B"/>
    <w:rsid w:val="009B5DD4"/>
    <w:rsid w:val="009C1BBF"/>
    <w:rsid w:val="009C5109"/>
    <w:rsid w:val="009C6264"/>
    <w:rsid w:val="009C665B"/>
    <w:rsid w:val="009C6D8D"/>
    <w:rsid w:val="009C71A5"/>
    <w:rsid w:val="009C756A"/>
    <w:rsid w:val="009C7DBE"/>
    <w:rsid w:val="009D0601"/>
    <w:rsid w:val="009D0B65"/>
    <w:rsid w:val="009D0CFB"/>
    <w:rsid w:val="009D15D7"/>
    <w:rsid w:val="009D1647"/>
    <w:rsid w:val="009D1915"/>
    <w:rsid w:val="009D1CF9"/>
    <w:rsid w:val="009D3185"/>
    <w:rsid w:val="009D33B6"/>
    <w:rsid w:val="009D3714"/>
    <w:rsid w:val="009D38C1"/>
    <w:rsid w:val="009D39EE"/>
    <w:rsid w:val="009D3AFA"/>
    <w:rsid w:val="009D3D90"/>
    <w:rsid w:val="009D4972"/>
    <w:rsid w:val="009D5905"/>
    <w:rsid w:val="009D68C2"/>
    <w:rsid w:val="009D7CF7"/>
    <w:rsid w:val="009E1F7D"/>
    <w:rsid w:val="009E50A4"/>
    <w:rsid w:val="009E74E6"/>
    <w:rsid w:val="009E7545"/>
    <w:rsid w:val="009E7700"/>
    <w:rsid w:val="009E7B55"/>
    <w:rsid w:val="009E7CAD"/>
    <w:rsid w:val="009E7D1A"/>
    <w:rsid w:val="009E7DC3"/>
    <w:rsid w:val="009F090C"/>
    <w:rsid w:val="009F17B0"/>
    <w:rsid w:val="009F1B28"/>
    <w:rsid w:val="009F1EC5"/>
    <w:rsid w:val="009F1F33"/>
    <w:rsid w:val="009F23FB"/>
    <w:rsid w:val="009F2C69"/>
    <w:rsid w:val="009F2CBA"/>
    <w:rsid w:val="009F3EEB"/>
    <w:rsid w:val="009F4613"/>
    <w:rsid w:val="009F47C2"/>
    <w:rsid w:val="009F5329"/>
    <w:rsid w:val="009F5A3C"/>
    <w:rsid w:val="009F6607"/>
    <w:rsid w:val="009F7937"/>
    <w:rsid w:val="009F7DD3"/>
    <w:rsid w:val="00A00179"/>
    <w:rsid w:val="00A00F9A"/>
    <w:rsid w:val="00A032EE"/>
    <w:rsid w:val="00A0341D"/>
    <w:rsid w:val="00A05B9A"/>
    <w:rsid w:val="00A060A0"/>
    <w:rsid w:val="00A073A5"/>
    <w:rsid w:val="00A07EB2"/>
    <w:rsid w:val="00A11FF3"/>
    <w:rsid w:val="00A12692"/>
    <w:rsid w:val="00A13771"/>
    <w:rsid w:val="00A13FCC"/>
    <w:rsid w:val="00A141B1"/>
    <w:rsid w:val="00A1435A"/>
    <w:rsid w:val="00A144A6"/>
    <w:rsid w:val="00A15EDE"/>
    <w:rsid w:val="00A16D27"/>
    <w:rsid w:val="00A16F3B"/>
    <w:rsid w:val="00A16FD3"/>
    <w:rsid w:val="00A17308"/>
    <w:rsid w:val="00A179D4"/>
    <w:rsid w:val="00A17F8B"/>
    <w:rsid w:val="00A2060F"/>
    <w:rsid w:val="00A21521"/>
    <w:rsid w:val="00A217FF"/>
    <w:rsid w:val="00A2293B"/>
    <w:rsid w:val="00A247DA"/>
    <w:rsid w:val="00A247F3"/>
    <w:rsid w:val="00A24DC6"/>
    <w:rsid w:val="00A25208"/>
    <w:rsid w:val="00A253F0"/>
    <w:rsid w:val="00A25960"/>
    <w:rsid w:val="00A25EC3"/>
    <w:rsid w:val="00A279BC"/>
    <w:rsid w:val="00A27CA7"/>
    <w:rsid w:val="00A27D3F"/>
    <w:rsid w:val="00A27FE6"/>
    <w:rsid w:val="00A301C9"/>
    <w:rsid w:val="00A307E7"/>
    <w:rsid w:val="00A31097"/>
    <w:rsid w:val="00A31E12"/>
    <w:rsid w:val="00A32163"/>
    <w:rsid w:val="00A32457"/>
    <w:rsid w:val="00A32B39"/>
    <w:rsid w:val="00A32EEE"/>
    <w:rsid w:val="00A33670"/>
    <w:rsid w:val="00A33716"/>
    <w:rsid w:val="00A33AFD"/>
    <w:rsid w:val="00A33F60"/>
    <w:rsid w:val="00A33F7B"/>
    <w:rsid w:val="00A34299"/>
    <w:rsid w:val="00A34994"/>
    <w:rsid w:val="00A35C52"/>
    <w:rsid w:val="00A36565"/>
    <w:rsid w:val="00A368A4"/>
    <w:rsid w:val="00A373CE"/>
    <w:rsid w:val="00A402EF"/>
    <w:rsid w:val="00A410DD"/>
    <w:rsid w:val="00A41CD6"/>
    <w:rsid w:val="00A424E6"/>
    <w:rsid w:val="00A436F3"/>
    <w:rsid w:val="00A43C60"/>
    <w:rsid w:val="00A44450"/>
    <w:rsid w:val="00A44B1A"/>
    <w:rsid w:val="00A44B50"/>
    <w:rsid w:val="00A44FC5"/>
    <w:rsid w:val="00A475C5"/>
    <w:rsid w:val="00A47CA9"/>
    <w:rsid w:val="00A50127"/>
    <w:rsid w:val="00A5122D"/>
    <w:rsid w:val="00A51518"/>
    <w:rsid w:val="00A519DE"/>
    <w:rsid w:val="00A51B8C"/>
    <w:rsid w:val="00A54EF3"/>
    <w:rsid w:val="00A55260"/>
    <w:rsid w:val="00A5694F"/>
    <w:rsid w:val="00A56BA3"/>
    <w:rsid w:val="00A56F0B"/>
    <w:rsid w:val="00A57016"/>
    <w:rsid w:val="00A60945"/>
    <w:rsid w:val="00A61BED"/>
    <w:rsid w:val="00A61C39"/>
    <w:rsid w:val="00A62087"/>
    <w:rsid w:val="00A62399"/>
    <w:rsid w:val="00A62830"/>
    <w:rsid w:val="00A62920"/>
    <w:rsid w:val="00A62947"/>
    <w:rsid w:val="00A649EF"/>
    <w:rsid w:val="00A64DAA"/>
    <w:rsid w:val="00A655C4"/>
    <w:rsid w:val="00A659AD"/>
    <w:rsid w:val="00A664AF"/>
    <w:rsid w:val="00A66D37"/>
    <w:rsid w:val="00A67684"/>
    <w:rsid w:val="00A70DB7"/>
    <w:rsid w:val="00A72975"/>
    <w:rsid w:val="00A72CB6"/>
    <w:rsid w:val="00A737E6"/>
    <w:rsid w:val="00A73E1D"/>
    <w:rsid w:val="00A74311"/>
    <w:rsid w:val="00A74E75"/>
    <w:rsid w:val="00A75495"/>
    <w:rsid w:val="00A765D5"/>
    <w:rsid w:val="00A771CF"/>
    <w:rsid w:val="00A7728A"/>
    <w:rsid w:val="00A81243"/>
    <w:rsid w:val="00A821F6"/>
    <w:rsid w:val="00A838FB"/>
    <w:rsid w:val="00A83A58"/>
    <w:rsid w:val="00A8442B"/>
    <w:rsid w:val="00A901DA"/>
    <w:rsid w:val="00A908C0"/>
    <w:rsid w:val="00A91E6A"/>
    <w:rsid w:val="00A92474"/>
    <w:rsid w:val="00A9338F"/>
    <w:rsid w:val="00A9366A"/>
    <w:rsid w:val="00A93B4E"/>
    <w:rsid w:val="00A93EFF"/>
    <w:rsid w:val="00A972C2"/>
    <w:rsid w:val="00A9793C"/>
    <w:rsid w:val="00AA0EE3"/>
    <w:rsid w:val="00AA25EE"/>
    <w:rsid w:val="00AA2C9D"/>
    <w:rsid w:val="00AA2EA4"/>
    <w:rsid w:val="00AA2EB2"/>
    <w:rsid w:val="00AA3742"/>
    <w:rsid w:val="00AA46A6"/>
    <w:rsid w:val="00AA5BE7"/>
    <w:rsid w:val="00AA6C1F"/>
    <w:rsid w:val="00AA74A3"/>
    <w:rsid w:val="00AA7E81"/>
    <w:rsid w:val="00AB0B97"/>
    <w:rsid w:val="00AB168A"/>
    <w:rsid w:val="00AB1D3D"/>
    <w:rsid w:val="00AB26D5"/>
    <w:rsid w:val="00AB390B"/>
    <w:rsid w:val="00AB5282"/>
    <w:rsid w:val="00AB5F9C"/>
    <w:rsid w:val="00AB6025"/>
    <w:rsid w:val="00AB6449"/>
    <w:rsid w:val="00AB692E"/>
    <w:rsid w:val="00AB6B03"/>
    <w:rsid w:val="00AC0493"/>
    <w:rsid w:val="00AC04A0"/>
    <w:rsid w:val="00AC0A7D"/>
    <w:rsid w:val="00AC1C03"/>
    <w:rsid w:val="00AC2493"/>
    <w:rsid w:val="00AC24E0"/>
    <w:rsid w:val="00AC3B9D"/>
    <w:rsid w:val="00AC3E6A"/>
    <w:rsid w:val="00AC43AD"/>
    <w:rsid w:val="00AC4A0D"/>
    <w:rsid w:val="00AC4D3E"/>
    <w:rsid w:val="00AC4EBA"/>
    <w:rsid w:val="00AC59B3"/>
    <w:rsid w:val="00AC5EEB"/>
    <w:rsid w:val="00AC64C8"/>
    <w:rsid w:val="00AC65A1"/>
    <w:rsid w:val="00AC7791"/>
    <w:rsid w:val="00AC7D31"/>
    <w:rsid w:val="00AD04C3"/>
    <w:rsid w:val="00AD0F15"/>
    <w:rsid w:val="00AD1DC7"/>
    <w:rsid w:val="00AD1F79"/>
    <w:rsid w:val="00AD2191"/>
    <w:rsid w:val="00AD3049"/>
    <w:rsid w:val="00AD3238"/>
    <w:rsid w:val="00AD3AB1"/>
    <w:rsid w:val="00AD508D"/>
    <w:rsid w:val="00AD522E"/>
    <w:rsid w:val="00AD543D"/>
    <w:rsid w:val="00AD5DE8"/>
    <w:rsid w:val="00AD662B"/>
    <w:rsid w:val="00AD6CEE"/>
    <w:rsid w:val="00AD727E"/>
    <w:rsid w:val="00AD7C5E"/>
    <w:rsid w:val="00AE040B"/>
    <w:rsid w:val="00AE0C6E"/>
    <w:rsid w:val="00AE188C"/>
    <w:rsid w:val="00AE1CBC"/>
    <w:rsid w:val="00AE43D9"/>
    <w:rsid w:val="00AE4400"/>
    <w:rsid w:val="00AE4F01"/>
    <w:rsid w:val="00AE54BC"/>
    <w:rsid w:val="00AE577B"/>
    <w:rsid w:val="00AE5CAE"/>
    <w:rsid w:val="00AE65F6"/>
    <w:rsid w:val="00AE66A3"/>
    <w:rsid w:val="00AE69D4"/>
    <w:rsid w:val="00AE760C"/>
    <w:rsid w:val="00AE7704"/>
    <w:rsid w:val="00AE78EE"/>
    <w:rsid w:val="00AF0E1B"/>
    <w:rsid w:val="00AF0ED6"/>
    <w:rsid w:val="00AF0F98"/>
    <w:rsid w:val="00AF127A"/>
    <w:rsid w:val="00AF21B8"/>
    <w:rsid w:val="00AF2E41"/>
    <w:rsid w:val="00AF2E9B"/>
    <w:rsid w:val="00AF37F8"/>
    <w:rsid w:val="00AF38A1"/>
    <w:rsid w:val="00AF3CE7"/>
    <w:rsid w:val="00AF57DC"/>
    <w:rsid w:val="00AF6296"/>
    <w:rsid w:val="00AF63A8"/>
    <w:rsid w:val="00AF69EF"/>
    <w:rsid w:val="00AF7299"/>
    <w:rsid w:val="00AF77D5"/>
    <w:rsid w:val="00AF7AE1"/>
    <w:rsid w:val="00AF7B8D"/>
    <w:rsid w:val="00B00565"/>
    <w:rsid w:val="00B01131"/>
    <w:rsid w:val="00B01979"/>
    <w:rsid w:val="00B0271F"/>
    <w:rsid w:val="00B02B18"/>
    <w:rsid w:val="00B03439"/>
    <w:rsid w:val="00B0375D"/>
    <w:rsid w:val="00B0593F"/>
    <w:rsid w:val="00B06287"/>
    <w:rsid w:val="00B06C1A"/>
    <w:rsid w:val="00B07A9B"/>
    <w:rsid w:val="00B07C66"/>
    <w:rsid w:val="00B11626"/>
    <w:rsid w:val="00B125E3"/>
    <w:rsid w:val="00B13292"/>
    <w:rsid w:val="00B1454A"/>
    <w:rsid w:val="00B14552"/>
    <w:rsid w:val="00B14599"/>
    <w:rsid w:val="00B153E0"/>
    <w:rsid w:val="00B20D5F"/>
    <w:rsid w:val="00B212FD"/>
    <w:rsid w:val="00B2306B"/>
    <w:rsid w:val="00B232A3"/>
    <w:rsid w:val="00B250E4"/>
    <w:rsid w:val="00B2535F"/>
    <w:rsid w:val="00B256A8"/>
    <w:rsid w:val="00B256BE"/>
    <w:rsid w:val="00B26182"/>
    <w:rsid w:val="00B271A0"/>
    <w:rsid w:val="00B27DBA"/>
    <w:rsid w:val="00B30380"/>
    <w:rsid w:val="00B30A36"/>
    <w:rsid w:val="00B30C81"/>
    <w:rsid w:val="00B320CB"/>
    <w:rsid w:val="00B32243"/>
    <w:rsid w:val="00B3303F"/>
    <w:rsid w:val="00B33253"/>
    <w:rsid w:val="00B33529"/>
    <w:rsid w:val="00B33594"/>
    <w:rsid w:val="00B33F16"/>
    <w:rsid w:val="00B33F47"/>
    <w:rsid w:val="00B34007"/>
    <w:rsid w:val="00B34995"/>
    <w:rsid w:val="00B35253"/>
    <w:rsid w:val="00B357B2"/>
    <w:rsid w:val="00B36DC1"/>
    <w:rsid w:val="00B36E18"/>
    <w:rsid w:val="00B36E58"/>
    <w:rsid w:val="00B40C2B"/>
    <w:rsid w:val="00B41F67"/>
    <w:rsid w:val="00B4222E"/>
    <w:rsid w:val="00B429EC"/>
    <w:rsid w:val="00B42ACC"/>
    <w:rsid w:val="00B42AFC"/>
    <w:rsid w:val="00B4416F"/>
    <w:rsid w:val="00B445A2"/>
    <w:rsid w:val="00B4483C"/>
    <w:rsid w:val="00B44CF8"/>
    <w:rsid w:val="00B45C31"/>
    <w:rsid w:val="00B4602B"/>
    <w:rsid w:val="00B470FA"/>
    <w:rsid w:val="00B47BD9"/>
    <w:rsid w:val="00B47C4E"/>
    <w:rsid w:val="00B47CA2"/>
    <w:rsid w:val="00B507BA"/>
    <w:rsid w:val="00B50CF9"/>
    <w:rsid w:val="00B513C9"/>
    <w:rsid w:val="00B5159B"/>
    <w:rsid w:val="00B5208D"/>
    <w:rsid w:val="00B53CED"/>
    <w:rsid w:val="00B540BA"/>
    <w:rsid w:val="00B54304"/>
    <w:rsid w:val="00B546F2"/>
    <w:rsid w:val="00B54DD4"/>
    <w:rsid w:val="00B55D3C"/>
    <w:rsid w:val="00B575EA"/>
    <w:rsid w:val="00B60261"/>
    <w:rsid w:val="00B60820"/>
    <w:rsid w:val="00B64D62"/>
    <w:rsid w:val="00B64DF7"/>
    <w:rsid w:val="00B66D8C"/>
    <w:rsid w:val="00B66F42"/>
    <w:rsid w:val="00B670BD"/>
    <w:rsid w:val="00B67652"/>
    <w:rsid w:val="00B67A73"/>
    <w:rsid w:val="00B67C99"/>
    <w:rsid w:val="00B67D6E"/>
    <w:rsid w:val="00B709F8"/>
    <w:rsid w:val="00B73E34"/>
    <w:rsid w:val="00B74E9E"/>
    <w:rsid w:val="00B7564F"/>
    <w:rsid w:val="00B7595A"/>
    <w:rsid w:val="00B75D69"/>
    <w:rsid w:val="00B7745C"/>
    <w:rsid w:val="00B77FD2"/>
    <w:rsid w:val="00B801FD"/>
    <w:rsid w:val="00B8090C"/>
    <w:rsid w:val="00B80B4D"/>
    <w:rsid w:val="00B81E9D"/>
    <w:rsid w:val="00B8215A"/>
    <w:rsid w:val="00B82C37"/>
    <w:rsid w:val="00B832B5"/>
    <w:rsid w:val="00B839BF"/>
    <w:rsid w:val="00B83DCB"/>
    <w:rsid w:val="00B83E5A"/>
    <w:rsid w:val="00B83F39"/>
    <w:rsid w:val="00B84248"/>
    <w:rsid w:val="00B84897"/>
    <w:rsid w:val="00B848FE"/>
    <w:rsid w:val="00B87057"/>
    <w:rsid w:val="00B876C3"/>
    <w:rsid w:val="00B87ADF"/>
    <w:rsid w:val="00B90119"/>
    <w:rsid w:val="00B90D71"/>
    <w:rsid w:val="00B91F26"/>
    <w:rsid w:val="00B9250D"/>
    <w:rsid w:val="00B9347B"/>
    <w:rsid w:val="00B935E9"/>
    <w:rsid w:val="00B936B0"/>
    <w:rsid w:val="00B93F08"/>
    <w:rsid w:val="00B94468"/>
    <w:rsid w:val="00B94A53"/>
    <w:rsid w:val="00B94AEB"/>
    <w:rsid w:val="00B94E8A"/>
    <w:rsid w:val="00B952F0"/>
    <w:rsid w:val="00B953A7"/>
    <w:rsid w:val="00B95BE9"/>
    <w:rsid w:val="00B960EB"/>
    <w:rsid w:val="00B97D64"/>
    <w:rsid w:val="00BA01AC"/>
    <w:rsid w:val="00BA0E41"/>
    <w:rsid w:val="00BA2291"/>
    <w:rsid w:val="00BA2996"/>
    <w:rsid w:val="00BA29E1"/>
    <w:rsid w:val="00BA2C95"/>
    <w:rsid w:val="00BA318B"/>
    <w:rsid w:val="00BA32A8"/>
    <w:rsid w:val="00BA345C"/>
    <w:rsid w:val="00BA37CA"/>
    <w:rsid w:val="00BA3E54"/>
    <w:rsid w:val="00BA449D"/>
    <w:rsid w:val="00BA4B3D"/>
    <w:rsid w:val="00BA4FD3"/>
    <w:rsid w:val="00BA512B"/>
    <w:rsid w:val="00BA53D9"/>
    <w:rsid w:val="00BA5D76"/>
    <w:rsid w:val="00BA7AE9"/>
    <w:rsid w:val="00BA7BE5"/>
    <w:rsid w:val="00BB0B43"/>
    <w:rsid w:val="00BB13CA"/>
    <w:rsid w:val="00BB163D"/>
    <w:rsid w:val="00BB190C"/>
    <w:rsid w:val="00BB3F64"/>
    <w:rsid w:val="00BB5368"/>
    <w:rsid w:val="00BB5C39"/>
    <w:rsid w:val="00BB692E"/>
    <w:rsid w:val="00BB6FB5"/>
    <w:rsid w:val="00BC04B3"/>
    <w:rsid w:val="00BC0670"/>
    <w:rsid w:val="00BC086F"/>
    <w:rsid w:val="00BC0E26"/>
    <w:rsid w:val="00BC15ED"/>
    <w:rsid w:val="00BC1990"/>
    <w:rsid w:val="00BC33C2"/>
    <w:rsid w:val="00BC4080"/>
    <w:rsid w:val="00BC4559"/>
    <w:rsid w:val="00BC49DB"/>
    <w:rsid w:val="00BC594A"/>
    <w:rsid w:val="00BC5CE8"/>
    <w:rsid w:val="00BC6739"/>
    <w:rsid w:val="00BC6C64"/>
    <w:rsid w:val="00BC6DB3"/>
    <w:rsid w:val="00BC6E8F"/>
    <w:rsid w:val="00BC7374"/>
    <w:rsid w:val="00BC7CEE"/>
    <w:rsid w:val="00BC7E1E"/>
    <w:rsid w:val="00BD0342"/>
    <w:rsid w:val="00BD229D"/>
    <w:rsid w:val="00BD2C14"/>
    <w:rsid w:val="00BD3558"/>
    <w:rsid w:val="00BD3CBB"/>
    <w:rsid w:val="00BD4588"/>
    <w:rsid w:val="00BD5EE0"/>
    <w:rsid w:val="00BD5F18"/>
    <w:rsid w:val="00BD68B9"/>
    <w:rsid w:val="00BD6B7C"/>
    <w:rsid w:val="00BD6D2F"/>
    <w:rsid w:val="00BD70D9"/>
    <w:rsid w:val="00BE05A4"/>
    <w:rsid w:val="00BE09C6"/>
    <w:rsid w:val="00BE0E88"/>
    <w:rsid w:val="00BE129A"/>
    <w:rsid w:val="00BE22C7"/>
    <w:rsid w:val="00BE2481"/>
    <w:rsid w:val="00BE288F"/>
    <w:rsid w:val="00BE3AEE"/>
    <w:rsid w:val="00BE3AF5"/>
    <w:rsid w:val="00BE42ED"/>
    <w:rsid w:val="00BE5CD7"/>
    <w:rsid w:val="00BE624A"/>
    <w:rsid w:val="00BE6423"/>
    <w:rsid w:val="00BE67E3"/>
    <w:rsid w:val="00BE6C64"/>
    <w:rsid w:val="00BE6FEC"/>
    <w:rsid w:val="00BE72F8"/>
    <w:rsid w:val="00BE7B35"/>
    <w:rsid w:val="00BF016C"/>
    <w:rsid w:val="00BF034A"/>
    <w:rsid w:val="00BF0A30"/>
    <w:rsid w:val="00BF1137"/>
    <w:rsid w:val="00BF1AFC"/>
    <w:rsid w:val="00BF2159"/>
    <w:rsid w:val="00BF26D2"/>
    <w:rsid w:val="00BF4806"/>
    <w:rsid w:val="00BF536A"/>
    <w:rsid w:val="00BF576E"/>
    <w:rsid w:val="00BF5783"/>
    <w:rsid w:val="00BF5F02"/>
    <w:rsid w:val="00BF5FFA"/>
    <w:rsid w:val="00BF633A"/>
    <w:rsid w:val="00C01CA9"/>
    <w:rsid w:val="00C01CC9"/>
    <w:rsid w:val="00C01ECC"/>
    <w:rsid w:val="00C04752"/>
    <w:rsid w:val="00C048B4"/>
    <w:rsid w:val="00C053AC"/>
    <w:rsid w:val="00C05BA9"/>
    <w:rsid w:val="00C05D08"/>
    <w:rsid w:val="00C05DBA"/>
    <w:rsid w:val="00C06583"/>
    <w:rsid w:val="00C06FBA"/>
    <w:rsid w:val="00C07919"/>
    <w:rsid w:val="00C10416"/>
    <w:rsid w:val="00C10A14"/>
    <w:rsid w:val="00C10A28"/>
    <w:rsid w:val="00C115FD"/>
    <w:rsid w:val="00C12684"/>
    <w:rsid w:val="00C130C2"/>
    <w:rsid w:val="00C13158"/>
    <w:rsid w:val="00C138A2"/>
    <w:rsid w:val="00C14550"/>
    <w:rsid w:val="00C17898"/>
    <w:rsid w:val="00C17B6B"/>
    <w:rsid w:val="00C20041"/>
    <w:rsid w:val="00C20676"/>
    <w:rsid w:val="00C2075F"/>
    <w:rsid w:val="00C21082"/>
    <w:rsid w:val="00C214CA"/>
    <w:rsid w:val="00C220DE"/>
    <w:rsid w:val="00C236D5"/>
    <w:rsid w:val="00C2521E"/>
    <w:rsid w:val="00C25555"/>
    <w:rsid w:val="00C25D4A"/>
    <w:rsid w:val="00C26D0C"/>
    <w:rsid w:val="00C27000"/>
    <w:rsid w:val="00C27893"/>
    <w:rsid w:val="00C2791E"/>
    <w:rsid w:val="00C30546"/>
    <w:rsid w:val="00C31D42"/>
    <w:rsid w:val="00C31F15"/>
    <w:rsid w:val="00C31F46"/>
    <w:rsid w:val="00C33694"/>
    <w:rsid w:val="00C33C64"/>
    <w:rsid w:val="00C36ACF"/>
    <w:rsid w:val="00C36CE0"/>
    <w:rsid w:val="00C36CF3"/>
    <w:rsid w:val="00C373A8"/>
    <w:rsid w:val="00C4091E"/>
    <w:rsid w:val="00C40A6B"/>
    <w:rsid w:val="00C42231"/>
    <w:rsid w:val="00C4234F"/>
    <w:rsid w:val="00C42724"/>
    <w:rsid w:val="00C42BA2"/>
    <w:rsid w:val="00C43391"/>
    <w:rsid w:val="00C43E1C"/>
    <w:rsid w:val="00C443FD"/>
    <w:rsid w:val="00C44852"/>
    <w:rsid w:val="00C44A44"/>
    <w:rsid w:val="00C4639F"/>
    <w:rsid w:val="00C46E6F"/>
    <w:rsid w:val="00C5203F"/>
    <w:rsid w:val="00C52426"/>
    <w:rsid w:val="00C52500"/>
    <w:rsid w:val="00C52D47"/>
    <w:rsid w:val="00C52DF4"/>
    <w:rsid w:val="00C5319C"/>
    <w:rsid w:val="00C562D3"/>
    <w:rsid w:val="00C57A71"/>
    <w:rsid w:val="00C61254"/>
    <w:rsid w:val="00C614BE"/>
    <w:rsid w:val="00C61872"/>
    <w:rsid w:val="00C626C4"/>
    <w:rsid w:val="00C628A6"/>
    <w:rsid w:val="00C629EA"/>
    <w:rsid w:val="00C636BA"/>
    <w:rsid w:val="00C642AF"/>
    <w:rsid w:val="00C64A69"/>
    <w:rsid w:val="00C64FF2"/>
    <w:rsid w:val="00C65245"/>
    <w:rsid w:val="00C66AFB"/>
    <w:rsid w:val="00C700D8"/>
    <w:rsid w:val="00C7080F"/>
    <w:rsid w:val="00C711AD"/>
    <w:rsid w:val="00C7146B"/>
    <w:rsid w:val="00C71EEF"/>
    <w:rsid w:val="00C73154"/>
    <w:rsid w:val="00C748E1"/>
    <w:rsid w:val="00C75AE6"/>
    <w:rsid w:val="00C77CD5"/>
    <w:rsid w:val="00C80504"/>
    <w:rsid w:val="00C812F0"/>
    <w:rsid w:val="00C82231"/>
    <w:rsid w:val="00C823E5"/>
    <w:rsid w:val="00C82579"/>
    <w:rsid w:val="00C83134"/>
    <w:rsid w:val="00C83316"/>
    <w:rsid w:val="00C83BA7"/>
    <w:rsid w:val="00C84398"/>
    <w:rsid w:val="00C86D55"/>
    <w:rsid w:val="00C8701B"/>
    <w:rsid w:val="00C87F8E"/>
    <w:rsid w:val="00C90DDB"/>
    <w:rsid w:val="00C91D58"/>
    <w:rsid w:val="00C920B3"/>
    <w:rsid w:val="00C920CC"/>
    <w:rsid w:val="00C92297"/>
    <w:rsid w:val="00C925DA"/>
    <w:rsid w:val="00C926C7"/>
    <w:rsid w:val="00C92C2C"/>
    <w:rsid w:val="00C93340"/>
    <w:rsid w:val="00C934C9"/>
    <w:rsid w:val="00C936A7"/>
    <w:rsid w:val="00C939AD"/>
    <w:rsid w:val="00C95880"/>
    <w:rsid w:val="00C96A27"/>
    <w:rsid w:val="00CA0CC6"/>
    <w:rsid w:val="00CA0DB5"/>
    <w:rsid w:val="00CA24BC"/>
    <w:rsid w:val="00CA25B8"/>
    <w:rsid w:val="00CA3A3A"/>
    <w:rsid w:val="00CA3B0A"/>
    <w:rsid w:val="00CA3F25"/>
    <w:rsid w:val="00CA4085"/>
    <w:rsid w:val="00CA466B"/>
    <w:rsid w:val="00CA5A77"/>
    <w:rsid w:val="00CA607E"/>
    <w:rsid w:val="00CA7AE4"/>
    <w:rsid w:val="00CA7E41"/>
    <w:rsid w:val="00CB0CB4"/>
    <w:rsid w:val="00CB1370"/>
    <w:rsid w:val="00CB14BF"/>
    <w:rsid w:val="00CB1F29"/>
    <w:rsid w:val="00CB2944"/>
    <w:rsid w:val="00CB573C"/>
    <w:rsid w:val="00CB695A"/>
    <w:rsid w:val="00CB7074"/>
    <w:rsid w:val="00CB72B9"/>
    <w:rsid w:val="00CB78D8"/>
    <w:rsid w:val="00CC1DA9"/>
    <w:rsid w:val="00CC46DA"/>
    <w:rsid w:val="00CC47A5"/>
    <w:rsid w:val="00CC4DBB"/>
    <w:rsid w:val="00CC5452"/>
    <w:rsid w:val="00CC5DE0"/>
    <w:rsid w:val="00CC6062"/>
    <w:rsid w:val="00CC657F"/>
    <w:rsid w:val="00CC6764"/>
    <w:rsid w:val="00CC78F5"/>
    <w:rsid w:val="00CC7C79"/>
    <w:rsid w:val="00CD034E"/>
    <w:rsid w:val="00CD075B"/>
    <w:rsid w:val="00CD09C6"/>
    <w:rsid w:val="00CD1B65"/>
    <w:rsid w:val="00CD1CE4"/>
    <w:rsid w:val="00CD1E2B"/>
    <w:rsid w:val="00CD2A89"/>
    <w:rsid w:val="00CD2CE5"/>
    <w:rsid w:val="00CD33CE"/>
    <w:rsid w:val="00CD46C5"/>
    <w:rsid w:val="00CD54C2"/>
    <w:rsid w:val="00CE02CA"/>
    <w:rsid w:val="00CE10FF"/>
    <w:rsid w:val="00CE23D2"/>
    <w:rsid w:val="00CE3CCB"/>
    <w:rsid w:val="00CE43FC"/>
    <w:rsid w:val="00CE4AB6"/>
    <w:rsid w:val="00CE50E7"/>
    <w:rsid w:val="00CE52DE"/>
    <w:rsid w:val="00CE5F30"/>
    <w:rsid w:val="00CE655F"/>
    <w:rsid w:val="00CE6EA0"/>
    <w:rsid w:val="00CE77AB"/>
    <w:rsid w:val="00CE77DF"/>
    <w:rsid w:val="00CE7ECB"/>
    <w:rsid w:val="00CF0326"/>
    <w:rsid w:val="00CF172A"/>
    <w:rsid w:val="00CF2118"/>
    <w:rsid w:val="00CF2EFE"/>
    <w:rsid w:val="00CF3A9D"/>
    <w:rsid w:val="00CF4977"/>
    <w:rsid w:val="00CF4AF7"/>
    <w:rsid w:val="00CF4FF3"/>
    <w:rsid w:val="00CF5742"/>
    <w:rsid w:val="00CF6426"/>
    <w:rsid w:val="00CF645B"/>
    <w:rsid w:val="00CF66F6"/>
    <w:rsid w:val="00CF7330"/>
    <w:rsid w:val="00CF7480"/>
    <w:rsid w:val="00D001D5"/>
    <w:rsid w:val="00D0054D"/>
    <w:rsid w:val="00D0107C"/>
    <w:rsid w:val="00D029E1"/>
    <w:rsid w:val="00D0306E"/>
    <w:rsid w:val="00D03BB1"/>
    <w:rsid w:val="00D0481C"/>
    <w:rsid w:val="00D05EBD"/>
    <w:rsid w:val="00D06180"/>
    <w:rsid w:val="00D0674B"/>
    <w:rsid w:val="00D075D1"/>
    <w:rsid w:val="00D109D2"/>
    <w:rsid w:val="00D11452"/>
    <w:rsid w:val="00D11930"/>
    <w:rsid w:val="00D119A9"/>
    <w:rsid w:val="00D12056"/>
    <w:rsid w:val="00D120BF"/>
    <w:rsid w:val="00D12C5C"/>
    <w:rsid w:val="00D12D8D"/>
    <w:rsid w:val="00D1312B"/>
    <w:rsid w:val="00D151EB"/>
    <w:rsid w:val="00D161B9"/>
    <w:rsid w:val="00D16D33"/>
    <w:rsid w:val="00D16E8D"/>
    <w:rsid w:val="00D174EB"/>
    <w:rsid w:val="00D17D19"/>
    <w:rsid w:val="00D222D1"/>
    <w:rsid w:val="00D22816"/>
    <w:rsid w:val="00D23585"/>
    <w:rsid w:val="00D23631"/>
    <w:rsid w:val="00D24D90"/>
    <w:rsid w:val="00D24E04"/>
    <w:rsid w:val="00D25E2F"/>
    <w:rsid w:val="00D26ED4"/>
    <w:rsid w:val="00D2726E"/>
    <w:rsid w:val="00D277DC"/>
    <w:rsid w:val="00D32F2A"/>
    <w:rsid w:val="00D3333F"/>
    <w:rsid w:val="00D33DDC"/>
    <w:rsid w:val="00D33FAC"/>
    <w:rsid w:val="00D35332"/>
    <w:rsid w:val="00D3595B"/>
    <w:rsid w:val="00D35C94"/>
    <w:rsid w:val="00D35F9B"/>
    <w:rsid w:val="00D36090"/>
    <w:rsid w:val="00D36800"/>
    <w:rsid w:val="00D36A51"/>
    <w:rsid w:val="00D37FBA"/>
    <w:rsid w:val="00D4176D"/>
    <w:rsid w:val="00D422B1"/>
    <w:rsid w:val="00D4293D"/>
    <w:rsid w:val="00D42F13"/>
    <w:rsid w:val="00D42FB8"/>
    <w:rsid w:val="00D43686"/>
    <w:rsid w:val="00D43B21"/>
    <w:rsid w:val="00D44A00"/>
    <w:rsid w:val="00D45108"/>
    <w:rsid w:val="00D45D9C"/>
    <w:rsid w:val="00D47761"/>
    <w:rsid w:val="00D5051D"/>
    <w:rsid w:val="00D508BD"/>
    <w:rsid w:val="00D51527"/>
    <w:rsid w:val="00D517F1"/>
    <w:rsid w:val="00D51EAD"/>
    <w:rsid w:val="00D524B0"/>
    <w:rsid w:val="00D5334F"/>
    <w:rsid w:val="00D53B78"/>
    <w:rsid w:val="00D54443"/>
    <w:rsid w:val="00D54D94"/>
    <w:rsid w:val="00D55086"/>
    <w:rsid w:val="00D550C0"/>
    <w:rsid w:val="00D55513"/>
    <w:rsid w:val="00D555D2"/>
    <w:rsid w:val="00D573D1"/>
    <w:rsid w:val="00D57CAA"/>
    <w:rsid w:val="00D62010"/>
    <w:rsid w:val="00D63094"/>
    <w:rsid w:val="00D63CE4"/>
    <w:rsid w:val="00D63ED8"/>
    <w:rsid w:val="00D647DF"/>
    <w:rsid w:val="00D65CDC"/>
    <w:rsid w:val="00D66714"/>
    <w:rsid w:val="00D66A51"/>
    <w:rsid w:val="00D6782E"/>
    <w:rsid w:val="00D70DEF"/>
    <w:rsid w:val="00D7113B"/>
    <w:rsid w:val="00D72156"/>
    <w:rsid w:val="00D72915"/>
    <w:rsid w:val="00D7353E"/>
    <w:rsid w:val="00D73F85"/>
    <w:rsid w:val="00D7403C"/>
    <w:rsid w:val="00D758B8"/>
    <w:rsid w:val="00D75B0C"/>
    <w:rsid w:val="00D75FFE"/>
    <w:rsid w:val="00D76561"/>
    <w:rsid w:val="00D76D7E"/>
    <w:rsid w:val="00D775E6"/>
    <w:rsid w:val="00D77831"/>
    <w:rsid w:val="00D77E13"/>
    <w:rsid w:val="00D77F7F"/>
    <w:rsid w:val="00D8007A"/>
    <w:rsid w:val="00D804BE"/>
    <w:rsid w:val="00D81E0E"/>
    <w:rsid w:val="00D8246D"/>
    <w:rsid w:val="00D82CEE"/>
    <w:rsid w:val="00D82F26"/>
    <w:rsid w:val="00D8322E"/>
    <w:rsid w:val="00D83759"/>
    <w:rsid w:val="00D83815"/>
    <w:rsid w:val="00D83E52"/>
    <w:rsid w:val="00D8419A"/>
    <w:rsid w:val="00D846B2"/>
    <w:rsid w:val="00D871EE"/>
    <w:rsid w:val="00D87818"/>
    <w:rsid w:val="00D90505"/>
    <w:rsid w:val="00D91255"/>
    <w:rsid w:val="00D9204B"/>
    <w:rsid w:val="00D93B84"/>
    <w:rsid w:val="00D9503D"/>
    <w:rsid w:val="00D95D7B"/>
    <w:rsid w:val="00D96B46"/>
    <w:rsid w:val="00D97228"/>
    <w:rsid w:val="00D97238"/>
    <w:rsid w:val="00DA05CB"/>
    <w:rsid w:val="00DA097D"/>
    <w:rsid w:val="00DA0AE1"/>
    <w:rsid w:val="00DA0B87"/>
    <w:rsid w:val="00DA1703"/>
    <w:rsid w:val="00DA294A"/>
    <w:rsid w:val="00DA29E8"/>
    <w:rsid w:val="00DA420F"/>
    <w:rsid w:val="00DA500D"/>
    <w:rsid w:val="00DA5B3B"/>
    <w:rsid w:val="00DA5B4B"/>
    <w:rsid w:val="00DA6BAC"/>
    <w:rsid w:val="00DA73D9"/>
    <w:rsid w:val="00DB0E26"/>
    <w:rsid w:val="00DB1066"/>
    <w:rsid w:val="00DB14AD"/>
    <w:rsid w:val="00DB2FB2"/>
    <w:rsid w:val="00DB358D"/>
    <w:rsid w:val="00DB3D7E"/>
    <w:rsid w:val="00DB5DB5"/>
    <w:rsid w:val="00DB644A"/>
    <w:rsid w:val="00DB6C5C"/>
    <w:rsid w:val="00DB728C"/>
    <w:rsid w:val="00DB7A71"/>
    <w:rsid w:val="00DB7F5D"/>
    <w:rsid w:val="00DC0326"/>
    <w:rsid w:val="00DC0A6A"/>
    <w:rsid w:val="00DC0DB7"/>
    <w:rsid w:val="00DC2F1F"/>
    <w:rsid w:val="00DC32C1"/>
    <w:rsid w:val="00DC34B4"/>
    <w:rsid w:val="00DC36D9"/>
    <w:rsid w:val="00DC44DA"/>
    <w:rsid w:val="00DC4CE5"/>
    <w:rsid w:val="00DC4F87"/>
    <w:rsid w:val="00DC6E11"/>
    <w:rsid w:val="00DC7885"/>
    <w:rsid w:val="00DC7C10"/>
    <w:rsid w:val="00DD0193"/>
    <w:rsid w:val="00DD0B3A"/>
    <w:rsid w:val="00DD1447"/>
    <w:rsid w:val="00DD3EE8"/>
    <w:rsid w:val="00DD3F46"/>
    <w:rsid w:val="00DD3FE4"/>
    <w:rsid w:val="00DD4039"/>
    <w:rsid w:val="00DD5D59"/>
    <w:rsid w:val="00DD6098"/>
    <w:rsid w:val="00DD6225"/>
    <w:rsid w:val="00DD66FE"/>
    <w:rsid w:val="00DD68BF"/>
    <w:rsid w:val="00DD7229"/>
    <w:rsid w:val="00DD77FE"/>
    <w:rsid w:val="00DD7B66"/>
    <w:rsid w:val="00DD7C59"/>
    <w:rsid w:val="00DE06CC"/>
    <w:rsid w:val="00DE1444"/>
    <w:rsid w:val="00DE2236"/>
    <w:rsid w:val="00DE27D8"/>
    <w:rsid w:val="00DE2ECA"/>
    <w:rsid w:val="00DE2F6A"/>
    <w:rsid w:val="00DE3DD2"/>
    <w:rsid w:val="00DE5947"/>
    <w:rsid w:val="00DE67BD"/>
    <w:rsid w:val="00DE6C23"/>
    <w:rsid w:val="00DE7059"/>
    <w:rsid w:val="00DE7F91"/>
    <w:rsid w:val="00DF0832"/>
    <w:rsid w:val="00DF2505"/>
    <w:rsid w:val="00DF27CB"/>
    <w:rsid w:val="00DF46CF"/>
    <w:rsid w:val="00DF610F"/>
    <w:rsid w:val="00DF63D8"/>
    <w:rsid w:val="00DF677A"/>
    <w:rsid w:val="00DF7D7F"/>
    <w:rsid w:val="00DF7E26"/>
    <w:rsid w:val="00DF7F06"/>
    <w:rsid w:val="00DF7FF5"/>
    <w:rsid w:val="00E00334"/>
    <w:rsid w:val="00E00B25"/>
    <w:rsid w:val="00E015C8"/>
    <w:rsid w:val="00E02814"/>
    <w:rsid w:val="00E02847"/>
    <w:rsid w:val="00E02867"/>
    <w:rsid w:val="00E038A5"/>
    <w:rsid w:val="00E045F6"/>
    <w:rsid w:val="00E048BD"/>
    <w:rsid w:val="00E04A9E"/>
    <w:rsid w:val="00E05500"/>
    <w:rsid w:val="00E057D1"/>
    <w:rsid w:val="00E05D21"/>
    <w:rsid w:val="00E05F4D"/>
    <w:rsid w:val="00E06552"/>
    <w:rsid w:val="00E10047"/>
    <w:rsid w:val="00E102FD"/>
    <w:rsid w:val="00E103BD"/>
    <w:rsid w:val="00E11473"/>
    <w:rsid w:val="00E11EED"/>
    <w:rsid w:val="00E11FCA"/>
    <w:rsid w:val="00E12612"/>
    <w:rsid w:val="00E131A1"/>
    <w:rsid w:val="00E158C6"/>
    <w:rsid w:val="00E169DD"/>
    <w:rsid w:val="00E17A9F"/>
    <w:rsid w:val="00E2217E"/>
    <w:rsid w:val="00E224A0"/>
    <w:rsid w:val="00E23584"/>
    <w:rsid w:val="00E2364B"/>
    <w:rsid w:val="00E23E87"/>
    <w:rsid w:val="00E2410E"/>
    <w:rsid w:val="00E25010"/>
    <w:rsid w:val="00E253C7"/>
    <w:rsid w:val="00E26141"/>
    <w:rsid w:val="00E27A66"/>
    <w:rsid w:val="00E30AA0"/>
    <w:rsid w:val="00E312DF"/>
    <w:rsid w:val="00E31C66"/>
    <w:rsid w:val="00E3246F"/>
    <w:rsid w:val="00E336BE"/>
    <w:rsid w:val="00E34620"/>
    <w:rsid w:val="00E34912"/>
    <w:rsid w:val="00E34EC0"/>
    <w:rsid w:val="00E350D3"/>
    <w:rsid w:val="00E35336"/>
    <w:rsid w:val="00E362FA"/>
    <w:rsid w:val="00E403CC"/>
    <w:rsid w:val="00E4065D"/>
    <w:rsid w:val="00E4104B"/>
    <w:rsid w:val="00E41B27"/>
    <w:rsid w:val="00E42CB3"/>
    <w:rsid w:val="00E42D18"/>
    <w:rsid w:val="00E43287"/>
    <w:rsid w:val="00E43592"/>
    <w:rsid w:val="00E445AA"/>
    <w:rsid w:val="00E44A85"/>
    <w:rsid w:val="00E45270"/>
    <w:rsid w:val="00E453DB"/>
    <w:rsid w:val="00E4573D"/>
    <w:rsid w:val="00E45CC6"/>
    <w:rsid w:val="00E46160"/>
    <w:rsid w:val="00E46F44"/>
    <w:rsid w:val="00E51B0A"/>
    <w:rsid w:val="00E51E09"/>
    <w:rsid w:val="00E52323"/>
    <w:rsid w:val="00E53681"/>
    <w:rsid w:val="00E53D1A"/>
    <w:rsid w:val="00E54E13"/>
    <w:rsid w:val="00E55EB4"/>
    <w:rsid w:val="00E57065"/>
    <w:rsid w:val="00E576A3"/>
    <w:rsid w:val="00E5779A"/>
    <w:rsid w:val="00E605C5"/>
    <w:rsid w:val="00E60642"/>
    <w:rsid w:val="00E606EF"/>
    <w:rsid w:val="00E60AE6"/>
    <w:rsid w:val="00E6123A"/>
    <w:rsid w:val="00E619DA"/>
    <w:rsid w:val="00E62B23"/>
    <w:rsid w:val="00E63688"/>
    <w:rsid w:val="00E638C9"/>
    <w:rsid w:val="00E648FD"/>
    <w:rsid w:val="00E66519"/>
    <w:rsid w:val="00E67249"/>
    <w:rsid w:val="00E67DF6"/>
    <w:rsid w:val="00E701D9"/>
    <w:rsid w:val="00E706C6"/>
    <w:rsid w:val="00E71332"/>
    <w:rsid w:val="00E72A79"/>
    <w:rsid w:val="00E7314A"/>
    <w:rsid w:val="00E73CC4"/>
    <w:rsid w:val="00E74856"/>
    <w:rsid w:val="00E74F31"/>
    <w:rsid w:val="00E7505D"/>
    <w:rsid w:val="00E7508E"/>
    <w:rsid w:val="00E7549D"/>
    <w:rsid w:val="00E75A61"/>
    <w:rsid w:val="00E75B0B"/>
    <w:rsid w:val="00E75D13"/>
    <w:rsid w:val="00E76917"/>
    <w:rsid w:val="00E803D0"/>
    <w:rsid w:val="00E8155A"/>
    <w:rsid w:val="00E81897"/>
    <w:rsid w:val="00E8289F"/>
    <w:rsid w:val="00E82C95"/>
    <w:rsid w:val="00E83B0B"/>
    <w:rsid w:val="00E83E0E"/>
    <w:rsid w:val="00E84931"/>
    <w:rsid w:val="00E84D07"/>
    <w:rsid w:val="00E85841"/>
    <w:rsid w:val="00E85ED3"/>
    <w:rsid w:val="00E86523"/>
    <w:rsid w:val="00E8661B"/>
    <w:rsid w:val="00E87B83"/>
    <w:rsid w:val="00E87ECA"/>
    <w:rsid w:val="00E91717"/>
    <w:rsid w:val="00E91B95"/>
    <w:rsid w:val="00E945CF"/>
    <w:rsid w:val="00E945FF"/>
    <w:rsid w:val="00E94D2B"/>
    <w:rsid w:val="00E94E71"/>
    <w:rsid w:val="00E9512F"/>
    <w:rsid w:val="00E96C16"/>
    <w:rsid w:val="00E96D57"/>
    <w:rsid w:val="00E96D8D"/>
    <w:rsid w:val="00EA0AE2"/>
    <w:rsid w:val="00EA18A9"/>
    <w:rsid w:val="00EA2B9C"/>
    <w:rsid w:val="00EA4038"/>
    <w:rsid w:val="00EA41BB"/>
    <w:rsid w:val="00EA4A48"/>
    <w:rsid w:val="00EA4D9B"/>
    <w:rsid w:val="00EA57F0"/>
    <w:rsid w:val="00EB0458"/>
    <w:rsid w:val="00EB0F1A"/>
    <w:rsid w:val="00EB103A"/>
    <w:rsid w:val="00EB1F88"/>
    <w:rsid w:val="00EB249A"/>
    <w:rsid w:val="00EB2747"/>
    <w:rsid w:val="00EB37B4"/>
    <w:rsid w:val="00EB3B37"/>
    <w:rsid w:val="00EB50FB"/>
    <w:rsid w:val="00EB564B"/>
    <w:rsid w:val="00EB56DC"/>
    <w:rsid w:val="00EB6F25"/>
    <w:rsid w:val="00EB73E3"/>
    <w:rsid w:val="00EB74E5"/>
    <w:rsid w:val="00EB77F5"/>
    <w:rsid w:val="00EC0471"/>
    <w:rsid w:val="00EC0B2E"/>
    <w:rsid w:val="00EC17F4"/>
    <w:rsid w:val="00EC1C75"/>
    <w:rsid w:val="00EC1E6F"/>
    <w:rsid w:val="00EC3A20"/>
    <w:rsid w:val="00EC47D1"/>
    <w:rsid w:val="00EC59F9"/>
    <w:rsid w:val="00EC5F0D"/>
    <w:rsid w:val="00EC7DC5"/>
    <w:rsid w:val="00ED13D9"/>
    <w:rsid w:val="00ED2BB1"/>
    <w:rsid w:val="00ED2E4B"/>
    <w:rsid w:val="00ED3A94"/>
    <w:rsid w:val="00ED5370"/>
    <w:rsid w:val="00ED571B"/>
    <w:rsid w:val="00ED6106"/>
    <w:rsid w:val="00ED6C43"/>
    <w:rsid w:val="00ED6E18"/>
    <w:rsid w:val="00ED71B4"/>
    <w:rsid w:val="00ED7E5F"/>
    <w:rsid w:val="00ED7EE7"/>
    <w:rsid w:val="00EE07C2"/>
    <w:rsid w:val="00EE0B71"/>
    <w:rsid w:val="00EE0BBE"/>
    <w:rsid w:val="00EE17E5"/>
    <w:rsid w:val="00EE1A11"/>
    <w:rsid w:val="00EE26E2"/>
    <w:rsid w:val="00EE29E2"/>
    <w:rsid w:val="00EE3261"/>
    <w:rsid w:val="00EE3F9E"/>
    <w:rsid w:val="00EE4DA4"/>
    <w:rsid w:val="00EE628F"/>
    <w:rsid w:val="00EE631F"/>
    <w:rsid w:val="00EE69EB"/>
    <w:rsid w:val="00EE6B2B"/>
    <w:rsid w:val="00EE7323"/>
    <w:rsid w:val="00EF1E42"/>
    <w:rsid w:val="00EF22AE"/>
    <w:rsid w:val="00EF2525"/>
    <w:rsid w:val="00EF25FF"/>
    <w:rsid w:val="00EF261B"/>
    <w:rsid w:val="00EF261C"/>
    <w:rsid w:val="00EF3791"/>
    <w:rsid w:val="00EF4908"/>
    <w:rsid w:val="00EF4A25"/>
    <w:rsid w:val="00EF5715"/>
    <w:rsid w:val="00EF5AAC"/>
    <w:rsid w:val="00EF5B55"/>
    <w:rsid w:val="00EF5F90"/>
    <w:rsid w:val="00EF5FC7"/>
    <w:rsid w:val="00EF605F"/>
    <w:rsid w:val="00EF691D"/>
    <w:rsid w:val="00EF6C98"/>
    <w:rsid w:val="00EF7911"/>
    <w:rsid w:val="00F0142F"/>
    <w:rsid w:val="00F01879"/>
    <w:rsid w:val="00F01E6F"/>
    <w:rsid w:val="00F020A0"/>
    <w:rsid w:val="00F02487"/>
    <w:rsid w:val="00F026F4"/>
    <w:rsid w:val="00F02E43"/>
    <w:rsid w:val="00F0308A"/>
    <w:rsid w:val="00F03CD7"/>
    <w:rsid w:val="00F046D7"/>
    <w:rsid w:val="00F04807"/>
    <w:rsid w:val="00F04933"/>
    <w:rsid w:val="00F04AF5"/>
    <w:rsid w:val="00F05137"/>
    <w:rsid w:val="00F052AC"/>
    <w:rsid w:val="00F061D2"/>
    <w:rsid w:val="00F0668D"/>
    <w:rsid w:val="00F074BF"/>
    <w:rsid w:val="00F07612"/>
    <w:rsid w:val="00F0799A"/>
    <w:rsid w:val="00F10136"/>
    <w:rsid w:val="00F1094F"/>
    <w:rsid w:val="00F1146A"/>
    <w:rsid w:val="00F127B6"/>
    <w:rsid w:val="00F14016"/>
    <w:rsid w:val="00F141EA"/>
    <w:rsid w:val="00F15509"/>
    <w:rsid w:val="00F15AC2"/>
    <w:rsid w:val="00F15FD1"/>
    <w:rsid w:val="00F17F2B"/>
    <w:rsid w:val="00F2035A"/>
    <w:rsid w:val="00F20E97"/>
    <w:rsid w:val="00F21605"/>
    <w:rsid w:val="00F21AC3"/>
    <w:rsid w:val="00F21CD1"/>
    <w:rsid w:val="00F21FA4"/>
    <w:rsid w:val="00F223F0"/>
    <w:rsid w:val="00F22DA7"/>
    <w:rsid w:val="00F24051"/>
    <w:rsid w:val="00F248CE"/>
    <w:rsid w:val="00F25980"/>
    <w:rsid w:val="00F25A45"/>
    <w:rsid w:val="00F270A4"/>
    <w:rsid w:val="00F275E6"/>
    <w:rsid w:val="00F27B5C"/>
    <w:rsid w:val="00F300F9"/>
    <w:rsid w:val="00F302A4"/>
    <w:rsid w:val="00F3094F"/>
    <w:rsid w:val="00F315C0"/>
    <w:rsid w:val="00F31B59"/>
    <w:rsid w:val="00F3296A"/>
    <w:rsid w:val="00F32D20"/>
    <w:rsid w:val="00F33B43"/>
    <w:rsid w:val="00F33D0A"/>
    <w:rsid w:val="00F33D25"/>
    <w:rsid w:val="00F33E98"/>
    <w:rsid w:val="00F34D5C"/>
    <w:rsid w:val="00F34D8C"/>
    <w:rsid w:val="00F3592A"/>
    <w:rsid w:val="00F35C62"/>
    <w:rsid w:val="00F35EE9"/>
    <w:rsid w:val="00F36C35"/>
    <w:rsid w:val="00F36C9C"/>
    <w:rsid w:val="00F36E11"/>
    <w:rsid w:val="00F3752D"/>
    <w:rsid w:val="00F3770B"/>
    <w:rsid w:val="00F40287"/>
    <w:rsid w:val="00F41B66"/>
    <w:rsid w:val="00F41F3D"/>
    <w:rsid w:val="00F424F7"/>
    <w:rsid w:val="00F4301E"/>
    <w:rsid w:val="00F4308F"/>
    <w:rsid w:val="00F446FA"/>
    <w:rsid w:val="00F46156"/>
    <w:rsid w:val="00F46301"/>
    <w:rsid w:val="00F47367"/>
    <w:rsid w:val="00F47FE4"/>
    <w:rsid w:val="00F5034F"/>
    <w:rsid w:val="00F512F2"/>
    <w:rsid w:val="00F51B5A"/>
    <w:rsid w:val="00F51C20"/>
    <w:rsid w:val="00F52158"/>
    <w:rsid w:val="00F5238D"/>
    <w:rsid w:val="00F533A2"/>
    <w:rsid w:val="00F53524"/>
    <w:rsid w:val="00F5373D"/>
    <w:rsid w:val="00F54778"/>
    <w:rsid w:val="00F549D0"/>
    <w:rsid w:val="00F54ABD"/>
    <w:rsid w:val="00F55E81"/>
    <w:rsid w:val="00F55F45"/>
    <w:rsid w:val="00F5733E"/>
    <w:rsid w:val="00F6079D"/>
    <w:rsid w:val="00F62585"/>
    <w:rsid w:val="00F6273E"/>
    <w:rsid w:val="00F64762"/>
    <w:rsid w:val="00F64E88"/>
    <w:rsid w:val="00F64EC0"/>
    <w:rsid w:val="00F663E1"/>
    <w:rsid w:val="00F6681C"/>
    <w:rsid w:val="00F66A9E"/>
    <w:rsid w:val="00F67275"/>
    <w:rsid w:val="00F67A3A"/>
    <w:rsid w:val="00F67C0E"/>
    <w:rsid w:val="00F7049C"/>
    <w:rsid w:val="00F71B59"/>
    <w:rsid w:val="00F72ACA"/>
    <w:rsid w:val="00F72B0E"/>
    <w:rsid w:val="00F72C33"/>
    <w:rsid w:val="00F738C3"/>
    <w:rsid w:val="00F74BCC"/>
    <w:rsid w:val="00F75083"/>
    <w:rsid w:val="00F754CF"/>
    <w:rsid w:val="00F75717"/>
    <w:rsid w:val="00F76DFE"/>
    <w:rsid w:val="00F77876"/>
    <w:rsid w:val="00F8208E"/>
    <w:rsid w:val="00F82AEE"/>
    <w:rsid w:val="00F8389C"/>
    <w:rsid w:val="00F839CF"/>
    <w:rsid w:val="00F83D57"/>
    <w:rsid w:val="00F84BEF"/>
    <w:rsid w:val="00F85650"/>
    <w:rsid w:val="00F8793A"/>
    <w:rsid w:val="00F90BFC"/>
    <w:rsid w:val="00F90C45"/>
    <w:rsid w:val="00F911CE"/>
    <w:rsid w:val="00F914B4"/>
    <w:rsid w:val="00F9155A"/>
    <w:rsid w:val="00F92240"/>
    <w:rsid w:val="00F926D3"/>
    <w:rsid w:val="00F92AFC"/>
    <w:rsid w:val="00F9347E"/>
    <w:rsid w:val="00F934E2"/>
    <w:rsid w:val="00F93EC9"/>
    <w:rsid w:val="00F94207"/>
    <w:rsid w:val="00F94BD4"/>
    <w:rsid w:val="00F9515C"/>
    <w:rsid w:val="00F95830"/>
    <w:rsid w:val="00F95903"/>
    <w:rsid w:val="00F95B29"/>
    <w:rsid w:val="00F972BA"/>
    <w:rsid w:val="00F97A32"/>
    <w:rsid w:val="00FA0610"/>
    <w:rsid w:val="00FA1111"/>
    <w:rsid w:val="00FA1AC2"/>
    <w:rsid w:val="00FA1F6A"/>
    <w:rsid w:val="00FA248F"/>
    <w:rsid w:val="00FA27BC"/>
    <w:rsid w:val="00FA2C6A"/>
    <w:rsid w:val="00FA2DE0"/>
    <w:rsid w:val="00FA31D7"/>
    <w:rsid w:val="00FA3AC7"/>
    <w:rsid w:val="00FA3E9B"/>
    <w:rsid w:val="00FA4EFC"/>
    <w:rsid w:val="00FA4FEE"/>
    <w:rsid w:val="00FA50DF"/>
    <w:rsid w:val="00FA55A1"/>
    <w:rsid w:val="00FA6828"/>
    <w:rsid w:val="00FA7BF2"/>
    <w:rsid w:val="00FB03C1"/>
    <w:rsid w:val="00FB0E8E"/>
    <w:rsid w:val="00FB281E"/>
    <w:rsid w:val="00FB3468"/>
    <w:rsid w:val="00FB3C38"/>
    <w:rsid w:val="00FB4724"/>
    <w:rsid w:val="00FB478F"/>
    <w:rsid w:val="00FB4E12"/>
    <w:rsid w:val="00FB5397"/>
    <w:rsid w:val="00FB609F"/>
    <w:rsid w:val="00FB7A64"/>
    <w:rsid w:val="00FC18AF"/>
    <w:rsid w:val="00FC210A"/>
    <w:rsid w:val="00FC227C"/>
    <w:rsid w:val="00FC2756"/>
    <w:rsid w:val="00FC2BFF"/>
    <w:rsid w:val="00FC312E"/>
    <w:rsid w:val="00FC3200"/>
    <w:rsid w:val="00FC3B17"/>
    <w:rsid w:val="00FC4443"/>
    <w:rsid w:val="00FC4A59"/>
    <w:rsid w:val="00FC4BFE"/>
    <w:rsid w:val="00FC5114"/>
    <w:rsid w:val="00FC59A0"/>
    <w:rsid w:val="00FC7D92"/>
    <w:rsid w:val="00FD01CA"/>
    <w:rsid w:val="00FD05EA"/>
    <w:rsid w:val="00FD0FEE"/>
    <w:rsid w:val="00FD15D3"/>
    <w:rsid w:val="00FD186A"/>
    <w:rsid w:val="00FD2C9A"/>
    <w:rsid w:val="00FD3B4F"/>
    <w:rsid w:val="00FD438D"/>
    <w:rsid w:val="00FD4BCC"/>
    <w:rsid w:val="00FD5039"/>
    <w:rsid w:val="00FD54A3"/>
    <w:rsid w:val="00FD6A19"/>
    <w:rsid w:val="00FD6F89"/>
    <w:rsid w:val="00FD747D"/>
    <w:rsid w:val="00FE02DF"/>
    <w:rsid w:val="00FE02F4"/>
    <w:rsid w:val="00FE0D03"/>
    <w:rsid w:val="00FE1C33"/>
    <w:rsid w:val="00FE1EC1"/>
    <w:rsid w:val="00FE2140"/>
    <w:rsid w:val="00FE216D"/>
    <w:rsid w:val="00FE25E3"/>
    <w:rsid w:val="00FE2ECF"/>
    <w:rsid w:val="00FE3120"/>
    <w:rsid w:val="00FE343C"/>
    <w:rsid w:val="00FE3DD1"/>
    <w:rsid w:val="00FE4165"/>
    <w:rsid w:val="00FE43BA"/>
    <w:rsid w:val="00FE4534"/>
    <w:rsid w:val="00FE698B"/>
    <w:rsid w:val="00FE78E0"/>
    <w:rsid w:val="00FE7EBD"/>
    <w:rsid w:val="00FE7FC3"/>
    <w:rsid w:val="00FF000D"/>
    <w:rsid w:val="00FF0BEE"/>
    <w:rsid w:val="00FF0C00"/>
    <w:rsid w:val="00FF10D9"/>
    <w:rsid w:val="00FF1AED"/>
    <w:rsid w:val="00FF2161"/>
    <w:rsid w:val="00FF257D"/>
    <w:rsid w:val="00FF31F7"/>
    <w:rsid w:val="00FF4BBF"/>
    <w:rsid w:val="00FF4F8F"/>
    <w:rsid w:val="00FF5821"/>
    <w:rsid w:val="00FF6BE8"/>
    <w:rsid w:val="00FF6FBF"/>
    <w:rsid w:val="00FF7732"/>
    <w:rsid w:val="00FF7976"/>
    <w:rsid w:val="00FF7B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6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01ECC"/>
    <w:pPr>
      <w:widowControl w:val="0"/>
      <w:autoSpaceDE w:val="0"/>
      <w:autoSpaceDN w:val="0"/>
      <w:adjustRightInd w:val="0"/>
      <w:jc w:val="both"/>
    </w:pPr>
    <w:rPr>
      <w:color w:val="000000"/>
      <w:sz w:val="22"/>
      <w:szCs w:val="22"/>
    </w:rPr>
  </w:style>
  <w:style w:type="character" w:customStyle="1" w:styleId="BodyTextChar">
    <w:name w:val="Body Text Char"/>
    <w:basedOn w:val="DefaultParagraphFont"/>
    <w:link w:val="BodyText"/>
    <w:uiPriority w:val="99"/>
    <w:locked/>
    <w:rsid w:val="00C01ECC"/>
    <w:rPr>
      <w:color w:val="000000"/>
      <w:sz w:val="24"/>
      <w:szCs w:val="24"/>
    </w:rPr>
  </w:style>
  <w:style w:type="paragraph" w:styleId="BodyText3">
    <w:name w:val="Body Text 3"/>
    <w:basedOn w:val="Normal"/>
    <w:link w:val="BodyText3Char"/>
    <w:uiPriority w:val="99"/>
    <w:rsid w:val="00C01ECC"/>
    <w:pPr>
      <w:widowControl w:val="0"/>
      <w:autoSpaceDE w:val="0"/>
      <w:autoSpaceDN w:val="0"/>
      <w:adjustRightInd w:val="0"/>
      <w:jc w:val="both"/>
    </w:pPr>
    <w:rPr>
      <w:color w:val="000000"/>
    </w:rPr>
  </w:style>
  <w:style w:type="character" w:customStyle="1" w:styleId="BodyText3Char">
    <w:name w:val="Body Text 3 Char"/>
    <w:basedOn w:val="DefaultParagraphFont"/>
    <w:link w:val="BodyText3"/>
    <w:uiPriority w:val="99"/>
    <w:locked/>
    <w:rsid w:val="00C01ECC"/>
    <w:rPr>
      <w:color w:val="000000"/>
      <w:sz w:val="24"/>
      <w:szCs w:val="24"/>
    </w:rPr>
  </w:style>
  <w:style w:type="paragraph" w:styleId="BodyTextIndent2">
    <w:name w:val="Body Text Indent 2"/>
    <w:basedOn w:val="Normal"/>
    <w:link w:val="BodyTextIndent2Char"/>
    <w:uiPriority w:val="99"/>
    <w:rsid w:val="00E445AA"/>
    <w:pPr>
      <w:spacing w:after="120" w:line="480" w:lineRule="auto"/>
      <w:ind w:left="360"/>
    </w:pPr>
  </w:style>
  <w:style w:type="character" w:customStyle="1" w:styleId="BodyTextIndent2Char">
    <w:name w:val="Body Text Indent 2 Char"/>
    <w:basedOn w:val="DefaultParagraphFont"/>
    <w:link w:val="BodyTextIndent2"/>
    <w:uiPriority w:val="99"/>
    <w:locked/>
    <w:rsid w:val="00E445AA"/>
    <w:rPr>
      <w:sz w:val="24"/>
      <w:szCs w:val="24"/>
    </w:rPr>
  </w:style>
  <w:style w:type="paragraph" w:styleId="List2">
    <w:name w:val="List 2"/>
    <w:basedOn w:val="Normal"/>
    <w:uiPriority w:val="99"/>
    <w:rsid w:val="00E445AA"/>
    <w:pPr>
      <w:ind w:left="720" w:hanging="360"/>
    </w:pPr>
  </w:style>
  <w:style w:type="paragraph" w:styleId="List3">
    <w:name w:val="List 3"/>
    <w:basedOn w:val="Normal"/>
    <w:uiPriority w:val="99"/>
    <w:rsid w:val="00E445AA"/>
    <w:pPr>
      <w:ind w:left="1080" w:hanging="360"/>
    </w:pPr>
  </w:style>
  <w:style w:type="paragraph" w:styleId="List">
    <w:name w:val="List"/>
    <w:basedOn w:val="Normal"/>
    <w:uiPriority w:val="99"/>
    <w:rsid w:val="00093225"/>
    <w:pPr>
      <w:ind w:left="360" w:hanging="360"/>
    </w:pPr>
  </w:style>
  <w:style w:type="paragraph" w:styleId="ListContinue">
    <w:name w:val="List Continue"/>
    <w:basedOn w:val="Normal"/>
    <w:uiPriority w:val="99"/>
    <w:rsid w:val="00093225"/>
    <w:pPr>
      <w:spacing w:after="120"/>
      <w:ind w:left="360"/>
    </w:pPr>
  </w:style>
  <w:style w:type="paragraph" w:styleId="Footer">
    <w:name w:val="footer"/>
    <w:basedOn w:val="Normal"/>
    <w:link w:val="FooterChar"/>
    <w:uiPriority w:val="99"/>
    <w:rsid w:val="00BC6DB3"/>
    <w:pPr>
      <w:tabs>
        <w:tab w:val="center" w:pos="4320"/>
        <w:tab w:val="right" w:pos="8640"/>
      </w:tabs>
    </w:pPr>
  </w:style>
  <w:style w:type="character" w:customStyle="1" w:styleId="FooterChar">
    <w:name w:val="Footer Char"/>
    <w:basedOn w:val="DefaultParagraphFont"/>
    <w:link w:val="Footer"/>
    <w:uiPriority w:val="99"/>
    <w:semiHidden/>
    <w:locked/>
    <w:rsid w:val="00677670"/>
    <w:rPr>
      <w:sz w:val="24"/>
      <w:szCs w:val="24"/>
    </w:rPr>
  </w:style>
  <w:style w:type="character" w:styleId="PageNumber">
    <w:name w:val="page number"/>
    <w:basedOn w:val="DefaultParagraphFont"/>
    <w:uiPriority w:val="99"/>
    <w:rsid w:val="00BC6DB3"/>
  </w:style>
  <w:style w:type="paragraph" w:styleId="Header">
    <w:name w:val="header"/>
    <w:basedOn w:val="Normal"/>
    <w:link w:val="HeaderChar"/>
    <w:uiPriority w:val="99"/>
    <w:rsid w:val="00BC6DB3"/>
    <w:pPr>
      <w:tabs>
        <w:tab w:val="center" w:pos="4320"/>
        <w:tab w:val="right" w:pos="8640"/>
      </w:tabs>
    </w:pPr>
  </w:style>
  <w:style w:type="character" w:customStyle="1" w:styleId="HeaderChar">
    <w:name w:val="Header Char"/>
    <w:basedOn w:val="DefaultParagraphFont"/>
    <w:link w:val="Header"/>
    <w:uiPriority w:val="99"/>
    <w:semiHidden/>
    <w:locked/>
    <w:rsid w:val="00677670"/>
    <w:rPr>
      <w:sz w:val="24"/>
      <w:szCs w:val="24"/>
    </w:rPr>
  </w:style>
  <w:style w:type="paragraph" w:styleId="BalloonText">
    <w:name w:val="Balloon Text"/>
    <w:basedOn w:val="Normal"/>
    <w:link w:val="BalloonTextChar"/>
    <w:uiPriority w:val="99"/>
    <w:semiHidden/>
    <w:rsid w:val="00495DD8"/>
    <w:rPr>
      <w:rFonts w:ascii="Tahoma" w:hAnsi="Tahoma" w:cs="Tahoma"/>
      <w:sz w:val="16"/>
      <w:szCs w:val="16"/>
    </w:rPr>
  </w:style>
  <w:style w:type="character" w:customStyle="1" w:styleId="BalloonTextChar">
    <w:name w:val="Balloon Text Char"/>
    <w:basedOn w:val="DefaultParagraphFont"/>
    <w:link w:val="BalloonText"/>
    <w:uiPriority w:val="99"/>
    <w:locked/>
    <w:rsid w:val="00495DD8"/>
    <w:rPr>
      <w:rFonts w:ascii="Tahoma" w:hAnsi="Tahoma" w:cs="Tahoma"/>
      <w:sz w:val="16"/>
      <w:szCs w:val="16"/>
    </w:rPr>
  </w:style>
  <w:style w:type="paragraph" w:styleId="DocumentMap">
    <w:name w:val="Document Map"/>
    <w:basedOn w:val="Normal"/>
    <w:link w:val="DocumentMapChar"/>
    <w:uiPriority w:val="99"/>
    <w:semiHidden/>
    <w:rsid w:val="00FE214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77670"/>
    <w:rPr>
      <w:sz w:val="2"/>
      <w:szCs w:val="2"/>
    </w:rPr>
  </w:style>
  <w:style w:type="paragraph" w:styleId="ListParagraph">
    <w:name w:val="List Paragraph"/>
    <w:basedOn w:val="Normal"/>
    <w:uiPriority w:val="99"/>
    <w:qFormat/>
    <w:rsid w:val="00AD3049"/>
    <w:pPr>
      <w:spacing w:after="200"/>
      <w:ind w:left="720"/>
      <w:jc w:val="center"/>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1847</Words>
  <Characters>10528</Characters>
  <Application>Microsoft Office Outlook</Application>
  <DocSecurity>0</DocSecurity>
  <Lines>0</Lines>
  <Paragraphs>0</Paragraphs>
  <ScaleCrop>false</ScaleCrop>
  <Company>Cochise County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dc:title>
  <dc:subject/>
  <dc:creator>abaca</dc:creator>
  <cp:keywords/>
  <dc:description/>
  <cp:lastModifiedBy>abaca</cp:lastModifiedBy>
  <cp:revision>4</cp:revision>
  <cp:lastPrinted>2011-02-16T22:18:00Z</cp:lastPrinted>
  <dcterms:created xsi:type="dcterms:W3CDTF">2011-01-19T18:44:00Z</dcterms:created>
  <dcterms:modified xsi:type="dcterms:W3CDTF">2011-03-03T19:43:00Z</dcterms:modified>
</cp:coreProperties>
</file>