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F24" w:rsidRPr="00CB1DD1" w:rsidRDefault="00D75F24" w:rsidP="00B00E35">
      <w:pPr>
        <w:ind w:left="1440" w:firstLine="360"/>
        <w:jc w:val="center"/>
      </w:pPr>
    </w:p>
    <w:p w:rsidR="00711701" w:rsidRPr="00CB1DD1" w:rsidRDefault="00711701" w:rsidP="00630DC3">
      <w:pPr>
        <w:ind w:firstLine="360"/>
      </w:pPr>
    </w:p>
    <w:p w:rsidR="00F3177C" w:rsidRPr="00CB1DD1" w:rsidRDefault="00B00E35" w:rsidP="00F54D73">
      <w:pPr>
        <w:jc w:val="center"/>
        <w:outlineLvl w:val="0"/>
        <w:rPr>
          <w:sz w:val="72"/>
          <w:szCs w:val="72"/>
        </w:rPr>
      </w:pPr>
      <w:smartTag w:uri="urn:schemas-microsoft-com:office:smarttags" w:element="place">
        <w:smartTag w:uri="urn:schemas-microsoft-com:office:smarttags" w:element="PlaceName">
          <w:r>
            <w:rPr>
              <w:sz w:val="72"/>
              <w:szCs w:val="72"/>
            </w:rPr>
            <w:t>COCHISE</w:t>
          </w:r>
        </w:smartTag>
        <w:r>
          <w:rPr>
            <w:sz w:val="72"/>
            <w:szCs w:val="72"/>
          </w:rPr>
          <w:t xml:space="preserve"> </w:t>
        </w:r>
        <w:smartTag w:uri="urn:schemas-microsoft-com:office:smarttags" w:element="PlaceType">
          <w:r>
            <w:rPr>
              <w:sz w:val="72"/>
              <w:szCs w:val="72"/>
            </w:rPr>
            <w:t>COUNTY</w:t>
          </w:r>
        </w:smartTag>
      </w:smartTag>
    </w:p>
    <w:p w:rsidR="00F3177C" w:rsidRPr="00CB1DD1" w:rsidRDefault="00F3177C" w:rsidP="00F3177C">
      <w:pPr>
        <w:jc w:val="center"/>
        <w:rPr>
          <w:b/>
          <w:sz w:val="32"/>
          <w:szCs w:val="32"/>
        </w:rPr>
      </w:pPr>
    </w:p>
    <w:p w:rsidR="00F3177C" w:rsidRPr="00CB1DD1" w:rsidRDefault="005E2DE3" w:rsidP="00F3177C">
      <w:pPr>
        <w:jc w:val="center"/>
        <w:outlineLvl w:val="0"/>
        <w:rPr>
          <w:sz w:val="72"/>
          <w:szCs w:val="72"/>
        </w:rPr>
      </w:pPr>
      <w:r>
        <w:rPr>
          <w:sz w:val="72"/>
          <w:szCs w:val="72"/>
        </w:rPr>
        <w:t>CAPITAL</w:t>
      </w:r>
      <w:r w:rsidR="00F3177C" w:rsidRPr="00CB1DD1">
        <w:rPr>
          <w:sz w:val="72"/>
          <w:szCs w:val="72"/>
        </w:rPr>
        <w:t xml:space="preserve"> ASSET POLICY</w:t>
      </w:r>
    </w:p>
    <w:p w:rsidR="00F3177C" w:rsidRPr="00CB1DD1" w:rsidRDefault="00F3177C" w:rsidP="00F3177C">
      <w:pPr>
        <w:ind w:right="540"/>
        <w:outlineLvl w:val="0"/>
        <w:rPr>
          <w:sz w:val="20"/>
          <w:szCs w:val="20"/>
        </w:rPr>
      </w:pPr>
    </w:p>
    <w:p w:rsidR="00F3177C" w:rsidRPr="00687D41" w:rsidRDefault="00F54D73" w:rsidP="00F3177C">
      <w:pPr>
        <w:jc w:val="center"/>
        <w:rPr>
          <w:b/>
          <w:color w:val="000000" w:themeColor="text1"/>
          <w:sz w:val="32"/>
          <w:szCs w:val="32"/>
        </w:rPr>
      </w:pPr>
      <w:r w:rsidRPr="00687D41">
        <w:rPr>
          <w:b/>
          <w:color w:val="000000" w:themeColor="text1"/>
          <w:sz w:val="32"/>
          <w:szCs w:val="32"/>
        </w:rPr>
        <w:t>(</w:t>
      </w:r>
      <w:r w:rsidR="00426D27" w:rsidRPr="00687D41">
        <w:rPr>
          <w:b/>
          <w:color w:val="000000" w:themeColor="text1"/>
          <w:sz w:val="32"/>
          <w:szCs w:val="32"/>
        </w:rPr>
        <w:t>Revis</w:t>
      </w:r>
      <w:r w:rsidR="00687D41" w:rsidRPr="00687D41">
        <w:rPr>
          <w:b/>
          <w:color w:val="000000" w:themeColor="text1"/>
          <w:sz w:val="32"/>
          <w:szCs w:val="32"/>
        </w:rPr>
        <w:t xml:space="preserve">ed </w:t>
      </w:r>
      <w:r w:rsidR="0034452F" w:rsidRPr="00687D41">
        <w:rPr>
          <w:b/>
          <w:color w:val="000000" w:themeColor="text1"/>
          <w:sz w:val="32"/>
          <w:szCs w:val="32"/>
        </w:rPr>
        <w:t>December 21, 2010)</w:t>
      </w:r>
    </w:p>
    <w:p w:rsidR="00F3177C" w:rsidRPr="00687D41" w:rsidRDefault="00F3177C" w:rsidP="00F3177C">
      <w:pPr>
        <w:jc w:val="center"/>
        <w:rPr>
          <w:b/>
          <w:color w:val="000000" w:themeColor="text1"/>
          <w:sz w:val="32"/>
          <w:szCs w:val="32"/>
        </w:rPr>
      </w:pPr>
    </w:p>
    <w:p w:rsidR="00F3177C" w:rsidRPr="00CB1DD1" w:rsidRDefault="00F3177C" w:rsidP="00F3177C">
      <w:pPr>
        <w:jc w:val="center"/>
        <w:rPr>
          <w:b/>
          <w:sz w:val="32"/>
          <w:szCs w:val="32"/>
        </w:rPr>
      </w:pPr>
    </w:p>
    <w:p w:rsidR="00F3177C" w:rsidRPr="00CB1DD1" w:rsidRDefault="00F3177C" w:rsidP="00F3177C">
      <w:pPr>
        <w:tabs>
          <w:tab w:val="center" w:pos="4320"/>
          <w:tab w:val="left" w:pos="6885"/>
        </w:tabs>
        <w:rPr>
          <w:b/>
          <w:sz w:val="32"/>
          <w:szCs w:val="32"/>
        </w:rPr>
      </w:pPr>
      <w:r w:rsidRPr="00CB1DD1">
        <w:rPr>
          <w:b/>
          <w:sz w:val="32"/>
          <w:szCs w:val="32"/>
        </w:rPr>
        <w:tab/>
      </w:r>
      <w:r w:rsidRPr="00CB1DD1">
        <w:rPr>
          <w:b/>
          <w:sz w:val="32"/>
          <w:szCs w:val="32"/>
        </w:rPr>
        <w:tab/>
      </w:r>
    </w:p>
    <w:p w:rsidR="00F3177C" w:rsidRPr="00CB1DD1" w:rsidRDefault="00687D41" w:rsidP="00F3177C">
      <w:pPr>
        <w:jc w:val="center"/>
        <w:rPr>
          <w:b/>
          <w:sz w:val="32"/>
          <w:szCs w:val="32"/>
        </w:rPr>
      </w:pPr>
      <w:r>
        <w:rPr>
          <w:noProof/>
        </w:rPr>
        <w:drawing>
          <wp:inline distT="0" distB="0" distL="0" distR="0">
            <wp:extent cx="2628900" cy="2628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blip>
                    <a:srcRect/>
                    <a:stretch>
                      <a:fillRect/>
                    </a:stretch>
                  </pic:blipFill>
                  <pic:spPr bwMode="auto">
                    <a:xfrm>
                      <a:off x="0" y="0"/>
                      <a:ext cx="2628900" cy="2628900"/>
                    </a:xfrm>
                    <a:prstGeom prst="rect">
                      <a:avLst/>
                    </a:prstGeom>
                    <a:noFill/>
                    <a:ln w="9525">
                      <a:noFill/>
                      <a:miter lim="800000"/>
                      <a:headEnd/>
                      <a:tailEnd/>
                    </a:ln>
                  </pic:spPr>
                </pic:pic>
              </a:graphicData>
            </a:graphic>
          </wp:inline>
        </w:drawing>
      </w:r>
    </w:p>
    <w:p w:rsidR="00F3177C" w:rsidRPr="00CB1DD1" w:rsidRDefault="00F3177C" w:rsidP="00F3177C">
      <w:pPr>
        <w:jc w:val="center"/>
        <w:rPr>
          <w:b/>
          <w:sz w:val="32"/>
          <w:szCs w:val="32"/>
        </w:rPr>
      </w:pPr>
    </w:p>
    <w:p w:rsidR="00F3177C" w:rsidRPr="00CB1DD1" w:rsidRDefault="00F3177C" w:rsidP="00F3177C">
      <w:pPr>
        <w:jc w:val="center"/>
        <w:rPr>
          <w:b/>
          <w:sz w:val="32"/>
          <w:szCs w:val="32"/>
        </w:rPr>
      </w:pPr>
    </w:p>
    <w:p w:rsidR="00F3177C" w:rsidRPr="00CB1DD1" w:rsidRDefault="00F3177C" w:rsidP="00F3177C">
      <w:pPr>
        <w:jc w:val="center"/>
        <w:rPr>
          <w:b/>
          <w:sz w:val="32"/>
          <w:szCs w:val="32"/>
        </w:rPr>
      </w:pPr>
    </w:p>
    <w:p w:rsidR="00F3177C" w:rsidRPr="00CB1DD1" w:rsidRDefault="00F3177C" w:rsidP="00F3177C">
      <w:pPr>
        <w:jc w:val="center"/>
        <w:rPr>
          <w:b/>
          <w:sz w:val="32"/>
          <w:szCs w:val="32"/>
        </w:rPr>
      </w:pPr>
    </w:p>
    <w:p w:rsidR="00F3177C" w:rsidRPr="00CB1DD1" w:rsidRDefault="00F3177C" w:rsidP="00F3177C">
      <w:pPr>
        <w:jc w:val="center"/>
        <w:rPr>
          <w:b/>
          <w:sz w:val="28"/>
          <w:szCs w:val="28"/>
        </w:rPr>
      </w:pPr>
      <w:bookmarkStart w:id="0" w:name="OLE_LINK3"/>
      <w:bookmarkStart w:id="1" w:name="OLE_LINK1"/>
    </w:p>
    <w:p w:rsidR="00F3177C" w:rsidRPr="00CB1DD1" w:rsidRDefault="004C437B" w:rsidP="00F3177C">
      <w:pPr>
        <w:jc w:val="center"/>
        <w:outlineLvl w:val="0"/>
        <w:rPr>
          <w:b/>
          <w:sz w:val="28"/>
          <w:szCs w:val="28"/>
        </w:rPr>
      </w:pPr>
      <w:r>
        <w:rPr>
          <w:b/>
          <w:sz w:val="28"/>
          <w:szCs w:val="28"/>
        </w:rPr>
        <w:t>Procurement Department</w:t>
      </w:r>
      <w:r w:rsidR="00F3177C" w:rsidRPr="00CB1DD1">
        <w:rPr>
          <w:b/>
          <w:sz w:val="28"/>
          <w:szCs w:val="28"/>
        </w:rPr>
        <w:t xml:space="preserve"> </w:t>
      </w:r>
    </w:p>
    <w:p w:rsidR="00F3177C" w:rsidRPr="00CB1DD1" w:rsidRDefault="00F3177C" w:rsidP="00F3177C">
      <w:pPr>
        <w:jc w:val="center"/>
        <w:outlineLvl w:val="0"/>
        <w:rPr>
          <w:b/>
          <w:sz w:val="28"/>
          <w:szCs w:val="28"/>
        </w:rPr>
      </w:pPr>
      <w:r w:rsidRPr="00CB1DD1">
        <w:rPr>
          <w:b/>
          <w:sz w:val="28"/>
          <w:szCs w:val="28"/>
        </w:rPr>
        <w:t xml:space="preserve">Cochise of County </w:t>
      </w:r>
    </w:p>
    <w:p w:rsidR="00F3177C" w:rsidRPr="00CB1DD1" w:rsidRDefault="00F3177C" w:rsidP="00F3177C">
      <w:pPr>
        <w:jc w:val="center"/>
        <w:rPr>
          <w:b/>
          <w:sz w:val="28"/>
          <w:szCs w:val="28"/>
        </w:rPr>
      </w:pPr>
      <w:smartTag w:uri="urn:schemas-microsoft-com:office:smarttags" w:element="Street">
        <w:smartTag w:uri="urn:schemas-microsoft-com:office:smarttags" w:element="address">
          <w:r w:rsidRPr="00CB1DD1">
            <w:rPr>
              <w:b/>
              <w:sz w:val="28"/>
              <w:szCs w:val="28"/>
            </w:rPr>
            <w:t>1415 Melody Lane</w:t>
          </w:r>
        </w:smartTag>
      </w:smartTag>
      <w:r w:rsidRPr="00CB1DD1">
        <w:rPr>
          <w:b/>
          <w:sz w:val="28"/>
          <w:szCs w:val="28"/>
        </w:rPr>
        <w:t xml:space="preserve">, Building C, </w:t>
      </w:r>
      <w:smartTag w:uri="urn:schemas-microsoft-com:office:smarttags" w:element="place">
        <w:smartTag w:uri="urn:schemas-microsoft-com:office:smarttags" w:element="City">
          <w:r w:rsidRPr="00CB1DD1">
            <w:rPr>
              <w:b/>
              <w:sz w:val="28"/>
              <w:szCs w:val="28"/>
            </w:rPr>
            <w:t>Bisbee</w:t>
          </w:r>
        </w:smartTag>
        <w:r w:rsidRPr="00CB1DD1">
          <w:rPr>
            <w:b/>
            <w:sz w:val="28"/>
            <w:szCs w:val="28"/>
          </w:rPr>
          <w:t xml:space="preserve">, </w:t>
        </w:r>
        <w:smartTag w:uri="urn:schemas-microsoft-com:office:smarttags" w:element="State">
          <w:r w:rsidRPr="00CB1DD1">
            <w:rPr>
              <w:b/>
              <w:sz w:val="28"/>
              <w:szCs w:val="28"/>
            </w:rPr>
            <w:t>AZ</w:t>
          </w:r>
        </w:smartTag>
        <w:r w:rsidRPr="00CB1DD1">
          <w:rPr>
            <w:b/>
            <w:sz w:val="28"/>
            <w:szCs w:val="28"/>
          </w:rPr>
          <w:t xml:space="preserve"> </w:t>
        </w:r>
        <w:smartTag w:uri="urn:schemas-microsoft-com:office:smarttags" w:element="PostalCode">
          <w:r w:rsidRPr="00CB1DD1">
            <w:rPr>
              <w:b/>
              <w:sz w:val="28"/>
              <w:szCs w:val="28"/>
            </w:rPr>
            <w:t>85603</w:t>
          </w:r>
        </w:smartTag>
      </w:smartTag>
    </w:p>
    <w:p w:rsidR="00F3177C" w:rsidRPr="00CB1DD1" w:rsidRDefault="00F3177C" w:rsidP="00F3177C">
      <w:pPr>
        <w:jc w:val="center"/>
        <w:rPr>
          <w:b/>
          <w:sz w:val="28"/>
          <w:szCs w:val="28"/>
        </w:rPr>
      </w:pPr>
      <w:r w:rsidRPr="00CB1DD1">
        <w:rPr>
          <w:b/>
          <w:sz w:val="28"/>
          <w:szCs w:val="28"/>
        </w:rPr>
        <w:t xml:space="preserve">   Phone: 520-432-8399    Fax: 520-432-8397</w:t>
      </w:r>
      <w:bookmarkEnd w:id="0"/>
      <w:bookmarkEnd w:id="1"/>
    </w:p>
    <w:p w:rsidR="00F3177C" w:rsidRPr="00CB1DD1" w:rsidRDefault="00F3177C" w:rsidP="00F3177C">
      <w:pPr>
        <w:jc w:val="center"/>
        <w:rPr>
          <w:b/>
          <w:u w:val="single"/>
        </w:rPr>
      </w:pPr>
      <w:r w:rsidRPr="00CB1DD1">
        <w:rPr>
          <w:b/>
          <w:u w:val="single"/>
        </w:rPr>
        <w:t>www.co.cochise.az.</w:t>
      </w:r>
      <w:r w:rsidR="006572C0">
        <w:rPr>
          <w:b/>
          <w:u w:val="single"/>
        </w:rPr>
        <w:t>gov</w:t>
      </w:r>
    </w:p>
    <w:p w:rsidR="00F3177C" w:rsidRPr="00CB1DD1" w:rsidRDefault="00F3177C" w:rsidP="00F3177C">
      <w:pPr>
        <w:jc w:val="center"/>
        <w:rPr>
          <w:b/>
          <w:sz w:val="32"/>
          <w:szCs w:val="32"/>
        </w:rPr>
      </w:pPr>
    </w:p>
    <w:p w:rsidR="00F3177C" w:rsidRPr="00CB1DD1" w:rsidRDefault="00F3177C" w:rsidP="00F3177C">
      <w:pPr>
        <w:jc w:val="center"/>
        <w:rPr>
          <w:b/>
          <w:sz w:val="32"/>
          <w:szCs w:val="32"/>
        </w:rPr>
      </w:pPr>
    </w:p>
    <w:p w:rsidR="00F3177C" w:rsidRPr="00CB1DD1" w:rsidRDefault="00F3177C" w:rsidP="00F3177C">
      <w:pPr>
        <w:jc w:val="center"/>
        <w:rPr>
          <w:b/>
          <w:sz w:val="32"/>
          <w:szCs w:val="32"/>
        </w:rPr>
      </w:pPr>
    </w:p>
    <w:p w:rsidR="00F81B11" w:rsidRPr="00CB1DD1" w:rsidRDefault="00F81B11" w:rsidP="00F3177C">
      <w:pPr>
        <w:jc w:val="center"/>
        <w:rPr>
          <w:b/>
          <w:sz w:val="32"/>
          <w:szCs w:val="32"/>
        </w:rPr>
        <w:sectPr w:rsidR="00F81B11" w:rsidRPr="00CB1DD1" w:rsidSect="00201889">
          <w:headerReference w:type="default" r:id="rId9"/>
          <w:footerReference w:type="even" r:id="rId10"/>
          <w:footerReference w:type="default" r:id="rId11"/>
          <w:footerReference w:type="first" r:id="rId12"/>
          <w:type w:val="oddPage"/>
          <w:pgSz w:w="12240" w:h="15840" w:code="1"/>
          <w:pgMar w:top="1440" w:right="1800" w:bottom="1440" w:left="2160" w:header="720" w:footer="720" w:gutter="0"/>
          <w:pgNumType w:start="1"/>
          <w:cols w:space="720"/>
          <w:titlePg/>
          <w:docGrid w:linePitch="360"/>
        </w:sectPr>
      </w:pPr>
    </w:p>
    <w:p w:rsidR="00F3177C" w:rsidRPr="00CB1DD1" w:rsidRDefault="00F3177C" w:rsidP="00F3177C">
      <w:pPr>
        <w:jc w:val="center"/>
        <w:rPr>
          <w:b/>
          <w:sz w:val="32"/>
          <w:szCs w:val="32"/>
        </w:rPr>
      </w:pPr>
    </w:p>
    <w:p w:rsidR="00F3177C" w:rsidRPr="00CB1DD1" w:rsidRDefault="00687D41" w:rsidP="00F3177C">
      <w:pPr>
        <w:jc w:val="center"/>
        <w:rPr>
          <w:b/>
          <w:sz w:val="32"/>
          <w:szCs w:val="32"/>
        </w:rPr>
      </w:pPr>
      <w:r>
        <w:rPr>
          <w:noProof/>
        </w:rPr>
        <w:drawing>
          <wp:inline distT="0" distB="0" distL="0" distR="0">
            <wp:extent cx="1714500" cy="1714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blip>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F3177C" w:rsidRPr="00CB1DD1" w:rsidRDefault="00F3177C" w:rsidP="00F3177C">
      <w:pPr>
        <w:tabs>
          <w:tab w:val="left" w:pos="1080"/>
        </w:tabs>
        <w:jc w:val="center"/>
        <w:rPr>
          <w:b/>
          <w:sz w:val="20"/>
          <w:szCs w:val="20"/>
        </w:rPr>
      </w:pPr>
    </w:p>
    <w:p w:rsidR="00F3177C" w:rsidRPr="00CB1DD1" w:rsidRDefault="00F3177C" w:rsidP="00F3177C">
      <w:pPr>
        <w:tabs>
          <w:tab w:val="left" w:pos="1080"/>
        </w:tabs>
        <w:jc w:val="center"/>
        <w:rPr>
          <w:b/>
          <w:sz w:val="20"/>
          <w:szCs w:val="20"/>
        </w:rPr>
      </w:pPr>
    </w:p>
    <w:p w:rsidR="00F3177C" w:rsidRPr="00CB1DD1" w:rsidRDefault="00F3177C" w:rsidP="00F3177C">
      <w:pPr>
        <w:tabs>
          <w:tab w:val="left" w:pos="1080"/>
        </w:tabs>
        <w:jc w:val="center"/>
        <w:rPr>
          <w:b/>
          <w:sz w:val="20"/>
          <w:szCs w:val="20"/>
        </w:rPr>
      </w:pPr>
    </w:p>
    <w:p w:rsidR="00F3177C" w:rsidRPr="00CB1DD1" w:rsidRDefault="00F3177C" w:rsidP="00F3177C">
      <w:pPr>
        <w:tabs>
          <w:tab w:val="left" w:pos="1080"/>
        </w:tabs>
        <w:jc w:val="center"/>
        <w:rPr>
          <w:b/>
          <w:sz w:val="20"/>
          <w:szCs w:val="20"/>
        </w:rPr>
      </w:pPr>
    </w:p>
    <w:p w:rsidR="00F3177C" w:rsidRPr="00CB1DD1" w:rsidRDefault="00F3177C" w:rsidP="00F3177C">
      <w:pPr>
        <w:autoSpaceDE w:val="0"/>
        <w:autoSpaceDN w:val="0"/>
        <w:adjustRightInd w:val="0"/>
        <w:jc w:val="center"/>
        <w:outlineLvl w:val="0"/>
        <w:rPr>
          <w:rFonts w:ascii="Comic Sans MS" w:hAnsi="Comic Sans MS" w:cs="Comic Sans MS"/>
          <w:b/>
          <w:sz w:val="28"/>
          <w:szCs w:val="28"/>
        </w:rPr>
      </w:pPr>
      <w:r w:rsidRPr="00CB1DD1">
        <w:rPr>
          <w:rFonts w:ascii="Comic Sans MS" w:hAnsi="Comic Sans MS" w:cs="Comic Sans MS"/>
          <w:b/>
          <w:sz w:val="28"/>
          <w:szCs w:val="28"/>
        </w:rPr>
        <w:t>Foreword from the Chairman of the</w:t>
      </w:r>
    </w:p>
    <w:p w:rsidR="00F3177C" w:rsidRPr="00CB1DD1" w:rsidRDefault="00F3177C" w:rsidP="00F3177C">
      <w:pPr>
        <w:autoSpaceDE w:val="0"/>
        <w:autoSpaceDN w:val="0"/>
        <w:adjustRightInd w:val="0"/>
        <w:jc w:val="center"/>
        <w:rPr>
          <w:rFonts w:ascii="Comic Sans MS" w:hAnsi="Comic Sans MS" w:cs="Comic Sans MS"/>
          <w:b/>
          <w:sz w:val="28"/>
          <w:szCs w:val="28"/>
        </w:rPr>
      </w:pPr>
      <w:r w:rsidRPr="00CB1DD1">
        <w:rPr>
          <w:rFonts w:ascii="Comic Sans MS" w:hAnsi="Comic Sans MS" w:cs="Comic Sans MS"/>
          <w:b/>
          <w:sz w:val="28"/>
          <w:szCs w:val="28"/>
        </w:rPr>
        <w:t xml:space="preserve">Cochise </w:t>
      </w:r>
      <w:smartTag w:uri="urn:schemas-microsoft-com:office:smarttags" w:element="place">
        <w:smartTag w:uri="urn:schemas-microsoft-com:office:smarttags" w:element="PlaceType">
          <w:r w:rsidRPr="00CB1DD1">
            <w:rPr>
              <w:rFonts w:ascii="Comic Sans MS" w:hAnsi="Comic Sans MS" w:cs="Comic Sans MS"/>
              <w:b/>
              <w:sz w:val="28"/>
              <w:szCs w:val="28"/>
            </w:rPr>
            <w:t>County</w:t>
          </w:r>
        </w:smartTag>
        <w:r w:rsidRPr="00CB1DD1">
          <w:rPr>
            <w:rFonts w:ascii="Comic Sans MS" w:hAnsi="Comic Sans MS" w:cs="Comic Sans MS"/>
            <w:b/>
            <w:sz w:val="28"/>
            <w:szCs w:val="28"/>
          </w:rPr>
          <w:t xml:space="preserve"> </w:t>
        </w:r>
        <w:smartTag w:uri="urn:schemas-microsoft-com:office:smarttags" w:element="PlaceName">
          <w:r w:rsidRPr="00CB1DD1">
            <w:rPr>
              <w:rFonts w:ascii="Comic Sans MS" w:hAnsi="Comic Sans MS" w:cs="Comic Sans MS"/>
              <w:b/>
              <w:sz w:val="28"/>
              <w:szCs w:val="28"/>
            </w:rPr>
            <w:t>Board</w:t>
          </w:r>
        </w:smartTag>
      </w:smartTag>
      <w:r w:rsidRPr="00CB1DD1">
        <w:rPr>
          <w:rFonts w:ascii="Comic Sans MS" w:hAnsi="Comic Sans MS" w:cs="Comic Sans MS"/>
          <w:b/>
          <w:sz w:val="28"/>
          <w:szCs w:val="28"/>
        </w:rPr>
        <w:t xml:space="preserve"> of Supervisors:</w:t>
      </w:r>
    </w:p>
    <w:p w:rsidR="00F3177C" w:rsidRPr="00CB1DD1" w:rsidRDefault="00F3177C" w:rsidP="00F3177C">
      <w:pPr>
        <w:tabs>
          <w:tab w:val="left" w:pos="1080"/>
        </w:tabs>
        <w:jc w:val="center"/>
        <w:rPr>
          <w:b/>
          <w:sz w:val="20"/>
          <w:szCs w:val="20"/>
        </w:rPr>
      </w:pPr>
    </w:p>
    <w:p w:rsidR="00F3177C" w:rsidRPr="00CB1DD1" w:rsidRDefault="00F3177C" w:rsidP="00F3177C">
      <w:pPr>
        <w:tabs>
          <w:tab w:val="left" w:pos="1080"/>
        </w:tabs>
        <w:jc w:val="center"/>
        <w:rPr>
          <w:b/>
          <w:sz w:val="20"/>
          <w:szCs w:val="20"/>
        </w:rPr>
      </w:pPr>
    </w:p>
    <w:p w:rsidR="00F3177C" w:rsidRPr="00CB1DD1" w:rsidRDefault="00491679" w:rsidP="00F3177C">
      <w:pPr>
        <w:tabs>
          <w:tab w:val="left" w:pos="1080"/>
        </w:tabs>
        <w:rPr>
          <w:szCs w:val="20"/>
        </w:rPr>
      </w:pPr>
      <w:r>
        <w:rPr>
          <w:szCs w:val="20"/>
        </w:rPr>
        <w:t xml:space="preserve">The following </w:t>
      </w:r>
      <w:r w:rsidR="00074D36">
        <w:rPr>
          <w:szCs w:val="20"/>
        </w:rPr>
        <w:t>Capital</w:t>
      </w:r>
      <w:r>
        <w:rPr>
          <w:szCs w:val="20"/>
        </w:rPr>
        <w:t xml:space="preserve"> Asset</w:t>
      </w:r>
      <w:r w:rsidR="00F3177C" w:rsidRPr="00CB1DD1">
        <w:rPr>
          <w:szCs w:val="20"/>
        </w:rPr>
        <w:t xml:space="preserve"> Policy has been developed to ensure proper ac</w:t>
      </w:r>
      <w:r>
        <w:rPr>
          <w:szCs w:val="20"/>
        </w:rPr>
        <w:t>countability of all assets</w:t>
      </w:r>
      <w:r w:rsidR="00F3177C" w:rsidRPr="00CB1DD1">
        <w:rPr>
          <w:szCs w:val="20"/>
        </w:rPr>
        <w:t xml:space="preserve"> entrusted to </w:t>
      </w:r>
      <w:smartTag w:uri="urn:schemas-microsoft-com:office:smarttags" w:element="place">
        <w:smartTag w:uri="urn:schemas-microsoft-com:office:smarttags" w:element="PlaceName">
          <w:r w:rsidR="00F3177C" w:rsidRPr="00CB1DD1">
            <w:rPr>
              <w:szCs w:val="20"/>
            </w:rPr>
            <w:t>Cochise</w:t>
          </w:r>
        </w:smartTag>
        <w:r w:rsidR="00F3177C" w:rsidRPr="00CB1DD1">
          <w:rPr>
            <w:szCs w:val="20"/>
          </w:rPr>
          <w:t xml:space="preserve"> </w:t>
        </w:r>
        <w:smartTag w:uri="urn:schemas-microsoft-com:office:smarttags" w:element="PlaceType">
          <w:r w:rsidR="00F3177C" w:rsidRPr="00CB1DD1">
            <w:rPr>
              <w:szCs w:val="20"/>
            </w:rPr>
            <w:t>County</w:t>
          </w:r>
        </w:smartTag>
      </w:smartTag>
      <w:r w:rsidR="00F3177C" w:rsidRPr="00CB1DD1">
        <w:rPr>
          <w:szCs w:val="20"/>
        </w:rPr>
        <w:t xml:space="preserve"> and to maintain those controls necessary for the County to efficiently operate</w:t>
      </w:r>
      <w:r>
        <w:rPr>
          <w:szCs w:val="20"/>
        </w:rPr>
        <w:t>. A un</w:t>
      </w:r>
      <w:r w:rsidR="00074D36">
        <w:rPr>
          <w:szCs w:val="20"/>
        </w:rPr>
        <w:t>iform Capital</w:t>
      </w:r>
      <w:r>
        <w:rPr>
          <w:szCs w:val="20"/>
        </w:rPr>
        <w:t xml:space="preserve"> Asset</w:t>
      </w:r>
      <w:r w:rsidR="00F3177C" w:rsidRPr="00CB1DD1">
        <w:rPr>
          <w:szCs w:val="20"/>
        </w:rPr>
        <w:t xml:space="preserve"> Policy ensures adequate contr</w:t>
      </w:r>
      <w:r>
        <w:rPr>
          <w:szCs w:val="20"/>
        </w:rPr>
        <w:t>ol over assets</w:t>
      </w:r>
      <w:r w:rsidR="00F3177C" w:rsidRPr="00CB1DD1">
        <w:rPr>
          <w:szCs w:val="20"/>
        </w:rPr>
        <w:t xml:space="preserve"> and adherence </w:t>
      </w:r>
      <w:r w:rsidR="007A08E2">
        <w:rPr>
          <w:szCs w:val="20"/>
        </w:rPr>
        <w:t>to legal and ethical asset</w:t>
      </w:r>
      <w:r w:rsidR="00F3177C" w:rsidRPr="00CB1DD1">
        <w:rPr>
          <w:szCs w:val="20"/>
        </w:rPr>
        <w:t xml:space="preserve"> procedures. </w:t>
      </w:r>
    </w:p>
    <w:p w:rsidR="00F3177C" w:rsidRPr="00CB1DD1" w:rsidRDefault="00F3177C" w:rsidP="00F3177C">
      <w:pPr>
        <w:tabs>
          <w:tab w:val="left" w:pos="1080"/>
        </w:tabs>
        <w:rPr>
          <w:szCs w:val="20"/>
        </w:rPr>
      </w:pPr>
    </w:p>
    <w:p w:rsidR="00F3177C" w:rsidRPr="00CB1DD1" w:rsidRDefault="00F3177C" w:rsidP="00F3177C">
      <w:pPr>
        <w:tabs>
          <w:tab w:val="left" w:pos="1080"/>
        </w:tabs>
        <w:rPr>
          <w:szCs w:val="20"/>
        </w:rPr>
      </w:pPr>
      <w:r w:rsidRPr="00CB1DD1">
        <w:rPr>
          <w:szCs w:val="20"/>
        </w:rPr>
        <w:t>Centralized rev</w:t>
      </w:r>
      <w:r w:rsidR="00491679">
        <w:rPr>
          <w:szCs w:val="20"/>
        </w:rPr>
        <w:t>iew and processing of purchases for assets</w:t>
      </w:r>
      <w:r w:rsidRPr="00CB1DD1">
        <w:rPr>
          <w:szCs w:val="20"/>
        </w:rPr>
        <w:t xml:space="preserve"> using standardized guidelines, is an essential component of the County's overall financial</w:t>
      </w:r>
      <w:r w:rsidR="00BF7A89">
        <w:rPr>
          <w:szCs w:val="20"/>
        </w:rPr>
        <w:t xml:space="preserve"> accounting</w:t>
      </w:r>
      <w:r w:rsidRPr="00CB1DD1">
        <w:rPr>
          <w:szCs w:val="20"/>
        </w:rPr>
        <w:t xml:space="preserve"> management system.</w:t>
      </w:r>
    </w:p>
    <w:p w:rsidR="00F3177C" w:rsidRPr="00CB1DD1" w:rsidRDefault="00F3177C" w:rsidP="00F3177C">
      <w:pPr>
        <w:tabs>
          <w:tab w:val="left" w:pos="1080"/>
        </w:tabs>
        <w:rPr>
          <w:szCs w:val="20"/>
        </w:rPr>
      </w:pPr>
    </w:p>
    <w:p w:rsidR="00F3177C" w:rsidRPr="00CB1DD1" w:rsidRDefault="00F3177C" w:rsidP="00F3177C">
      <w:pPr>
        <w:tabs>
          <w:tab w:val="left" w:pos="1080"/>
        </w:tabs>
        <w:rPr>
          <w:szCs w:val="20"/>
        </w:rPr>
      </w:pPr>
      <w:r w:rsidRPr="00CB1DD1">
        <w:rPr>
          <w:szCs w:val="20"/>
        </w:rPr>
        <w:t xml:space="preserve">Compliance with these policies and guidelines is obligatory. In many instances they are simply restatements of Arizona Revised Statutes (A.R.S.) </w:t>
      </w:r>
      <w:r w:rsidR="00491679">
        <w:rPr>
          <w:szCs w:val="20"/>
        </w:rPr>
        <w:t xml:space="preserve">and Governmental </w:t>
      </w:r>
      <w:r w:rsidR="00074D36">
        <w:rPr>
          <w:szCs w:val="20"/>
        </w:rPr>
        <w:t>Accounting Standards Board (GASB</w:t>
      </w:r>
      <w:r w:rsidR="00491679">
        <w:rPr>
          <w:szCs w:val="20"/>
        </w:rPr>
        <w:t xml:space="preserve"> 34) </w:t>
      </w:r>
      <w:r w:rsidRPr="00CB1DD1">
        <w:rPr>
          <w:szCs w:val="20"/>
        </w:rPr>
        <w:t xml:space="preserve">or required by the Uniform Accounting Manual for Arizona Counties (UAMAC), and they have been reviewed and adopted by the </w:t>
      </w:r>
      <w:smartTag w:uri="urn:schemas-microsoft-com:office:smarttags" w:element="place">
        <w:smartTag w:uri="urn:schemas-microsoft-com:office:smarttags" w:element="PlaceType">
          <w:r w:rsidRPr="00CB1DD1">
            <w:rPr>
              <w:szCs w:val="20"/>
            </w:rPr>
            <w:t>County</w:t>
          </w:r>
        </w:smartTag>
        <w:r w:rsidRPr="00CB1DD1">
          <w:rPr>
            <w:szCs w:val="20"/>
          </w:rPr>
          <w:t xml:space="preserve"> </w:t>
        </w:r>
        <w:smartTag w:uri="urn:schemas-microsoft-com:office:smarttags" w:element="PlaceName">
          <w:r w:rsidRPr="00CB1DD1">
            <w:rPr>
              <w:szCs w:val="20"/>
            </w:rPr>
            <w:t>Board</w:t>
          </w:r>
        </w:smartTag>
      </w:smartTag>
      <w:r w:rsidRPr="00CB1DD1">
        <w:rPr>
          <w:szCs w:val="20"/>
        </w:rPr>
        <w:t xml:space="preserve"> of Supervisors. </w:t>
      </w:r>
    </w:p>
    <w:p w:rsidR="00F3177C" w:rsidRPr="00CB1DD1" w:rsidRDefault="00F3177C" w:rsidP="00F3177C">
      <w:pPr>
        <w:tabs>
          <w:tab w:val="left" w:pos="1080"/>
        </w:tabs>
        <w:rPr>
          <w:szCs w:val="20"/>
        </w:rPr>
      </w:pPr>
    </w:p>
    <w:p w:rsidR="00F3177C" w:rsidRPr="00CB1DD1" w:rsidRDefault="00F3177C" w:rsidP="00F3177C">
      <w:pPr>
        <w:tabs>
          <w:tab w:val="left" w:pos="1080"/>
        </w:tabs>
        <w:rPr>
          <w:szCs w:val="20"/>
        </w:rPr>
      </w:pPr>
      <w:r w:rsidRPr="00CB1DD1">
        <w:rPr>
          <w:szCs w:val="20"/>
        </w:rPr>
        <w:t xml:space="preserve">Abuse or non-compliance with the policies and guidelines could result in disciplinary action or personal financial liability. </w:t>
      </w:r>
    </w:p>
    <w:p w:rsidR="00F3177C" w:rsidRPr="00CB1DD1" w:rsidRDefault="00F3177C" w:rsidP="00F3177C">
      <w:pPr>
        <w:tabs>
          <w:tab w:val="left" w:pos="1080"/>
        </w:tabs>
        <w:rPr>
          <w:szCs w:val="20"/>
        </w:rPr>
      </w:pPr>
    </w:p>
    <w:p w:rsidR="00F3177C" w:rsidRPr="00CB1DD1" w:rsidRDefault="00F3177C" w:rsidP="00F3177C">
      <w:pPr>
        <w:tabs>
          <w:tab w:val="left" w:pos="1080"/>
        </w:tabs>
        <w:rPr>
          <w:szCs w:val="20"/>
        </w:rPr>
      </w:pPr>
      <w:r w:rsidRPr="00CB1DD1">
        <w:rPr>
          <w:szCs w:val="20"/>
        </w:rPr>
        <w:t>It is of the utmost importance that all employees affected understand these policies and guidelines. It is the responsibility of each Department Head to ensure that all employees in their department understand and adhere to these policies and guidelines.</w:t>
      </w:r>
    </w:p>
    <w:p w:rsidR="00F3177C" w:rsidRPr="00CB1DD1" w:rsidRDefault="00F3177C" w:rsidP="00F3177C">
      <w:pPr>
        <w:tabs>
          <w:tab w:val="left" w:pos="1080"/>
        </w:tabs>
        <w:outlineLvl w:val="0"/>
        <w:rPr>
          <w:szCs w:val="20"/>
        </w:rPr>
      </w:pPr>
    </w:p>
    <w:p w:rsidR="00F3177C" w:rsidRPr="00CB1DD1" w:rsidRDefault="00F3177C" w:rsidP="00F3177C">
      <w:pPr>
        <w:tabs>
          <w:tab w:val="left" w:pos="1080"/>
        </w:tabs>
        <w:outlineLvl w:val="0"/>
        <w:rPr>
          <w:szCs w:val="20"/>
        </w:rPr>
      </w:pPr>
    </w:p>
    <w:p w:rsidR="00F3177C" w:rsidRPr="00CB1DD1" w:rsidRDefault="00F3177C" w:rsidP="00F3177C">
      <w:pPr>
        <w:tabs>
          <w:tab w:val="left" w:pos="1080"/>
        </w:tabs>
        <w:outlineLvl w:val="0"/>
        <w:rPr>
          <w:szCs w:val="20"/>
        </w:rPr>
      </w:pPr>
    </w:p>
    <w:p w:rsidR="00F3177C" w:rsidRPr="00CB1DD1" w:rsidRDefault="00F3177C" w:rsidP="00F3177C">
      <w:pPr>
        <w:tabs>
          <w:tab w:val="left" w:pos="1080"/>
        </w:tabs>
        <w:outlineLvl w:val="0"/>
        <w:rPr>
          <w:szCs w:val="20"/>
        </w:rPr>
      </w:pPr>
      <w:r w:rsidRPr="00CB1DD1">
        <w:rPr>
          <w:szCs w:val="20"/>
        </w:rPr>
        <w:t>Richard Searle</w:t>
      </w:r>
    </w:p>
    <w:p w:rsidR="00F3177C" w:rsidRPr="00CB1DD1" w:rsidRDefault="00F3177C" w:rsidP="00F3177C">
      <w:pPr>
        <w:tabs>
          <w:tab w:val="left" w:pos="1080"/>
        </w:tabs>
        <w:ind w:right="720"/>
        <w:rPr>
          <w:szCs w:val="20"/>
        </w:rPr>
      </w:pPr>
      <w:r w:rsidRPr="00CB1DD1">
        <w:rPr>
          <w:szCs w:val="20"/>
        </w:rPr>
        <w:t xml:space="preserve">Chairman, Cochise </w:t>
      </w:r>
      <w:smartTag w:uri="urn:schemas-microsoft-com:office:smarttags" w:element="place">
        <w:smartTag w:uri="urn:schemas-microsoft-com:office:smarttags" w:element="PlaceType">
          <w:r w:rsidRPr="00CB1DD1">
            <w:rPr>
              <w:szCs w:val="20"/>
            </w:rPr>
            <w:t>County</w:t>
          </w:r>
        </w:smartTag>
        <w:r w:rsidRPr="00CB1DD1">
          <w:rPr>
            <w:szCs w:val="20"/>
          </w:rPr>
          <w:t xml:space="preserve"> </w:t>
        </w:r>
        <w:smartTag w:uri="urn:schemas-microsoft-com:office:smarttags" w:element="PlaceName">
          <w:r w:rsidRPr="00CB1DD1">
            <w:rPr>
              <w:szCs w:val="20"/>
            </w:rPr>
            <w:t>Board</w:t>
          </w:r>
        </w:smartTag>
      </w:smartTag>
      <w:r w:rsidRPr="00CB1DD1">
        <w:rPr>
          <w:szCs w:val="20"/>
        </w:rPr>
        <w:t xml:space="preserve"> of Supervisors</w:t>
      </w:r>
    </w:p>
    <w:p w:rsidR="00F3177C" w:rsidRPr="00CB1DD1" w:rsidRDefault="00F3177C" w:rsidP="00F3177C">
      <w:pPr>
        <w:tabs>
          <w:tab w:val="left" w:pos="1080"/>
        </w:tabs>
        <w:rPr>
          <w:b/>
          <w:sz w:val="20"/>
          <w:szCs w:val="20"/>
        </w:rPr>
      </w:pPr>
    </w:p>
    <w:p w:rsidR="00F3177C" w:rsidRPr="00CB1DD1" w:rsidRDefault="00F3177C" w:rsidP="00F3177C">
      <w:pPr>
        <w:tabs>
          <w:tab w:val="left" w:pos="1080"/>
        </w:tabs>
        <w:rPr>
          <w:b/>
          <w:sz w:val="20"/>
          <w:szCs w:val="20"/>
        </w:rPr>
      </w:pPr>
    </w:p>
    <w:p w:rsidR="00F3177C" w:rsidRPr="00CB1DD1" w:rsidRDefault="00F3177C" w:rsidP="00F3177C">
      <w:pPr>
        <w:tabs>
          <w:tab w:val="left" w:pos="1080"/>
        </w:tabs>
        <w:rPr>
          <w:b/>
          <w:sz w:val="20"/>
          <w:szCs w:val="20"/>
        </w:rPr>
      </w:pPr>
    </w:p>
    <w:p w:rsidR="00F3177C" w:rsidRPr="00CB1DD1" w:rsidRDefault="00F3177C" w:rsidP="00F3177C">
      <w:pPr>
        <w:tabs>
          <w:tab w:val="left" w:pos="1080"/>
        </w:tabs>
        <w:rPr>
          <w:b/>
          <w:sz w:val="20"/>
          <w:szCs w:val="20"/>
        </w:rPr>
      </w:pPr>
    </w:p>
    <w:p w:rsidR="00F3177C" w:rsidRPr="00CB1DD1" w:rsidRDefault="00F3177C" w:rsidP="00F3177C">
      <w:pPr>
        <w:tabs>
          <w:tab w:val="left" w:pos="1080"/>
        </w:tabs>
        <w:rPr>
          <w:b/>
          <w:sz w:val="20"/>
          <w:szCs w:val="20"/>
        </w:rPr>
      </w:pPr>
    </w:p>
    <w:p w:rsidR="00F3177C" w:rsidRPr="00CB1DD1" w:rsidRDefault="00F3177C" w:rsidP="00F3177C">
      <w:pPr>
        <w:tabs>
          <w:tab w:val="left" w:pos="1080"/>
        </w:tabs>
        <w:rPr>
          <w:b/>
          <w:sz w:val="20"/>
          <w:szCs w:val="20"/>
        </w:rPr>
      </w:pPr>
    </w:p>
    <w:p w:rsidR="00477EA1" w:rsidRPr="00CB1DD1" w:rsidRDefault="00477EA1" w:rsidP="00477EA1">
      <w:pPr>
        <w:jc w:val="center"/>
        <w:outlineLvl w:val="0"/>
        <w:rPr>
          <w:b/>
          <w:sz w:val="44"/>
          <w:szCs w:val="44"/>
        </w:rPr>
      </w:pPr>
      <w:r w:rsidRPr="00CB1DD1">
        <w:rPr>
          <w:b/>
          <w:sz w:val="44"/>
          <w:szCs w:val="44"/>
        </w:rPr>
        <w:t>Table of Contents</w:t>
      </w:r>
    </w:p>
    <w:p w:rsidR="00477EA1" w:rsidRPr="00CB1DD1" w:rsidRDefault="00477EA1" w:rsidP="00477EA1">
      <w:pPr>
        <w:jc w:val="center"/>
        <w:outlineLvl w:val="0"/>
        <w:rPr>
          <w:b/>
          <w:sz w:val="44"/>
          <w:szCs w:val="44"/>
        </w:rPr>
      </w:pPr>
    </w:p>
    <w:p w:rsidR="00477EA1" w:rsidRPr="00CB1DD1" w:rsidRDefault="00477EA1" w:rsidP="00477EA1">
      <w:pPr>
        <w:jc w:val="center"/>
        <w:outlineLvl w:val="0"/>
        <w:rPr>
          <w:b/>
          <w:sz w:val="44"/>
          <w:szCs w:val="44"/>
        </w:rPr>
      </w:pPr>
    </w:p>
    <w:p w:rsidR="00477EA1" w:rsidRPr="00CB1DD1" w:rsidRDefault="00975D5E" w:rsidP="00477EA1">
      <w:pPr>
        <w:outlineLvl w:val="0"/>
        <w:rPr>
          <w:b/>
          <w:sz w:val="44"/>
          <w:szCs w:val="44"/>
        </w:rPr>
      </w:pPr>
      <w:fldSimple w:instr=" TOC \o &quot;1-2&quot; \h \z \u "/>
      <w:r w:rsidR="00477EA1" w:rsidRPr="00CB1DD1">
        <w:rPr>
          <w:b/>
        </w:rPr>
        <w:t>Section One:  Introduction and General Provisions</w:t>
      </w:r>
    </w:p>
    <w:p w:rsidR="00477EA1" w:rsidRPr="00CB1DD1" w:rsidRDefault="00477EA1" w:rsidP="00477EA1"/>
    <w:p w:rsidR="00477EA1" w:rsidRPr="00CB1DD1" w:rsidRDefault="00477EA1" w:rsidP="00477EA1">
      <w:pPr>
        <w:rPr>
          <w:u w:val="single"/>
        </w:rPr>
      </w:pPr>
      <w:r w:rsidRPr="00CB1DD1">
        <w:tab/>
        <w:t>1.1</w:t>
      </w:r>
      <w:r w:rsidRPr="00CB1DD1">
        <w:tab/>
        <w:t xml:space="preserve">Purpose </w:t>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00027132" w:rsidRPr="00CB1DD1">
        <w:t>5</w:t>
      </w:r>
    </w:p>
    <w:p w:rsidR="00477EA1" w:rsidRPr="00CB1DD1" w:rsidRDefault="00477EA1" w:rsidP="00477EA1">
      <w:pPr>
        <w:rPr>
          <w:u w:val="single"/>
        </w:rPr>
      </w:pPr>
      <w:r w:rsidRPr="00CB1DD1">
        <w:tab/>
        <w:t>1.2</w:t>
      </w:r>
      <w:r w:rsidRPr="00CB1DD1">
        <w:tab/>
        <w:t xml:space="preserve">Applicability </w:t>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00027132" w:rsidRPr="00CB1DD1">
        <w:t>5</w:t>
      </w:r>
    </w:p>
    <w:p w:rsidR="00477EA1" w:rsidRPr="00CB1DD1" w:rsidRDefault="00477EA1" w:rsidP="00477EA1">
      <w:pPr>
        <w:rPr>
          <w:u w:val="single"/>
        </w:rPr>
      </w:pPr>
    </w:p>
    <w:p w:rsidR="00477EA1" w:rsidRPr="00CB1DD1" w:rsidRDefault="00477EA1" w:rsidP="00477EA1">
      <w:pPr>
        <w:rPr>
          <w:b/>
        </w:rPr>
      </w:pPr>
      <w:r w:rsidRPr="00CB1DD1">
        <w:rPr>
          <w:b/>
        </w:rPr>
        <w:t>Section Two: Capitalization Policy</w:t>
      </w:r>
    </w:p>
    <w:p w:rsidR="00477EA1" w:rsidRPr="00CB1DD1" w:rsidRDefault="00477EA1" w:rsidP="00477EA1">
      <w:pPr>
        <w:rPr>
          <w:b/>
        </w:rPr>
      </w:pPr>
    </w:p>
    <w:p w:rsidR="00477EA1" w:rsidRPr="00CB1DD1" w:rsidRDefault="00477EA1" w:rsidP="00477EA1">
      <w:r w:rsidRPr="00CB1DD1">
        <w:rPr>
          <w:b/>
        </w:rPr>
        <w:tab/>
      </w:r>
      <w:r w:rsidRPr="00CB1DD1">
        <w:t>2.1</w:t>
      </w:r>
      <w:r w:rsidRPr="00CB1DD1">
        <w:tab/>
        <w:t xml:space="preserve">Category and Ancillary </w:t>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00027132" w:rsidRPr="00CB1DD1">
        <w:t>5</w:t>
      </w:r>
    </w:p>
    <w:p w:rsidR="00477EA1" w:rsidRPr="00CB1DD1" w:rsidRDefault="00477EA1" w:rsidP="00477EA1">
      <w:r w:rsidRPr="00CB1DD1">
        <w:tab/>
        <w:t>2.2</w:t>
      </w:r>
      <w:r w:rsidRPr="00CB1DD1">
        <w:tab/>
        <w:t xml:space="preserve">Land </w:t>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00027132" w:rsidRPr="00CB1DD1">
        <w:t>6</w:t>
      </w:r>
    </w:p>
    <w:p w:rsidR="00477EA1" w:rsidRPr="00CB1DD1" w:rsidRDefault="00477EA1" w:rsidP="00477EA1">
      <w:r w:rsidRPr="00CB1DD1">
        <w:tab/>
        <w:t>2.3</w:t>
      </w:r>
      <w:r w:rsidRPr="00CB1DD1">
        <w:tab/>
        <w:t>Buildings</w:t>
      </w:r>
      <w:r w:rsidR="006C3966" w:rsidRPr="00CB1DD1">
        <w:t xml:space="preserve"> </w:t>
      </w:r>
      <w:r w:rsidR="006C3966" w:rsidRPr="00CB1DD1">
        <w:rPr>
          <w:u w:val="single"/>
        </w:rPr>
        <w:tab/>
      </w:r>
      <w:r w:rsidR="006C3966" w:rsidRPr="00CB1DD1">
        <w:rPr>
          <w:u w:val="single"/>
        </w:rPr>
        <w:tab/>
      </w:r>
      <w:r w:rsidR="006C3966" w:rsidRPr="00CB1DD1">
        <w:rPr>
          <w:u w:val="single"/>
        </w:rPr>
        <w:tab/>
      </w:r>
      <w:r w:rsidR="006C3966" w:rsidRPr="00CB1DD1">
        <w:rPr>
          <w:u w:val="single"/>
        </w:rPr>
        <w:tab/>
      </w:r>
      <w:r w:rsidR="006C3966" w:rsidRPr="00CB1DD1">
        <w:rPr>
          <w:u w:val="single"/>
        </w:rPr>
        <w:tab/>
      </w:r>
      <w:r w:rsidR="006C3966" w:rsidRPr="00CB1DD1">
        <w:rPr>
          <w:u w:val="single"/>
        </w:rPr>
        <w:tab/>
      </w:r>
      <w:r w:rsidR="006C3966" w:rsidRPr="00CB1DD1">
        <w:rPr>
          <w:u w:val="single"/>
        </w:rPr>
        <w:tab/>
      </w:r>
      <w:r w:rsidR="006C3966" w:rsidRPr="00CB1DD1">
        <w:rPr>
          <w:u w:val="single"/>
        </w:rPr>
        <w:tab/>
      </w:r>
      <w:r w:rsidR="00752BC6">
        <w:t>7</w:t>
      </w:r>
      <w:r w:rsidRPr="00CB1DD1">
        <w:t xml:space="preserve">  </w:t>
      </w:r>
    </w:p>
    <w:p w:rsidR="00477EA1" w:rsidRPr="00CB1DD1" w:rsidRDefault="00477EA1" w:rsidP="00477EA1">
      <w:r w:rsidRPr="00CB1DD1">
        <w:tab/>
        <w:t>2.4</w:t>
      </w:r>
      <w:r w:rsidRPr="00CB1DD1">
        <w:tab/>
        <w:t xml:space="preserve">Machinery and Equipment </w:t>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00027132" w:rsidRPr="00CB1DD1">
        <w:t>8</w:t>
      </w:r>
    </w:p>
    <w:p w:rsidR="00477EA1" w:rsidRPr="00CB1DD1" w:rsidRDefault="00477EA1" w:rsidP="00477EA1">
      <w:r w:rsidRPr="00CB1DD1">
        <w:tab/>
        <w:t>2.5</w:t>
      </w:r>
      <w:r w:rsidRPr="00CB1DD1">
        <w:tab/>
        <w:t>Infrastructure</w:t>
      </w:r>
      <w:r w:rsidRPr="00CB1DD1">
        <w:rPr>
          <w:u w:val="single"/>
        </w:rPr>
        <w:t xml:space="preserve"> </w:t>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00027132" w:rsidRPr="00CB1DD1">
        <w:t>9</w:t>
      </w:r>
    </w:p>
    <w:p w:rsidR="00477EA1" w:rsidRPr="00CB1DD1" w:rsidRDefault="00477EA1" w:rsidP="00477EA1">
      <w:r w:rsidRPr="00CB1DD1">
        <w:tab/>
        <w:t>2.6</w:t>
      </w:r>
      <w:r w:rsidRPr="00CB1DD1">
        <w:tab/>
        <w:t xml:space="preserve">Network of Assets </w:t>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00027132" w:rsidRPr="00CB1DD1">
        <w:rPr>
          <w:u w:val="single"/>
        </w:rPr>
        <w:t xml:space="preserve">          </w:t>
      </w:r>
      <w:r w:rsidR="00027132" w:rsidRPr="00CB1DD1">
        <w:t>10</w:t>
      </w:r>
    </w:p>
    <w:p w:rsidR="00477EA1" w:rsidRPr="00CB1DD1" w:rsidRDefault="00477EA1" w:rsidP="00477EA1">
      <w:r w:rsidRPr="00CB1DD1">
        <w:tab/>
        <w:t>2.7</w:t>
      </w:r>
      <w:r w:rsidRPr="00CB1DD1">
        <w:tab/>
        <w:t>I</w:t>
      </w:r>
      <w:r w:rsidR="00046C08">
        <w:t xml:space="preserve">mprovements other than Buildings </w:t>
      </w:r>
      <w:r w:rsidR="00046C08" w:rsidRPr="00E531E9">
        <w:rPr>
          <w:u w:val="single"/>
        </w:rPr>
        <w:t xml:space="preserve">        </w:t>
      </w:r>
      <w:r w:rsidR="00046C08" w:rsidRPr="00E531E9">
        <w:rPr>
          <w:u w:val="single"/>
        </w:rPr>
        <w:tab/>
      </w:r>
      <w:r w:rsidR="00046C08" w:rsidRPr="00E531E9">
        <w:rPr>
          <w:u w:val="single"/>
        </w:rPr>
        <w:tab/>
      </w:r>
      <w:r w:rsidR="00046C08" w:rsidRPr="00E531E9">
        <w:rPr>
          <w:u w:val="single"/>
        </w:rPr>
        <w:tab/>
      </w:r>
      <w:r w:rsidR="00BB302A" w:rsidRPr="00E531E9">
        <w:rPr>
          <w:u w:val="single"/>
        </w:rPr>
        <w:t xml:space="preserve">          </w:t>
      </w:r>
      <w:r w:rsidR="00E531E9">
        <w:t>10</w:t>
      </w:r>
      <w:r w:rsidR="00046C08">
        <w:tab/>
      </w:r>
      <w:r w:rsidRPr="00CB1DD1">
        <w:t>2.8</w:t>
      </w:r>
      <w:r w:rsidRPr="00CB1DD1">
        <w:tab/>
        <w:t xml:space="preserve">Construction in Progress </w:t>
      </w:r>
      <w:r w:rsidRPr="00CB1DD1">
        <w:rPr>
          <w:u w:val="single"/>
        </w:rPr>
        <w:tab/>
      </w:r>
      <w:r w:rsidRPr="00CB1DD1">
        <w:rPr>
          <w:u w:val="single"/>
        </w:rPr>
        <w:tab/>
      </w:r>
      <w:r w:rsidRPr="00CB1DD1">
        <w:rPr>
          <w:u w:val="single"/>
        </w:rPr>
        <w:tab/>
      </w:r>
      <w:r w:rsidRPr="00CB1DD1">
        <w:rPr>
          <w:u w:val="single"/>
        </w:rPr>
        <w:tab/>
      </w:r>
      <w:r w:rsidRPr="00CB1DD1">
        <w:rPr>
          <w:u w:val="single"/>
        </w:rPr>
        <w:tab/>
      </w:r>
      <w:r w:rsidR="006B7F37" w:rsidRPr="00CB1DD1">
        <w:rPr>
          <w:u w:val="single"/>
        </w:rPr>
        <w:t xml:space="preserve">          </w:t>
      </w:r>
      <w:r w:rsidR="006B7F37" w:rsidRPr="00CB1DD1">
        <w:t>11</w:t>
      </w:r>
    </w:p>
    <w:p w:rsidR="00477EA1" w:rsidRPr="00CB1DD1" w:rsidRDefault="00477EA1" w:rsidP="00477EA1">
      <w:pPr>
        <w:rPr>
          <w:u w:val="single"/>
        </w:rPr>
      </w:pPr>
      <w:r w:rsidRPr="00CB1DD1">
        <w:tab/>
        <w:t>2.9</w:t>
      </w:r>
      <w:r w:rsidRPr="00CB1DD1">
        <w:tab/>
        <w:t xml:space="preserve">Depreciation </w:t>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006B7F37" w:rsidRPr="00CB1DD1">
        <w:rPr>
          <w:u w:val="single"/>
        </w:rPr>
        <w:t xml:space="preserve">          </w:t>
      </w:r>
      <w:r w:rsidR="00384A98">
        <w:t>11</w:t>
      </w:r>
    </w:p>
    <w:p w:rsidR="00477EA1" w:rsidRPr="00CB1DD1" w:rsidRDefault="00477EA1" w:rsidP="00477EA1">
      <w:pPr>
        <w:rPr>
          <w:u w:val="single"/>
        </w:rPr>
      </w:pPr>
    </w:p>
    <w:p w:rsidR="00477EA1" w:rsidRPr="00CB1DD1" w:rsidRDefault="00477EA1" w:rsidP="00477EA1">
      <w:pPr>
        <w:rPr>
          <w:b/>
        </w:rPr>
      </w:pPr>
      <w:r w:rsidRPr="00CB1DD1">
        <w:rPr>
          <w:b/>
        </w:rPr>
        <w:t>Section Three: Depreciable Capital Assets</w:t>
      </w:r>
    </w:p>
    <w:p w:rsidR="00477EA1" w:rsidRPr="00CB1DD1" w:rsidRDefault="00477EA1" w:rsidP="00477EA1"/>
    <w:p w:rsidR="00477EA1" w:rsidRPr="00CB1DD1" w:rsidRDefault="00477EA1" w:rsidP="00477EA1">
      <w:r w:rsidRPr="00CB1DD1">
        <w:tab/>
        <w:t>3.1</w:t>
      </w:r>
      <w:r w:rsidRPr="00CB1DD1">
        <w:tab/>
        <w:t xml:space="preserve">Land and Land Improvements </w:t>
      </w:r>
      <w:r w:rsidRPr="00CB1DD1">
        <w:rPr>
          <w:u w:val="single"/>
        </w:rPr>
        <w:tab/>
      </w:r>
      <w:r w:rsidRPr="00CB1DD1">
        <w:rPr>
          <w:u w:val="single"/>
        </w:rPr>
        <w:tab/>
      </w:r>
      <w:r w:rsidRPr="00CB1DD1">
        <w:rPr>
          <w:u w:val="single"/>
        </w:rPr>
        <w:tab/>
      </w:r>
      <w:r w:rsidRPr="00CB1DD1">
        <w:rPr>
          <w:u w:val="single"/>
        </w:rPr>
        <w:tab/>
      </w:r>
      <w:r w:rsidR="006B7F37" w:rsidRPr="00CB1DD1">
        <w:rPr>
          <w:u w:val="single"/>
        </w:rPr>
        <w:t xml:space="preserve">         </w:t>
      </w:r>
      <w:r w:rsidR="006B7F37" w:rsidRPr="00CB1DD1">
        <w:t xml:space="preserve"> </w:t>
      </w:r>
      <w:r w:rsidR="000B7A97">
        <w:t>12</w:t>
      </w:r>
    </w:p>
    <w:p w:rsidR="00477EA1" w:rsidRPr="00CB1DD1" w:rsidRDefault="00477EA1" w:rsidP="00477EA1">
      <w:r w:rsidRPr="00CB1DD1">
        <w:tab/>
        <w:t>3.2</w:t>
      </w:r>
      <w:r w:rsidRPr="00CB1DD1">
        <w:tab/>
        <w:t xml:space="preserve">Building and Building Improvements </w:t>
      </w:r>
      <w:r w:rsidRPr="00CB1DD1">
        <w:rPr>
          <w:u w:val="single"/>
        </w:rPr>
        <w:tab/>
      </w:r>
      <w:r w:rsidRPr="00CB1DD1">
        <w:rPr>
          <w:u w:val="single"/>
        </w:rPr>
        <w:tab/>
      </w:r>
      <w:r w:rsidRPr="00CB1DD1">
        <w:rPr>
          <w:u w:val="single"/>
        </w:rPr>
        <w:tab/>
      </w:r>
      <w:r w:rsidR="006B7F37" w:rsidRPr="00CB1DD1">
        <w:rPr>
          <w:u w:val="single"/>
        </w:rPr>
        <w:t xml:space="preserve">          </w:t>
      </w:r>
      <w:r w:rsidR="00384A98">
        <w:t>12</w:t>
      </w:r>
    </w:p>
    <w:p w:rsidR="00477EA1" w:rsidRPr="00CB1DD1" w:rsidRDefault="00477EA1" w:rsidP="00477EA1">
      <w:r w:rsidRPr="00CB1DD1">
        <w:tab/>
        <w:t>3.3</w:t>
      </w:r>
      <w:r w:rsidRPr="00CB1DD1">
        <w:tab/>
        <w:t xml:space="preserve">Machinery and Equipment </w:t>
      </w:r>
      <w:r w:rsidRPr="00CB1DD1">
        <w:rPr>
          <w:u w:val="single"/>
        </w:rPr>
        <w:tab/>
      </w:r>
      <w:r w:rsidRPr="00CB1DD1">
        <w:rPr>
          <w:u w:val="single"/>
        </w:rPr>
        <w:tab/>
      </w:r>
      <w:r w:rsidRPr="00CB1DD1">
        <w:rPr>
          <w:u w:val="single"/>
        </w:rPr>
        <w:tab/>
      </w:r>
      <w:r w:rsidRPr="00CB1DD1">
        <w:rPr>
          <w:u w:val="single"/>
        </w:rPr>
        <w:tab/>
      </w:r>
      <w:r w:rsidRPr="00CB1DD1">
        <w:rPr>
          <w:u w:val="single"/>
        </w:rPr>
        <w:tab/>
      </w:r>
      <w:r w:rsidR="006B7F37" w:rsidRPr="00CB1DD1">
        <w:rPr>
          <w:u w:val="single"/>
        </w:rPr>
        <w:t xml:space="preserve">          </w:t>
      </w:r>
      <w:r w:rsidR="00384A98">
        <w:t>12</w:t>
      </w:r>
    </w:p>
    <w:p w:rsidR="00477EA1" w:rsidRPr="00CB1DD1" w:rsidRDefault="00477EA1" w:rsidP="00477EA1">
      <w:pPr>
        <w:rPr>
          <w:u w:val="single"/>
        </w:rPr>
      </w:pPr>
      <w:r w:rsidRPr="00CB1DD1">
        <w:tab/>
        <w:t>3.4</w:t>
      </w:r>
      <w:r w:rsidRPr="00CB1DD1">
        <w:tab/>
        <w:t xml:space="preserve">Infrastructure </w:t>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006B7F37" w:rsidRPr="00CB1DD1">
        <w:rPr>
          <w:u w:val="single"/>
        </w:rPr>
        <w:t xml:space="preserve">          </w:t>
      </w:r>
      <w:r w:rsidR="00384A98">
        <w:t>12</w:t>
      </w:r>
    </w:p>
    <w:p w:rsidR="00477EA1" w:rsidRPr="00CB1DD1" w:rsidRDefault="00477EA1" w:rsidP="00477EA1">
      <w:r w:rsidRPr="00CB1DD1">
        <w:tab/>
        <w:t>3.5</w:t>
      </w:r>
      <w:r w:rsidRPr="00CB1DD1">
        <w:tab/>
        <w:t xml:space="preserve">Improvements Other than Buildings </w:t>
      </w:r>
      <w:r w:rsidRPr="00CB1DD1">
        <w:rPr>
          <w:u w:val="single"/>
        </w:rPr>
        <w:tab/>
      </w:r>
      <w:r w:rsidRPr="00CB1DD1">
        <w:rPr>
          <w:u w:val="single"/>
        </w:rPr>
        <w:tab/>
      </w:r>
      <w:r w:rsidRPr="00CB1DD1">
        <w:rPr>
          <w:u w:val="single"/>
        </w:rPr>
        <w:tab/>
      </w:r>
      <w:r w:rsidRPr="00CB1DD1">
        <w:rPr>
          <w:u w:val="single"/>
        </w:rPr>
        <w:tab/>
      </w:r>
      <w:r w:rsidR="006B7F37" w:rsidRPr="00CB1DD1">
        <w:rPr>
          <w:u w:val="single"/>
        </w:rPr>
        <w:t xml:space="preserve">          </w:t>
      </w:r>
      <w:r w:rsidR="00384A98">
        <w:t>12</w:t>
      </w:r>
    </w:p>
    <w:p w:rsidR="00477EA1" w:rsidRPr="00CB1DD1" w:rsidRDefault="00477EA1" w:rsidP="00477EA1">
      <w:r w:rsidRPr="00CB1DD1">
        <w:tab/>
        <w:t>3.6</w:t>
      </w:r>
      <w:r w:rsidRPr="00CB1DD1">
        <w:tab/>
        <w:t xml:space="preserve">Construction in Progress </w:t>
      </w:r>
      <w:r w:rsidRPr="00CB1DD1">
        <w:rPr>
          <w:u w:val="single"/>
        </w:rPr>
        <w:tab/>
      </w:r>
      <w:r w:rsidRPr="00CB1DD1">
        <w:rPr>
          <w:u w:val="single"/>
        </w:rPr>
        <w:tab/>
      </w:r>
      <w:r w:rsidRPr="00CB1DD1">
        <w:rPr>
          <w:u w:val="single"/>
        </w:rPr>
        <w:tab/>
      </w:r>
      <w:r w:rsidRPr="00CB1DD1">
        <w:rPr>
          <w:u w:val="single"/>
        </w:rPr>
        <w:tab/>
      </w:r>
      <w:r w:rsidRPr="00CB1DD1">
        <w:rPr>
          <w:u w:val="single"/>
        </w:rPr>
        <w:tab/>
      </w:r>
      <w:r w:rsidR="006B7F37" w:rsidRPr="00CB1DD1">
        <w:rPr>
          <w:u w:val="single"/>
        </w:rPr>
        <w:t xml:space="preserve">          </w:t>
      </w:r>
      <w:r w:rsidR="006B7F37" w:rsidRPr="00CB1DD1">
        <w:t>13</w:t>
      </w:r>
    </w:p>
    <w:p w:rsidR="00477EA1" w:rsidRPr="00CB1DD1" w:rsidRDefault="00477EA1" w:rsidP="00477EA1">
      <w:pPr>
        <w:rPr>
          <w:b/>
        </w:rPr>
      </w:pPr>
    </w:p>
    <w:p w:rsidR="00477EA1" w:rsidRPr="00CB1DD1" w:rsidRDefault="00477EA1" w:rsidP="00477EA1">
      <w:pPr>
        <w:rPr>
          <w:b/>
        </w:rPr>
      </w:pPr>
      <w:r w:rsidRPr="00CB1DD1">
        <w:rPr>
          <w:b/>
        </w:rPr>
        <w:t xml:space="preserve">Section Four: Useful Life </w:t>
      </w:r>
      <w:r w:rsidRPr="00CB1DD1">
        <w:rPr>
          <w:u w:val="single"/>
        </w:rPr>
        <w:t xml:space="preserve">                                                                                      </w:t>
      </w:r>
      <w:r w:rsidR="006B7F37" w:rsidRPr="00CB1DD1">
        <w:t>13</w:t>
      </w:r>
    </w:p>
    <w:p w:rsidR="00477EA1" w:rsidRPr="00CB1DD1" w:rsidRDefault="00477EA1" w:rsidP="00477EA1">
      <w:pPr>
        <w:rPr>
          <w:b/>
        </w:rPr>
      </w:pPr>
    </w:p>
    <w:p w:rsidR="00477EA1" w:rsidRPr="00CB1DD1" w:rsidRDefault="00477EA1" w:rsidP="00477EA1">
      <w:pPr>
        <w:rPr>
          <w:b/>
        </w:rPr>
      </w:pPr>
      <w:r w:rsidRPr="00CB1DD1">
        <w:rPr>
          <w:b/>
        </w:rPr>
        <w:t>Sec</w:t>
      </w:r>
      <w:r w:rsidR="00384A98">
        <w:rPr>
          <w:b/>
        </w:rPr>
        <w:t xml:space="preserve">tion Five:  Capital Asset </w:t>
      </w:r>
      <w:r w:rsidR="004C437B">
        <w:rPr>
          <w:b/>
        </w:rPr>
        <w:t>Category</w:t>
      </w:r>
    </w:p>
    <w:p w:rsidR="00477EA1" w:rsidRPr="00CB1DD1" w:rsidRDefault="00477EA1" w:rsidP="00477EA1">
      <w:pPr>
        <w:rPr>
          <w:b/>
        </w:rPr>
      </w:pPr>
    </w:p>
    <w:p w:rsidR="00477EA1" w:rsidRDefault="00477EA1" w:rsidP="00477EA1">
      <w:pPr>
        <w:rPr>
          <w:u w:val="single"/>
        </w:rPr>
      </w:pPr>
      <w:r w:rsidRPr="00CB1DD1">
        <w:rPr>
          <w:b/>
        </w:rPr>
        <w:tab/>
      </w:r>
      <w:r w:rsidRPr="00CB1DD1">
        <w:t>5.1</w:t>
      </w:r>
      <w:r w:rsidRPr="00CB1DD1">
        <w:tab/>
      </w:r>
      <w:r w:rsidR="00DC7C98">
        <w:t>Category</w:t>
      </w:r>
      <w:r w:rsidR="00384A98">
        <w:t xml:space="preserve"> </w:t>
      </w:r>
      <w:r w:rsidR="00384A98" w:rsidRPr="00384A98">
        <w:rPr>
          <w:u w:val="single"/>
        </w:rPr>
        <w:t xml:space="preserve">      </w:t>
      </w:r>
      <w:r w:rsidRPr="00BB302A">
        <w:rPr>
          <w:u w:val="single"/>
        </w:rPr>
        <w:t xml:space="preserve"> </w:t>
      </w:r>
      <w:r w:rsidR="00BB302A" w:rsidRPr="00BB302A">
        <w:rPr>
          <w:u w:val="single"/>
        </w:rPr>
        <w:tab/>
      </w:r>
      <w:r w:rsidR="00BB302A" w:rsidRPr="00BB302A">
        <w:rPr>
          <w:u w:val="single"/>
        </w:rPr>
        <w:tab/>
      </w:r>
      <w:r w:rsidR="00BB302A" w:rsidRPr="00BB302A">
        <w:rPr>
          <w:u w:val="single"/>
        </w:rPr>
        <w:tab/>
      </w:r>
      <w:r w:rsidR="00BB302A" w:rsidRPr="00BB302A">
        <w:rPr>
          <w:u w:val="single"/>
        </w:rPr>
        <w:tab/>
      </w:r>
      <w:r w:rsidR="00BB302A" w:rsidRPr="00BB302A">
        <w:rPr>
          <w:u w:val="single"/>
        </w:rPr>
        <w:tab/>
      </w:r>
      <w:r w:rsidR="00BB302A" w:rsidRPr="00BB302A">
        <w:rPr>
          <w:u w:val="single"/>
        </w:rPr>
        <w:tab/>
        <w:t xml:space="preserve">         </w:t>
      </w:r>
      <w:r w:rsidR="00F346C3">
        <w:rPr>
          <w:u w:val="single"/>
        </w:rPr>
        <w:t xml:space="preserve">             </w:t>
      </w:r>
      <w:r w:rsidR="00F346C3" w:rsidRPr="00F346C3">
        <w:t>13</w:t>
      </w:r>
    </w:p>
    <w:p w:rsidR="00046C08" w:rsidRPr="00CB1DD1" w:rsidRDefault="00046C08" w:rsidP="00477EA1"/>
    <w:p w:rsidR="00477EA1" w:rsidRPr="00CB1DD1" w:rsidRDefault="00477EA1" w:rsidP="00477EA1">
      <w:pPr>
        <w:rPr>
          <w:b/>
        </w:rPr>
      </w:pPr>
      <w:r w:rsidRPr="00CB1DD1">
        <w:rPr>
          <w:b/>
        </w:rPr>
        <w:t>Section Six: Custody and Responsibility</w:t>
      </w:r>
    </w:p>
    <w:p w:rsidR="00477EA1" w:rsidRPr="00CB1DD1" w:rsidRDefault="00477EA1" w:rsidP="00477EA1">
      <w:pPr>
        <w:rPr>
          <w:b/>
        </w:rPr>
      </w:pPr>
    </w:p>
    <w:p w:rsidR="00477EA1" w:rsidRPr="00CB1DD1" w:rsidRDefault="00477EA1" w:rsidP="00477EA1">
      <w:r w:rsidRPr="00CB1DD1">
        <w:rPr>
          <w:b/>
        </w:rPr>
        <w:tab/>
      </w:r>
      <w:r w:rsidRPr="00CB1DD1">
        <w:t>6.1</w:t>
      </w:r>
      <w:r w:rsidRPr="00CB1DD1">
        <w:tab/>
        <w:t xml:space="preserve">Assets </w:t>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Pr="00CB1DD1">
        <w:rPr>
          <w:u w:val="single"/>
        </w:rPr>
        <w:tab/>
      </w:r>
      <w:r w:rsidR="00BB302A">
        <w:rPr>
          <w:u w:val="single"/>
        </w:rPr>
        <w:t xml:space="preserve">          </w:t>
      </w:r>
      <w:r w:rsidR="00384A98">
        <w:t>13</w:t>
      </w:r>
    </w:p>
    <w:p w:rsidR="00477EA1" w:rsidRPr="00CB1DD1" w:rsidRDefault="00477EA1" w:rsidP="00477EA1">
      <w:r w:rsidRPr="00CB1DD1">
        <w:tab/>
      </w:r>
    </w:p>
    <w:p w:rsidR="00477EA1" w:rsidRPr="00CB1DD1" w:rsidRDefault="00477EA1" w:rsidP="00477EA1">
      <w:r w:rsidRPr="00CB1DD1">
        <w:tab/>
      </w:r>
    </w:p>
    <w:p w:rsidR="00477EA1" w:rsidRPr="00CB1DD1" w:rsidRDefault="00477EA1" w:rsidP="00477EA1">
      <w:pPr>
        <w:ind w:left="360"/>
        <w:outlineLvl w:val="0"/>
        <w:rPr>
          <w:b/>
        </w:rPr>
      </w:pPr>
      <w:r w:rsidRPr="00CB1DD1">
        <w:lastRenderedPageBreak/>
        <w:t xml:space="preserve">         </w:t>
      </w:r>
    </w:p>
    <w:p w:rsidR="00477EA1" w:rsidRPr="00CB1DD1" w:rsidRDefault="00477EA1" w:rsidP="00477EA1">
      <w:pPr>
        <w:tabs>
          <w:tab w:val="left" w:pos="360"/>
        </w:tabs>
        <w:rPr>
          <w:rFonts w:cs="Arial"/>
        </w:rPr>
      </w:pPr>
      <w:r w:rsidRPr="00CB1DD1">
        <w:rPr>
          <w:rFonts w:cs="Arial"/>
        </w:rPr>
        <w:tab/>
      </w:r>
    </w:p>
    <w:p w:rsidR="00477EA1" w:rsidRPr="00CB1DD1" w:rsidRDefault="00477EA1" w:rsidP="00477EA1">
      <w:pPr>
        <w:tabs>
          <w:tab w:val="left" w:pos="360"/>
        </w:tabs>
        <w:rPr>
          <w:rFonts w:cs="Arial"/>
        </w:rPr>
      </w:pPr>
    </w:p>
    <w:p w:rsidR="00477EA1" w:rsidRPr="00CB1DD1" w:rsidRDefault="00477EA1" w:rsidP="00477EA1">
      <w:pPr>
        <w:tabs>
          <w:tab w:val="left" w:pos="360"/>
        </w:tabs>
        <w:rPr>
          <w:rFonts w:cs="Arial"/>
        </w:rPr>
      </w:pPr>
    </w:p>
    <w:p w:rsidR="00477EA1" w:rsidRPr="00CB1DD1" w:rsidRDefault="00477EA1" w:rsidP="00477EA1">
      <w:pPr>
        <w:tabs>
          <w:tab w:val="left" w:pos="360"/>
        </w:tabs>
        <w:rPr>
          <w:rFonts w:cs="Arial"/>
          <w:b/>
        </w:rPr>
      </w:pPr>
      <w:r w:rsidRPr="00CB1DD1">
        <w:rPr>
          <w:rFonts w:cs="Arial"/>
          <w:b/>
        </w:rPr>
        <w:t>Section Seven: Assets Purchased with Grant Funds</w:t>
      </w:r>
    </w:p>
    <w:p w:rsidR="00477EA1" w:rsidRPr="00CB1DD1" w:rsidRDefault="00477EA1" w:rsidP="00477EA1">
      <w:pPr>
        <w:tabs>
          <w:tab w:val="left" w:pos="360"/>
        </w:tabs>
        <w:rPr>
          <w:rFonts w:cs="Arial"/>
          <w:b/>
        </w:rPr>
      </w:pPr>
      <w:r w:rsidRPr="00CB1DD1">
        <w:rPr>
          <w:rFonts w:cs="Arial"/>
          <w:b/>
        </w:rPr>
        <w:tab/>
      </w:r>
    </w:p>
    <w:p w:rsidR="00477EA1" w:rsidRPr="00CB1DD1" w:rsidRDefault="00477EA1" w:rsidP="00477EA1">
      <w:pPr>
        <w:tabs>
          <w:tab w:val="left" w:pos="360"/>
        </w:tabs>
        <w:rPr>
          <w:rFonts w:cs="Arial"/>
        </w:rPr>
      </w:pPr>
      <w:r w:rsidRPr="00CB1DD1">
        <w:rPr>
          <w:rFonts w:cs="Arial"/>
          <w:b/>
        </w:rPr>
        <w:tab/>
      </w:r>
      <w:r w:rsidRPr="00CB1DD1">
        <w:rPr>
          <w:rFonts w:cs="Arial"/>
          <w:b/>
        </w:rPr>
        <w:tab/>
      </w:r>
      <w:r w:rsidRPr="00CB1DD1">
        <w:rPr>
          <w:rFonts w:cs="Arial"/>
        </w:rPr>
        <w:t>7.1</w:t>
      </w:r>
      <w:r w:rsidRPr="00CB1DD1">
        <w:rPr>
          <w:rFonts w:cs="Arial"/>
        </w:rPr>
        <w:tab/>
        <w:t xml:space="preserve">Grant Funds </w:t>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0016468B">
        <w:rPr>
          <w:rFonts w:cs="Arial"/>
        </w:rPr>
        <w:t>14</w:t>
      </w:r>
    </w:p>
    <w:p w:rsidR="00477EA1" w:rsidRPr="00CB1DD1" w:rsidRDefault="00477EA1" w:rsidP="00477EA1">
      <w:pPr>
        <w:tabs>
          <w:tab w:val="left" w:pos="360"/>
        </w:tabs>
        <w:rPr>
          <w:rFonts w:cs="Arial"/>
        </w:rPr>
      </w:pPr>
    </w:p>
    <w:p w:rsidR="00477EA1" w:rsidRPr="00CB1DD1" w:rsidRDefault="00477EA1" w:rsidP="00477EA1">
      <w:pPr>
        <w:tabs>
          <w:tab w:val="left" w:pos="360"/>
        </w:tabs>
        <w:rPr>
          <w:rFonts w:cs="Arial"/>
          <w:b/>
        </w:rPr>
      </w:pPr>
      <w:r w:rsidRPr="00CB1DD1">
        <w:rPr>
          <w:rFonts w:cs="Arial"/>
          <w:b/>
        </w:rPr>
        <w:t>Section Eight: Capitalization Thresholds</w:t>
      </w:r>
    </w:p>
    <w:p w:rsidR="00477EA1" w:rsidRPr="00CB1DD1" w:rsidRDefault="00477EA1" w:rsidP="00477EA1">
      <w:pPr>
        <w:tabs>
          <w:tab w:val="left" w:pos="360"/>
        </w:tabs>
        <w:rPr>
          <w:rFonts w:cs="Arial"/>
          <w:b/>
        </w:rPr>
      </w:pPr>
    </w:p>
    <w:p w:rsidR="00477EA1" w:rsidRPr="00793C7F" w:rsidRDefault="00477EA1" w:rsidP="00477EA1">
      <w:pPr>
        <w:tabs>
          <w:tab w:val="left" w:pos="360"/>
        </w:tabs>
        <w:rPr>
          <w:rFonts w:cs="Arial"/>
        </w:rPr>
      </w:pPr>
      <w:r w:rsidRPr="00CB1DD1">
        <w:rPr>
          <w:rFonts w:cs="Arial"/>
          <w:b/>
        </w:rPr>
        <w:tab/>
      </w:r>
      <w:r w:rsidRPr="00CB1DD1">
        <w:rPr>
          <w:rFonts w:cs="Arial"/>
          <w:b/>
        </w:rPr>
        <w:tab/>
      </w:r>
      <w:r w:rsidRPr="00CB1DD1">
        <w:rPr>
          <w:rFonts w:cs="Arial"/>
        </w:rPr>
        <w:t>8.1</w:t>
      </w:r>
      <w:r w:rsidRPr="00CB1DD1">
        <w:rPr>
          <w:rFonts w:cs="Arial"/>
        </w:rPr>
        <w:tab/>
        <w:t>Capitalization Threshold</w:t>
      </w:r>
      <w:r w:rsidR="004C437B">
        <w:rPr>
          <w:rFonts w:cs="Arial"/>
        </w:rPr>
        <w:t xml:space="preserve"> -</w:t>
      </w:r>
      <w:r w:rsidRPr="00CB1DD1">
        <w:rPr>
          <w:rFonts w:cs="Arial"/>
        </w:rPr>
        <w:t xml:space="preserve"> $</w:t>
      </w:r>
      <w:r w:rsidR="00D04C9E">
        <w:rPr>
          <w:rFonts w:cs="Arial"/>
        </w:rPr>
        <w:t>10,</w:t>
      </w:r>
      <w:r w:rsidRPr="00CB1DD1">
        <w:rPr>
          <w:rFonts w:cs="Arial"/>
        </w:rPr>
        <w:t xml:space="preserve">000.00 Dollars </w:t>
      </w:r>
      <w:r w:rsidRPr="00CB1DD1">
        <w:rPr>
          <w:rFonts w:cs="Arial"/>
          <w:u w:val="single"/>
        </w:rPr>
        <w:tab/>
      </w:r>
      <w:r w:rsidRPr="00CB1DD1">
        <w:rPr>
          <w:rFonts w:cs="Arial"/>
          <w:u w:val="single"/>
        </w:rPr>
        <w:tab/>
      </w:r>
      <w:r w:rsidR="00793C7F">
        <w:rPr>
          <w:rFonts w:cs="Arial"/>
          <w:u w:val="single"/>
        </w:rPr>
        <w:t xml:space="preserve">            </w:t>
      </w:r>
      <w:r w:rsidR="00793C7F" w:rsidRPr="00793C7F">
        <w:rPr>
          <w:rFonts w:cs="Arial"/>
        </w:rPr>
        <w:t>15</w:t>
      </w:r>
    </w:p>
    <w:p w:rsidR="00027132" w:rsidRPr="00CB1DD1" w:rsidRDefault="00027132" w:rsidP="00477EA1">
      <w:pPr>
        <w:tabs>
          <w:tab w:val="left" w:pos="360"/>
        </w:tabs>
        <w:rPr>
          <w:rFonts w:cs="Arial"/>
        </w:rPr>
      </w:pPr>
      <w:r w:rsidRPr="00CB1DD1">
        <w:rPr>
          <w:rFonts w:cs="Arial"/>
        </w:rPr>
        <w:tab/>
      </w:r>
      <w:r w:rsidRPr="00CB1DD1">
        <w:rPr>
          <w:rFonts w:cs="Arial"/>
        </w:rPr>
        <w:tab/>
        <w:t>8.2</w:t>
      </w:r>
      <w:r w:rsidRPr="00CB1DD1">
        <w:rPr>
          <w:rFonts w:cs="Arial"/>
        </w:rPr>
        <w:tab/>
        <w:t>Managed Assets</w:t>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0016468B">
        <w:rPr>
          <w:rFonts w:cs="Arial"/>
        </w:rPr>
        <w:t>15</w:t>
      </w:r>
    </w:p>
    <w:p w:rsidR="00477EA1" w:rsidRPr="00CB1DD1" w:rsidRDefault="00477EA1" w:rsidP="00477EA1">
      <w:pPr>
        <w:tabs>
          <w:tab w:val="left" w:pos="360"/>
        </w:tabs>
        <w:rPr>
          <w:rFonts w:cs="Arial"/>
        </w:rPr>
      </w:pPr>
    </w:p>
    <w:p w:rsidR="00477EA1" w:rsidRPr="00CB1DD1" w:rsidRDefault="00477EA1" w:rsidP="00477EA1">
      <w:pPr>
        <w:tabs>
          <w:tab w:val="left" w:pos="360"/>
        </w:tabs>
        <w:rPr>
          <w:rFonts w:cs="Arial"/>
          <w:b/>
        </w:rPr>
      </w:pPr>
      <w:r w:rsidRPr="00CB1DD1">
        <w:rPr>
          <w:rFonts w:cs="Arial"/>
          <w:b/>
        </w:rPr>
        <w:t>Section Nine: Property Control Procedures</w:t>
      </w:r>
    </w:p>
    <w:p w:rsidR="00477EA1" w:rsidRPr="00CB1DD1" w:rsidRDefault="00477EA1" w:rsidP="00477EA1">
      <w:pPr>
        <w:tabs>
          <w:tab w:val="left" w:pos="360"/>
        </w:tabs>
        <w:rPr>
          <w:rFonts w:cs="Arial"/>
          <w:b/>
        </w:rPr>
      </w:pPr>
    </w:p>
    <w:p w:rsidR="00477EA1" w:rsidRPr="00CB1DD1" w:rsidRDefault="00477EA1" w:rsidP="00477EA1">
      <w:pPr>
        <w:tabs>
          <w:tab w:val="left" w:pos="360"/>
        </w:tabs>
        <w:rPr>
          <w:rFonts w:cs="Arial"/>
        </w:rPr>
      </w:pPr>
      <w:r w:rsidRPr="00CB1DD1">
        <w:rPr>
          <w:rFonts w:cs="Arial"/>
        </w:rPr>
        <w:tab/>
      </w:r>
      <w:r w:rsidRPr="00CB1DD1">
        <w:rPr>
          <w:rFonts w:cs="Arial"/>
        </w:rPr>
        <w:tab/>
        <w:t>9.1</w:t>
      </w:r>
      <w:r w:rsidRPr="00CB1DD1">
        <w:rPr>
          <w:rFonts w:cs="Arial"/>
        </w:rPr>
        <w:tab/>
        <w:t xml:space="preserve">Acquisitions and Constructions </w:t>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00015331">
        <w:rPr>
          <w:rFonts w:cs="Arial"/>
        </w:rPr>
        <w:t>16</w:t>
      </w:r>
    </w:p>
    <w:p w:rsidR="00477EA1" w:rsidRPr="00CB1DD1" w:rsidRDefault="00477EA1" w:rsidP="00477EA1">
      <w:pPr>
        <w:tabs>
          <w:tab w:val="left" w:pos="360"/>
        </w:tabs>
        <w:rPr>
          <w:rFonts w:cs="Arial"/>
        </w:rPr>
      </w:pPr>
      <w:r w:rsidRPr="00CB1DD1">
        <w:rPr>
          <w:rFonts w:cs="Arial"/>
        </w:rPr>
        <w:tab/>
      </w:r>
      <w:r w:rsidRPr="00CB1DD1">
        <w:rPr>
          <w:rFonts w:cs="Arial"/>
        </w:rPr>
        <w:tab/>
        <w:t>9.2</w:t>
      </w:r>
      <w:r w:rsidRPr="00CB1DD1">
        <w:rPr>
          <w:rFonts w:cs="Arial"/>
        </w:rPr>
        <w:tab/>
        <w:t xml:space="preserve">Inter-Department Transfer </w:t>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00015331">
        <w:rPr>
          <w:rFonts w:cs="Arial"/>
        </w:rPr>
        <w:t>17</w:t>
      </w:r>
    </w:p>
    <w:p w:rsidR="00477EA1" w:rsidRPr="00CB1DD1" w:rsidRDefault="00477EA1" w:rsidP="00477EA1">
      <w:pPr>
        <w:tabs>
          <w:tab w:val="left" w:pos="360"/>
        </w:tabs>
        <w:rPr>
          <w:rFonts w:cs="Arial"/>
        </w:rPr>
      </w:pPr>
      <w:r w:rsidRPr="00CB1DD1">
        <w:rPr>
          <w:rFonts w:cs="Arial"/>
        </w:rPr>
        <w:tab/>
      </w:r>
      <w:r w:rsidRPr="00CB1DD1">
        <w:rPr>
          <w:rFonts w:cs="Arial"/>
        </w:rPr>
        <w:tab/>
        <w:t>9.3</w:t>
      </w:r>
      <w:r w:rsidRPr="00CB1DD1">
        <w:rPr>
          <w:rFonts w:cs="Arial"/>
        </w:rPr>
        <w:tab/>
        <w:t xml:space="preserve">Disposal of Capital Assets </w:t>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00015331">
        <w:rPr>
          <w:rFonts w:cs="Arial"/>
        </w:rPr>
        <w:t>17</w:t>
      </w:r>
    </w:p>
    <w:p w:rsidR="00477EA1" w:rsidRPr="00CB1DD1" w:rsidRDefault="00477EA1" w:rsidP="00477EA1">
      <w:pPr>
        <w:tabs>
          <w:tab w:val="left" w:pos="360"/>
        </w:tabs>
        <w:rPr>
          <w:rFonts w:cs="Arial"/>
        </w:rPr>
      </w:pPr>
      <w:r w:rsidRPr="00CB1DD1">
        <w:rPr>
          <w:rFonts w:cs="Arial"/>
        </w:rPr>
        <w:tab/>
      </w:r>
      <w:r w:rsidRPr="00CB1DD1">
        <w:rPr>
          <w:rFonts w:cs="Arial"/>
        </w:rPr>
        <w:tab/>
        <w:t>9.4</w:t>
      </w:r>
      <w:r w:rsidRPr="00CB1DD1">
        <w:rPr>
          <w:rFonts w:cs="Arial"/>
        </w:rPr>
        <w:tab/>
        <w:t xml:space="preserve">Assignment of Capital Asset Numbers </w:t>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00015331">
        <w:rPr>
          <w:rFonts w:cs="Arial"/>
        </w:rPr>
        <w:t>17</w:t>
      </w:r>
    </w:p>
    <w:p w:rsidR="00477EA1" w:rsidRPr="00CB1DD1" w:rsidRDefault="00477EA1" w:rsidP="00477EA1">
      <w:pPr>
        <w:tabs>
          <w:tab w:val="left" w:pos="360"/>
        </w:tabs>
        <w:rPr>
          <w:rFonts w:cs="Arial"/>
        </w:rPr>
      </w:pPr>
      <w:r w:rsidRPr="00CB1DD1">
        <w:rPr>
          <w:rFonts w:cs="Arial"/>
        </w:rPr>
        <w:tab/>
      </w:r>
      <w:r w:rsidRPr="00CB1DD1">
        <w:rPr>
          <w:rFonts w:cs="Arial"/>
        </w:rPr>
        <w:tab/>
        <w:t>9.5</w:t>
      </w:r>
      <w:r w:rsidRPr="00CB1DD1">
        <w:rPr>
          <w:rFonts w:cs="Arial"/>
        </w:rPr>
        <w:tab/>
        <w:t xml:space="preserve">Tagging Acquisitions </w:t>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00015331">
        <w:rPr>
          <w:rFonts w:cs="Arial"/>
        </w:rPr>
        <w:t>18</w:t>
      </w:r>
    </w:p>
    <w:p w:rsidR="00477EA1" w:rsidRPr="00793C7F" w:rsidRDefault="00477EA1" w:rsidP="00477EA1">
      <w:pPr>
        <w:tabs>
          <w:tab w:val="left" w:pos="360"/>
        </w:tabs>
        <w:rPr>
          <w:rFonts w:cs="Arial"/>
        </w:rPr>
      </w:pPr>
      <w:r w:rsidRPr="00CB1DD1">
        <w:rPr>
          <w:rFonts w:cs="Arial"/>
        </w:rPr>
        <w:tab/>
      </w:r>
      <w:r w:rsidRPr="00CB1DD1">
        <w:rPr>
          <w:rFonts w:cs="Arial"/>
        </w:rPr>
        <w:tab/>
        <w:t>9.6</w:t>
      </w:r>
      <w:r w:rsidRPr="00CB1DD1">
        <w:rPr>
          <w:rFonts w:cs="Arial"/>
        </w:rPr>
        <w:tab/>
        <w:t xml:space="preserve">Physical Inventory </w:t>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00793C7F" w:rsidRPr="00793C7F">
        <w:rPr>
          <w:rFonts w:cs="Arial"/>
        </w:rPr>
        <w:t>19</w:t>
      </w:r>
    </w:p>
    <w:p w:rsidR="00477EA1" w:rsidRPr="00CB1DD1" w:rsidRDefault="00477EA1" w:rsidP="00477EA1">
      <w:pPr>
        <w:tabs>
          <w:tab w:val="left" w:pos="360"/>
        </w:tabs>
        <w:rPr>
          <w:rFonts w:cs="Arial"/>
          <w:u w:val="single"/>
        </w:rPr>
      </w:pPr>
      <w:r w:rsidRPr="00CB1DD1">
        <w:rPr>
          <w:rFonts w:cs="Arial"/>
        </w:rPr>
        <w:tab/>
      </w:r>
      <w:r w:rsidRPr="00CB1DD1">
        <w:rPr>
          <w:rFonts w:cs="Arial"/>
        </w:rPr>
        <w:tab/>
        <w:t>9.7</w:t>
      </w:r>
      <w:r w:rsidRPr="00CB1DD1">
        <w:rPr>
          <w:rFonts w:cs="Arial"/>
        </w:rPr>
        <w:tab/>
        <w:t xml:space="preserve">Verification of Capital Asset Register </w:t>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00015331">
        <w:rPr>
          <w:rFonts w:cs="Arial"/>
        </w:rPr>
        <w:t>19</w:t>
      </w:r>
    </w:p>
    <w:p w:rsidR="00477EA1" w:rsidRPr="00CB1DD1" w:rsidRDefault="00477EA1" w:rsidP="00477EA1">
      <w:pPr>
        <w:tabs>
          <w:tab w:val="left" w:pos="360"/>
        </w:tabs>
        <w:rPr>
          <w:rFonts w:cs="Arial"/>
        </w:rPr>
      </w:pPr>
      <w:r w:rsidRPr="00CB1DD1">
        <w:rPr>
          <w:rFonts w:cs="Arial"/>
        </w:rPr>
        <w:tab/>
      </w:r>
      <w:r w:rsidRPr="00CB1DD1">
        <w:rPr>
          <w:rFonts w:cs="Arial"/>
        </w:rPr>
        <w:tab/>
        <w:t>9.8</w:t>
      </w:r>
      <w:r w:rsidRPr="00CB1DD1">
        <w:rPr>
          <w:rFonts w:cs="Arial"/>
        </w:rPr>
        <w:tab/>
        <w:t xml:space="preserve">Property Redistribution and Disposal </w:t>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00015331">
        <w:rPr>
          <w:rFonts w:cs="Arial"/>
        </w:rPr>
        <w:t>19</w:t>
      </w:r>
    </w:p>
    <w:p w:rsidR="00477EA1" w:rsidRDefault="00477EA1" w:rsidP="00477EA1">
      <w:pPr>
        <w:tabs>
          <w:tab w:val="left" w:pos="360"/>
        </w:tabs>
        <w:rPr>
          <w:rFonts w:cs="Arial"/>
        </w:rPr>
      </w:pPr>
      <w:r w:rsidRPr="00CB1DD1">
        <w:rPr>
          <w:rFonts w:cs="Arial"/>
        </w:rPr>
        <w:tab/>
      </w:r>
      <w:r w:rsidRPr="00CB1DD1">
        <w:rPr>
          <w:rFonts w:cs="Arial"/>
        </w:rPr>
        <w:tab/>
        <w:t>9</w:t>
      </w:r>
      <w:r w:rsidR="0060312F">
        <w:rPr>
          <w:rFonts w:cs="Arial"/>
        </w:rPr>
        <w:t>.9</w:t>
      </w:r>
      <w:r w:rsidR="0060312F">
        <w:rPr>
          <w:rFonts w:cs="Arial"/>
        </w:rPr>
        <w:tab/>
        <w:t>Property to be Traded</w:t>
      </w:r>
      <w:r w:rsidRPr="00CB1DD1">
        <w:rPr>
          <w:rFonts w:cs="Arial"/>
        </w:rPr>
        <w:t xml:space="preserve"> </w:t>
      </w:r>
      <w:r w:rsidRPr="00C95668">
        <w:rPr>
          <w:rFonts w:cs="Arial"/>
          <w:u w:val="single"/>
        </w:rPr>
        <w:tab/>
      </w:r>
      <w:r w:rsidRPr="00C95668">
        <w:rPr>
          <w:rFonts w:cs="Arial"/>
          <w:u w:val="single"/>
        </w:rPr>
        <w:tab/>
      </w:r>
      <w:r w:rsidRPr="00C95668">
        <w:rPr>
          <w:rFonts w:cs="Arial"/>
          <w:u w:val="single"/>
        </w:rPr>
        <w:tab/>
      </w:r>
      <w:r w:rsidRPr="00C95668">
        <w:rPr>
          <w:rFonts w:cs="Arial"/>
          <w:u w:val="single"/>
        </w:rPr>
        <w:tab/>
      </w:r>
      <w:r w:rsidRPr="00C95668">
        <w:rPr>
          <w:rFonts w:cs="Arial"/>
          <w:u w:val="single"/>
        </w:rPr>
        <w:tab/>
      </w:r>
      <w:r w:rsidR="00C95668" w:rsidRPr="00C95668">
        <w:rPr>
          <w:rFonts w:cs="Arial"/>
          <w:u w:val="single"/>
        </w:rPr>
        <w:tab/>
        <w:t xml:space="preserve">            </w:t>
      </w:r>
      <w:r w:rsidR="00015331">
        <w:rPr>
          <w:rFonts w:cs="Arial"/>
        </w:rPr>
        <w:t>20</w:t>
      </w:r>
    </w:p>
    <w:p w:rsidR="00C95668" w:rsidRDefault="00056D68" w:rsidP="00477EA1">
      <w:pPr>
        <w:tabs>
          <w:tab w:val="left" w:pos="360"/>
        </w:tabs>
        <w:rPr>
          <w:rFonts w:cs="Arial"/>
        </w:rPr>
      </w:pPr>
      <w:r>
        <w:rPr>
          <w:rFonts w:cs="Arial"/>
        </w:rPr>
        <w:t xml:space="preserve">            9.10</w:t>
      </w:r>
      <w:r w:rsidR="00C95668">
        <w:rPr>
          <w:rFonts w:cs="Arial"/>
        </w:rPr>
        <w:t xml:space="preserve">   </w:t>
      </w:r>
      <w:r w:rsidR="0060312F">
        <w:rPr>
          <w:rFonts w:cs="Arial"/>
        </w:rPr>
        <w:t xml:space="preserve">  Disposal of Property </w:t>
      </w:r>
      <w:r w:rsidR="0060312F" w:rsidRPr="0060312F">
        <w:rPr>
          <w:rFonts w:cs="Arial"/>
          <w:u w:val="single"/>
        </w:rPr>
        <w:t xml:space="preserve">                     </w:t>
      </w:r>
      <w:r w:rsidR="00C95668" w:rsidRPr="0060312F">
        <w:rPr>
          <w:rFonts w:cs="Arial"/>
          <w:u w:val="single"/>
        </w:rPr>
        <w:t xml:space="preserve">   </w:t>
      </w:r>
      <w:r w:rsidR="00C95668" w:rsidRPr="003A6A5D">
        <w:rPr>
          <w:rFonts w:cs="Arial"/>
          <w:u w:val="single"/>
        </w:rPr>
        <w:t xml:space="preserve">                                                  </w:t>
      </w:r>
      <w:r w:rsidR="00015331">
        <w:rPr>
          <w:rFonts w:cs="Arial"/>
        </w:rPr>
        <w:t>20</w:t>
      </w:r>
    </w:p>
    <w:p w:rsidR="0060312F" w:rsidRDefault="00056D68" w:rsidP="00477EA1">
      <w:pPr>
        <w:tabs>
          <w:tab w:val="left" w:pos="360"/>
        </w:tabs>
        <w:rPr>
          <w:rFonts w:cs="Arial"/>
        </w:rPr>
      </w:pPr>
      <w:r>
        <w:rPr>
          <w:rFonts w:cs="Arial"/>
        </w:rPr>
        <w:tab/>
      </w:r>
      <w:r>
        <w:rPr>
          <w:rFonts w:cs="Arial"/>
        </w:rPr>
        <w:tab/>
        <w:t>9.11</w:t>
      </w:r>
      <w:r w:rsidR="0060312F">
        <w:rPr>
          <w:rFonts w:cs="Arial"/>
        </w:rPr>
        <w:t xml:space="preserve">    </w:t>
      </w:r>
      <w:r w:rsidR="004C437B">
        <w:rPr>
          <w:rFonts w:cs="Arial"/>
        </w:rPr>
        <w:t xml:space="preserve"> </w:t>
      </w:r>
      <w:r w:rsidR="0060312F" w:rsidRPr="0060312F">
        <w:rPr>
          <w:rFonts w:cs="Arial"/>
        </w:rPr>
        <w:t xml:space="preserve">Donated Assets </w:t>
      </w:r>
      <w:r w:rsidR="0060312F" w:rsidRPr="0060312F">
        <w:rPr>
          <w:rFonts w:cs="Arial"/>
          <w:u w:val="single"/>
        </w:rPr>
        <w:t xml:space="preserve">                                                                                  </w:t>
      </w:r>
      <w:r w:rsidR="00015331">
        <w:rPr>
          <w:rFonts w:cs="Arial"/>
        </w:rPr>
        <w:t>20</w:t>
      </w:r>
    </w:p>
    <w:p w:rsidR="0060312F" w:rsidRDefault="00056D68" w:rsidP="00477EA1">
      <w:pPr>
        <w:tabs>
          <w:tab w:val="left" w:pos="360"/>
        </w:tabs>
        <w:rPr>
          <w:rFonts w:cs="Arial"/>
        </w:rPr>
      </w:pPr>
      <w:r>
        <w:rPr>
          <w:rFonts w:cs="Arial"/>
        </w:rPr>
        <w:tab/>
      </w:r>
      <w:r>
        <w:rPr>
          <w:rFonts w:cs="Arial"/>
        </w:rPr>
        <w:tab/>
        <w:t>9.12</w:t>
      </w:r>
      <w:r w:rsidR="0060312F">
        <w:rPr>
          <w:rFonts w:cs="Arial"/>
        </w:rPr>
        <w:t xml:space="preserve">     Property Management Committee</w:t>
      </w:r>
      <w:r w:rsidR="0060312F" w:rsidRPr="0060312F">
        <w:rPr>
          <w:rFonts w:cs="Arial"/>
          <w:u w:val="single"/>
        </w:rPr>
        <w:t xml:space="preserve">                                                     </w:t>
      </w:r>
      <w:r w:rsidR="00015331">
        <w:rPr>
          <w:rFonts w:cs="Arial"/>
        </w:rPr>
        <w:t xml:space="preserve"> 21</w:t>
      </w:r>
    </w:p>
    <w:p w:rsidR="00477EA1" w:rsidRDefault="008F731F" w:rsidP="00477EA1">
      <w:pPr>
        <w:tabs>
          <w:tab w:val="left" w:pos="360"/>
        </w:tabs>
        <w:rPr>
          <w:rFonts w:cs="Arial"/>
        </w:rPr>
      </w:pPr>
      <w:r>
        <w:rPr>
          <w:rFonts w:cs="Arial"/>
        </w:rPr>
        <w:t xml:space="preserve">            9.13     </w:t>
      </w:r>
      <w:smartTag w:uri="urn:schemas-microsoft-com:office:smarttags" w:element="place">
        <w:smartTag w:uri="urn:schemas-microsoft-com:office:smarttags" w:element="PlaceName">
          <w:r>
            <w:rPr>
              <w:rFonts w:cs="Arial"/>
            </w:rPr>
            <w:t>Cochise</w:t>
          </w:r>
        </w:smartTag>
        <w:r>
          <w:rPr>
            <w:rFonts w:cs="Arial"/>
          </w:rPr>
          <w:t xml:space="preserve"> </w:t>
        </w:r>
        <w:smartTag w:uri="urn:schemas-microsoft-com:office:smarttags" w:element="PlaceType">
          <w:r>
            <w:rPr>
              <w:rFonts w:cs="Arial"/>
            </w:rPr>
            <w:t>County</w:t>
          </w:r>
        </w:smartTag>
      </w:smartTag>
      <w:r>
        <w:rPr>
          <w:rFonts w:cs="Arial"/>
        </w:rPr>
        <w:t xml:space="preserve"> Auction Vehicles</w:t>
      </w:r>
      <w:r w:rsidRPr="008F731F">
        <w:rPr>
          <w:rFonts w:cs="Arial"/>
        </w:rPr>
        <w:t xml:space="preserve"> </w:t>
      </w:r>
      <w:r w:rsidRPr="008F731F">
        <w:rPr>
          <w:rFonts w:cs="Arial"/>
          <w:u w:val="single"/>
        </w:rPr>
        <w:t xml:space="preserve">                                                     </w:t>
      </w:r>
      <w:r w:rsidR="00015331">
        <w:rPr>
          <w:rFonts w:cs="Arial"/>
        </w:rPr>
        <w:t>21</w:t>
      </w:r>
    </w:p>
    <w:p w:rsidR="00BE76BD" w:rsidRPr="00CB1DD1" w:rsidRDefault="00BE76BD" w:rsidP="00477EA1">
      <w:pPr>
        <w:tabs>
          <w:tab w:val="left" w:pos="360"/>
        </w:tabs>
        <w:rPr>
          <w:rFonts w:cs="Arial"/>
        </w:rPr>
      </w:pPr>
    </w:p>
    <w:p w:rsidR="00477EA1" w:rsidRPr="00CB1DD1" w:rsidRDefault="00477EA1" w:rsidP="00477EA1">
      <w:pPr>
        <w:tabs>
          <w:tab w:val="left" w:pos="360"/>
        </w:tabs>
        <w:rPr>
          <w:rFonts w:cs="Arial"/>
          <w:b/>
        </w:rPr>
      </w:pPr>
      <w:r w:rsidRPr="00CB1DD1">
        <w:rPr>
          <w:rFonts w:cs="Arial"/>
          <w:b/>
        </w:rPr>
        <w:t>Section Ten: Information Technologies (I</w:t>
      </w:r>
      <w:r w:rsidR="004C437B">
        <w:rPr>
          <w:rFonts w:cs="Arial"/>
          <w:b/>
        </w:rPr>
        <w:t>.</w:t>
      </w:r>
      <w:r w:rsidRPr="00CB1DD1">
        <w:rPr>
          <w:rFonts w:cs="Arial"/>
          <w:b/>
        </w:rPr>
        <w:t>T</w:t>
      </w:r>
      <w:r w:rsidR="004C437B">
        <w:rPr>
          <w:rFonts w:cs="Arial"/>
          <w:b/>
        </w:rPr>
        <w:t>.</w:t>
      </w:r>
      <w:r w:rsidRPr="00CB1DD1">
        <w:rPr>
          <w:rFonts w:cs="Arial"/>
          <w:b/>
        </w:rPr>
        <w:t>)</w:t>
      </w:r>
    </w:p>
    <w:p w:rsidR="00477EA1" w:rsidRPr="00CB1DD1" w:rsidRDefault="00477EA1" w:rsidP="00477EA1">
      <w:pPr>
        <w:tabs>
          <w:tab w:val="left" w:pos="360"/>
        </w:tabs>
        <w:rPr>
          <w:rFonts w:cs="Arial"/>
          <w:b/>
        </w:rPr>
      </w:pPr>
      <w:r w:rsidRPr="00CB1DD1">
        <w:rPr>
          <w:rFonts w:cs="Arial"/>
          <w:b/>
        </w:rPr>
        <w:tab/>
      </w:r>
      <w:r w:rsidRPr="00CB1DD1">
        <w:rPr>
          <w:rFonts w:cs="Arial"/>
          <w:b/>
        </w:rPr>
        <w:tab/>
      </w:r>
    </w:p>
    <w:p w:rsidR="00477EA1" w:rsidRPr="00CB1DD1" w:rsidRDefault="00477EA1" w:rsidP="00477EA1">
      <w:pPr>
        <w:tabs>
          <w:tab w:val="left" w:pos="360"/>
        </w:tabs>
        <w:rPr>
          <w:rFonts w:cs="Arial"/>
        </w:rPr>
      </w:pPr>
      <w:r w:rsidRPr="00CB1DD1">
        <w:rPr>
          <w:rFonts w:cs="Arial"/>
          <w:b/>
        </w:rPr>
        <w:tab/>
      </w:r>
      <w:r w:rsidRPr="00CB1DD1">
        <w:rPr>
          <w:rFonts w:cs="Arial"/>
          <w:b/>
        </w:rPr>
        <w:tab/>
      </w:r>
      <w:r w:rsidRPr="00CB1DD1">
        <w:rPr>
          <w:rFonts w:cs="Arial"/>
        </w:rPr>
        <w:t>10.1</w:t>
      </w:r>
      <w:r w:rsidRPr="00CB1DD1">
        <w:rPr>
          <w:rFonts w:cs="Arial"/>
        </w:rPr>
        <w:tab/>
        <w:t xml:space="preserve">Department Responsibility </w:t>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00015331">
        <w:rPr>
          <w:rFonts w:cs="Arial"/>
        </w:rPr>
        <w:t>22</w:t>
      </w:r>
    </w:p>
    <w:p w:rsidR="00477EA1" w:rsidRPr="00CB1DD1" w:rsidRDefault="00477EA1" w:rsidP="00477EA1">
      <w:pPr>
        <w:tabs>
          <w:tab w:val="left" w:pos="360"/>
        </w:tabs>
        <w:rPr>
          <w:rFonts w:cs="Arial"/>
        </w:rPr>
      </w:pPr>
    </w:p>
    <w:p w:rsidR="00477EA1" w:rsidRPr="00CB1DD1" w:rsidRDefault="00477EA1" w:rsidP="00477EA1">
      <w:pPr>
        <w:tabs>
          <w:tab w:val="left" w:pos="360"/>
        </w:tabs>
        <w:rPr>
          <w:rFonts w:cs="Arial"/>
        </w:rPr>
      </w:pPr>
      <w:r w:rsidRPr="00CB1DD1">
        <w:rPr>
          <w:rFonts w:cs="Arial"/>
          <w:b/>
        </w:rPr>
        <w:t xml:space="preserve">Section Eleven: Glossary of Terms </w:t>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Pr="00CB1DD1">
        <w:rPr>
          <w:rFonts w:cs="Arial"/>
          <w:u w:val="single"/>
        </w:rPr>
        <w:tab/>
      </w:r>
      <w:r w:rsidR="00015331">
        <w:rPr>
          <w:rFonts w:cs="Arial"/>
        </w:rPr>
        <w:t>23</w:t>
      </w:r>
    </w:p>
    <w:p w:rsidR="00477EA1" w:rsidRPr="00CB1DD1" w:rsidRDefault="00477EA1" w:rsidP="00477EA1">
      <w:pPr>
        <w:tabs>
          <w:tab w:val="left" w:pos="360"/>
        </w:tabs>
        <w:rPr>
          <w:rFonts w:cs="Arial"/>
        </w:rPr>
      </w:pPr>
    </w:p>
    <w:p w:rsidR="00477EA1" w:rsidRPr="00CB1DD1" w:rsidRDefault="0070161C" w:rsidP="00477EA1">
      <w:pPr>
        <w:tabs>
          <w:tab w:val="left" w:pos="360"/>
        </w:tabs>
        <w:rPr>
          <w:rFonts w:cs="Arial"/>
        </w:rPr>
      </w:pPr>
      <w:r>
        <w:rPr>
          <w:rFonts w:cs="Arial"/>
          <w:b/>
        </w:rPr>
        <w:t>Section Twelve: Useful Life Table</w:t>
      </w:r>
      <w:r w:rsidR="00477EA1" w:rsidRPr="00CB1DD1">
        <w:rPr>
          <w:rFonts w:cs="Arial"/>
          <w:b/>
        </w:rPr>
        <w:t xml:space="preserve"> </w:t>
      </w:r>
      <w:r w:rsidR="00477EA1" w:rsidRPr="00CB1DD1">
        <w:rPr>
          <w:rFonts w:cs="Arial"/>
          <w:u w:val="single"/>
        </w:rPr>
        <w:tab/>
      </w:r>
      <w:r w:rsidR="00477EA1" w:rsidRPr="00CB1DD1">
        <w:rPr>
          <w:rFonts w:cs="Arial"/>
          <w:u w:val="single"/>
        </w:rPr>
        <w:tab/>
      </w:r>
      <w:r w:rsidR="00477EA1" w:rsidRPr="00CB1DD1">
        <w:rPr>
          <w:rFonts w:cs="Arial"/>
          <w:u w:val="single"/>
        </w:rPr>
        <w:tab/>
      </w:r>
      <w:r w:rsidR="00477EA1" w:rsidRPr="00CB1DD1">
        <w:rPr>
          <w:rFonts w:cs="Arial"/>
          <w:u w:val="single"/>
        </w:rPr>
        <w:tab/>
      </w:r>
      <w:r w:rsidR="00477EA1" w:rsidRPr="00CB1DD1">
        <w:rPr>
          <w:rFonts w:cs="Arial"/>
          <w:u w:val="single"/>
        </w:rPr>
        <w:tab/>
      </w:r>
      <w:r w:rsidR="00477EA1" w:rsidRPr="00CB1DD1">
        <w:rPr>
          <w:rFonts w:cs="Arial"/>
          <w:u w:val="single"/>
        </w:rPr>
        <w:tab/>
      </w:r>
      <w:r w:rsidR="00477EA1" w:rsidRPr="00CB1DD1">
        <w:rPr>
          <w:rFonts w:cs="Arial"/>
          <w:u w:val="single"/>
        </w:rPr>
        <w:tab/>
      </w:r>
      <w:r w:rsidR="00015331">
        <w:rPr>
          <w:rFonts w:cs="Arial"/>
        </w:rPr>
        <w:t>27</w:t>
      </w:r>
    </w:p>
    <w:p w:rsidR="00477EA1" w:rsidRPr="00CB1DD1" w:rsidRDefault="00477EA1" w:rsidP="00477EA1">
      <w:pPr>
        <w:tabs>
          <w:tab w:val="left" w:pos="360"/>
        </w:tabs>
        <w:rPr>
          <w:rFonts w:cs="Arial"/>
        </w:rPr>
      </w:pPr>
    </w:p>
    <w:p w:rsidR="00477EA1" w:rsidRPr="00CB1DD1" w:rsidRDefault="00477EA1" w:rsidP="00477EA1">
      <w:pPr>
        <w:tabs>
          <w:tab w:val="left" w:pos="360"/>
        </w:tabs>
        <w:rPr>
          <w:rFonts w:cs="Arial"/>
          <w:b/>
        </w:rPr>
      </w:pPr>
      <w:r w:rsidRPr="00CB1DD1">
        <w:rPr>
          <w:rFonts w:cs="Arial"/>
          <w:b/>
        </w:rPr>
        <w:t xml:space="preserve"> </w:t>
      </w:r>
    </w:p>
    <w:p w:rsidR="00477EA1" w:rsidRPr="006F63EB" w:rsidRDefault="006F63EB" w:rsidP="00477EA1">
      <w:pPr>
        <w:tabs>
          <w:tab w:val="left" w:pos="360"/>
        </w:tabs>
        <w:rPr>
          <w:rFonts w:cs="Arial"/>
        </w:rPr>
      </w:pPr>
      <w:r>
        <w:rPr>
          <w:rFonts w:cs="Arial"/>
        </w:rPr>
        <w:t xml:space="preserve">Appendix </w:t>
      </w:r>
      <w:proofErr w:type="gramStart"/>
      <w:r>
        <w:rPr>
          <w:rFonts w:cs="Arial"/>
        </w:rPr>
        <w:t>A</w:t>
      </w:r>
      <w:proofErr w:type="gramEnd"/>
      <w:r>
        <w:rPr>
          <w:rFonts w:cs="Arial"/>
        </w:rPr>
        <w:tab/>
      </w:r>
      <w:r>
        <w:rPr>
          <w:rFonts w:cs="Arial"/>
        </w:rPr>
        <w:tab/>
        <w:t>Construction in Progress Form</w:t>
      </w:r>
    </w:p>
    <w:p w:rsidR="006F63EB" w:rsidRDefault="006F63EB" w:rsidP="00477EA1">
      <w:pPr>
        <w:tabs>
          <w:tab w:val="left" w:pos="360"/>
        </w:tabs>
        <w:rPr>
          <w:rFonts w:cs="Arial"/>
          <w:u w:val="single"/>
        </w:rPr>
      </w:pPr>
      <w:r w:rsidRPr="006F63EB">
        <w:rPr>
          <w:rFonts w:cs="Arial"/>
        </w:rPr>
        <w:t>Appendi</w:t>
      </w:r>
      <w:r w:rsidR="00682FBC">
        <w:rPr>
          <w:rFonts w:cs="Arial"/>
        </w:rPr>
        <w:t>x B</w:t>
      </w:r>
      <w:r w:rsidR="00682FBC">
        <w:rPr>
          <w:rFonts w:cs="Arial"/>
        </w:rPr>
        <w:tab/>
      </w:r>
      <w:r w:rsidR="00682FBC">
        <w:rPr>
          <w:rFonts w:cs="Arial"/>
        </w:rPr>
        <w:tab/>
        <w:t>Asset Information Form</w:t>
      </w:r>
      <w:r w:rsidR="0012260B">
        <w:rPr>
          <w:rFonts w:cs="Arial"/>
        </w:rPr>
        <w:t xml:space="preserve"> </w:t>
      </w:r>
    </w:p>
    <w:p w:rsidR="00477EA1" w:rsidRPr="00195D9E" w:rsidRDefault="00682FBC" w:rsidP="00477EA1">
      <w:pPr>
        <w:tabs>
          <w:tab w:val="left" w:pos="360"/>
        </w:tabs>
        <w:rPr>
          <w:rFonts w:cs="Arial"/>
        </w:rPr>
      </w:pPr>
      <w:r w:rsidRPr="00195D9E">
        <w:rPr>
          <w:rFonts w:cs="Arial"/>
        </w:rPr>
        <w:t>Appendix C</w:t>
      </w:r>
      <w:r w:rsidRPr="00195D9E">
        <w:rPr>
          <w:rFonts w:cs="Arial"/>
        </w:rPr>
        <w:tab/>
      </w:r>
      <w:r w:rsidRPr="00195D9E">
        <w:rPr>
          <w:rFonts w:cs="Arial"/>
        </w:rPr>
        <w:tab/>
        <w:t>Request for Authorization to Dispose or Transfer</w:t>
      </w:r>
    </w:p>
    <w:p w:rsidR="00CE4212" w:rsidRPr="00195D9E" w:rsidRDefault="00CE4212" w:rsidP="00477EA1">
      <w:pPr>
        <w:tabs>
          <w:tab w:val="left" w:pos="360"/>
        </w:tabs>
        <w:rPr>
          <w:rFonts w:cs="Arial"/>
        </w:rPr>
      </w:pPr>
    </w:p>
    <w:p w:rsidR="00CE4212" w:rsidRDefault="00CE4212" w:rsidP="00477EA1">
      <w:pPr>
        <w:tabs>
          <w:tab w:val="left" w:pos="360"/>
        </w:tabs>
        <w:rPr>
          <w:rFonts w:cs="Arial"/>
        </w:rPr>
      </w:pPr>
    </w:p>
    <w:p w:rsidR="00CE4212" w:rsidRDefault="00CE4212" w:rsidP="00477EA1">
      <w:pPr>
        <w:tabs>
          <w:tab w:val="left" w:pos="360"/>
        </w:tabs>
        <w:rPr>
          <w:rFonts w:cs="Arial"/>
        </w:rPr>
      </w:pPr>
    </w:p>
    <w:p w:rsidR="00CE4212" w:rsidRDefault="00CE4212" w:rsidP="00477EA1">
      <w:pPr>
        <w:tabs>
          <w:tab w:val="left" w:pos="360"/>
        </w:tabs>
        <w:rPr>
          <w:rFonts w:cs="Arial"/>
        </w:rPr>
      </w:pPr>
    </w:p>
    <w:p w:rsidR="00CE4212" w:rsidRDefault="00CE4212" w:rsidP="00477EA1">
      <w:pPr>
        <w:tabs>
          <w:tab w:val="left" w:pos="360"/>
        </w:tabs>
        <w:rPr>
          <w:rFonts w:cs="Arial"/>
        </w:rPr>
      </w:pPr>
    </w:p>
    <w:p w:rsidR="00CE4212" w:rsidRDefault="00CE4212" w:rsidP="00477EA1">
      <w:pPr>
        <w:tabs>
          <w:tab w:val="left" w:pos="360"/>
        </w:tabs>
        <w:rPr>
          <w:rFonts w:cs="Arial"/>
        </w:rPr>
      </w:pPr>
    </w:p>
    <w:p w:rsidR="00CE4212" w:rsidRDefault="00CE4212" w:rsidP="00477EA1">
      <w:pPr>
        <w:tabs>
          <w:tab w:val="left" w:pos="360"/>
        </w:tabs>
        <w:rPr>
          <w:rFonts w:cs="Arial"/>
        </w:rPr>
      </w:pPr>
    </w:p>
    <w:p w:rsidR="00B13952" w:rsidRDefault="000316F9" w:rsidP="00630DC3">
      <w:pPr>
        <w:rPr>
          <w:b/>
        </w:rPr>
      </w:pPr>
      <w:r>
        <w:rPr>
          <w:b/>
        </w:rPr>
        <w:t xml:space="preserve">SECTION ONE: </w:t>
      </w:r>
      <w:r w:rsidR="00630DC3" w:rsidRPr="00CB1DD1">
        <w:rPr>
          <w:b/>
        </w:rPr>
        <w:t xml:space="preserve"> I</w:t>
      </w:r>
      <w:r>
        <w:rPr>
          <w:b/>
        </w:rPr>
        <w:t>NTRODUCTION &amp; GENERAL PROVISIONS</w:t>
      </w:r>
    </w:p>
    <w:p w:rsidR="00E66BBF" w:rsidRPr="00CB1DD1" w:rsidRDefault="00E66BBF" w:rsidP="00630DC3">
      <w:pPr>
        <w:rPr>
          <w:b/>
        </w:rPr>
      </w:pPr>
    </w:p>
    <w:p w:rsidR="00E66BBF" w:rsidRPr="00E66BBF" w:rsidRDefault="00E66BBF" w:rsidP="00E66BBF">
      <w:pPr>
        <w:tabs>
          <w:tab w:val="left" w:pos="900"/>
        </w:tabs>
        <w:rPr>
          <w:b/>
        </w:rPr>
      </w:pPr>
      <w:r w:rsidRPr="00E66BBF">
        <w:rPr>
          <w:b/>
        </w:rPr>
        <w:t xml:space="preserve">1.1 Purpose </w:t>
      </w:r>
    </w:p>
    <w:p w:rsidR="00E66BBF" w:rsidRDefault="00E66BBF" w:rsidP="00E66BBF">
      <w:pPr>
        <w:tabs>
          <w:tab w:val="left" w:pos="900"/>
        </w:tabs>
      </w:pPr>
    </w:p>
    <w:p w:rsidR="002940F5" w:rsidRDefault="005B3DC5" w:rsidP="001E7403">
      <w:pPr>
        <w:tabs>
          <w:tab w:val="left" w:pos="900"/>
        </w:tabs>
      </w:pPr>
      <w:r w:rsidRPr="00CB1DD1">
        <w:t>The purpose of the Cochise County</w:t>
      </w:r>
      <w:r w:rsidR="00F34761">
        <w:t xml:space="preserve"> Capital</w:t>
      </w:r>
      <w:r w:rsidR="0070161C">
        <w:t xml:space="preserve"> Asset P</w:t>
      </w:r>
      <w:r w:rsidRPr="00CB1DD1">
        <w:t>olicy is</w:t>
      </w:r>
      <w:r w:rsidR="00F04421" w:rsidRPr="00CB1DD1">
        <w:t xml:space="preserve"> to ensure compliance with various accounting and financial</w:t>
      </w:r>
      <w:r w:rsidR="0070161C">
        <w:t xml:space="preserve"> reporting standards including General Accepted Accounting P</w:t>
      </w:r>
      <w:r w:rsidR="00F04421" w:rsidRPr="00CB1DD1">
        <w:t>rinciples (GAAP</w:t>
      </w:r>
      <w:r w:rsidR="004E3A36" w:rsidRPr="00CB1DD1">
        <w:t>),</w:t>
      </w:r>
      <w:r w:rsidR="00F04421" w:rsidRPr="00CB1DD1">
        <w:t xml:space="preserve"> applicable State and Federal capital asset </w:t>
      </w:r>
      <w:r w:rsidR="00630DC3" w:rsidRPr="00CB1DD1">
        <w:t>regulatory</w:t>
      </w:r>
      <w:r w:rsidR="00F04421" w:rsidRPr="00CB1DD1">
        <w:t xml:space="preserve"> and repor</w:t>
      </w:r>
      <w:r w:rsidR="001F5F91" w:rsidRPr="00CB1DD1">
        <w:t>ting requirements related to pro</w:t>
      </w:r>
      <w:r w:rsidR="00F04421" w:rsidRPr="00CB1DD1">
        <w:t>perty</w:t>
      </w:r>
      <w:r w:rsidR="0070161C">
        <w:t>, as provided by the</w:t>
      </w:r>
      <w:r w:rsidR="00376950" w:rsidRPr="00CB1DD1">
        <w:t xml:space="preserve"> Uniform Accounting Manual for Arizona Counties </w:t>
      </w:r>
      <w:r w:rsidR="00630DC3" w:rsidRPr="00CB1DD1">
        <w:t>(UAMAC)</w:t>
      </w:r>
      <w:r w:rsidR="00376950" w:rsidRPr="00CB1DD1">
        <w:t xml:space="preserve"> and</w:t>
      </w:r>
      <w:r w:rsidR="00B04C22" w:rsidRPr="00CB1DD1">
        <w:t xml:space="preserve"> Office of Management and Budget</w:t>
      </w:r>
      <w:r w:rsidR="00376950" w:rsidRPr="00CB1DD1">
        <w:t>.</w:t>
      </w:r>
      <w:r w:rsidR="00B04C22" w:rsidRPr="00CB1DD1">
        <w:t xml:space="preserve"> </w:t>
      </w:r>
      <w:r w:rsidR="00791061" w:rsidRPr="00CB1DD1">
        <w:t>(OMB)</w:t>
      </w:r>
      <w:r w:rsidR="00F83022" w:rsidRPr="00CB1DD1">
        <w:t xml:space="preserve"> </w:t>
      </w:r>
    </w:p>
    <w:p w:rsidR="00156D4C" w:rsidRPr="00CB1DD1" w:rsidRDefault="00156D4C" w:rsidP="00E66BBF">
      <w:pPr>
        <w:tabs>
          <w:tab w:val="left" w:pos="900"/>
        </w:tabs>
        <w:ind w:left="360"/>
      </w:pPr>
    </w:p>
    <w:p w:rsidR="00156D4C" w:rsidRPr="00CB1DD1" w:rsidRDefault="000C2E45" w:rsidP="00156D4C">
      <w:pPr>
        <w:ind w:left="360"/>
      </w:pPr>
      <w:r>
        <w:t xml:space="preserve">     1.1.1</w:t>
      </w:r>
      <w:r w:rsidR="0078065E">
        <w:t xml:space="preserve">  </w:t>
      </w:r>
      <w:r w:rsidR="00156D4C">
        <w:t xml:space="preserve"> </w:t>
      </w:r>
      <w:r w:rsidR="0070161C">
        <w:t>The purpose of this policy is also intended to:</w:t>
      </w:r>
    </w:p>
    <w:p w:rsidR="00156D4C" w:rsidRPr="00CB1DD1" w:rsidRDefault="00156D4C" w:rsidP="00156D4C"/>
    <w:p w:rsidR="00156D4C" w:rsidRPr="00CB1DD1" w:rsidRDefault="0070161C" w:rsidP="00156D4C">
      <w:pPr>
        <w:numPr>
          <w:ilvl w:val="0"/>
          <w:numId w:val="3"/>
        </w:numPr>
      </w:pPr>
      <w:r>
        <w:t>S</w:t>
      </w:r>
      <w:r w:rsidR="00156D4C" w:rsidRPr="00CB1DD1">
        <w:t xml:space="preserve">afeguard the investments of the citizens of </w:t>
      </w:r>
      <w:smartTag w:uri="urn:schemas-microsoft-com:office:smarttags" w:element="place">
        <w:smartTag w:uri="urn:schemas-microsoft-com:office:smarttags" w:element="PlaceName">
          <w:r w:rsidR="00156D4C" w:rsidRPr="00CB1DD1">
            <w:t>Cochise</w:t>
          </w:r>
        </w:smartTag>
        <w:r w:rsidR="00156D4C" w:rsidRPr="00CB1DD1">
          <w:t xml:space="preserve"> </w:t>
        </w:r>
        <w:smartTag w:uri="urn:schemas-microsoft-com:office:smarttags" w:element="PlaceType">
          <w:r w:rsidR="00156D4C" w:rsidRPr="00CB1DD1">
            <w:t>County</w:t>
          </w:r>
        </w:smartTag>
      </w:smartTag>
      <w:r w:rsidR="00156D4C" w:rsidRPr="00CB1DD1">
        <w:t>.</w:t>
      </w:r>
    </w:p>
    <w:p w:rsidR="00156D4C" w:rsidRPr="00CB1DD1" w:rsidRDefault="0070161C" w:rsidP="00156D4C">
      <w:pPr>
        <w:numPr>
          <w:ilvl w:val="0"/>
          <w:numId w:val="3"/>
        </w:numPr>
      </w:pPr>
      <w:r>
        <w:t>F</w:t>
      </w:r>
      <w:r w:rsidR="00156D4C" w:rsidRPr="00CB1DD1">
        <w:t>ix responsibility for the custody of equipment.</w:t>
      </w:r>
    </w:p>
    <w:p w:rsidR="00156D4C" w:rsidRPr="00CB1DD1" w:rsidRDefault="0070161C" w:rsidP="00156D4C">
      <w:pPr>
        <w:numPr>
          <w:ilvl w:val="0"/>
          <w:numId w:val="3"/>
        </w:numPr>
      </w:pPr>
      <w:r>
        <w:t>P</w:t>
      </w:r>
      <w:r w:rsidR="00156D4C" w:rsidRPr="00CB1DD1">
        <w:t xml:space="preserve">rovide a basis for formulating capital asset acquisition, maintenance, and retirement </w:t>
      </w:r>
      <w:proofErr w:type="gramStart"/>
      <w:r w:rsidR="00156D4C" w:rsidRPr="00CB1DD1">
        <w:t>process</w:t>
      </w:r>
      <w:r w:rsidR="004C437B">
        <w:t>’s</w:t>
      </w:r>
      <w:proofErr w:type="gramEnd"/>
      <w:r w:rsidR="004C437B">
        <w:t>.</w:t>
      </w:r>
    </w:p>
    <w:p w:rsidR="00156D4C" w:rsidRPr="00CB1DD1" w:rsidRDefault="0070161C" w:rsidP="00156D4C">
      <w:pPr>
        <w:numPr>
          <w:ilvl w:val="0"/>
          <w:numId w:val="3"/>
        </w:numPr>
      </w:pPr>
      <w:r>
        <w:t>E</w:t>
      </w:r>
      <w:r w:rsidR="00156D4C" w:rsidRPr="00CB1DD1">
        <w:t xml:space="preserve">stablish definitive guidelines and general policies for the </w:t>
      </w:r>
      <w:r w:rsidR="00D435DB">
        <w:t xml:space="preserve">proper accountability </w:t>
      </w:r>
      <w:r w:rsidR="00F34761">
        <w:t>of Capital</w:t>
      </w:r>
      <w:r w:rsidR="00D435DB">
        <w:t xml:space="preserve"> Assets belonging to </w:t>
      </w:r>
      <w:smartTag w:uri="urn:schemas-microsoft-com:office:smarttags" w:element="place">
        <w:smartTag w:uri="urn:schemas-microsoft-com:office:smarttags" w:element="PlaceName">
          <w:r w:rsidR="00D435DB">
            <w:t>Cochise</w:t>
          </w:r>
        </w:smartTag>
        <w:r w:rsidR="00D435DB">
          <w:t xml:space="preserve"> </w:t>
        </w:r>
        <w:smartTag w:uri="urn:schemas-microsoft-com:office:smarttags" w:element="PlaceType">
          <w:r w:rsidR="00D435DB">
            <w:t>County</w:t>
          </w:r>
        </w:smartTag>
      </w:smartTag>
      <w:r w:rsidR="00D435DB">
        <w:t>.</w:t>
      </w:r>
    </w:p>
    <w:p w:rsidR="002940F5" w:rsidRPr="00CB1DD1" w:rsidRDefault="002940F5" w:rsidP="001F5F91"/>
    <w:p w:rsidR="009D2388" w:rsidRPr="00E66BBF" w:rsidRDefault="00E66BBF" w:rsidP="001E7403">
      <w:pPr>
        <w:tabs>
          <w:tab w:val="left" w:pos="720"/>
        </w:tabs>
        <w:ind w:left="360" w:hanging="360"/>
        <w:rPr>
          <w:b/>
        </w:rPr>
      </w:pPr>
      <w:r w:rsidRPr="00E66BBF">
        <w:rPr>
          <w:b/>
        </w:rPr>
        <w:t>1.2 Applicability</w:t>
      </w:r>
    </w:p>
    <w:p w:rsidR="00E66BBF" w:rsidRDefault="00E66BBF" w:rsidP="009D2388">
      <w:pPr>
        <w:tabs>
          <w:tab w:val="left" w:pos="720"/>
        </w:tabs>
        <w:ind w:left="360"/>
      </w:pPr>
    </w:p>
    <w:p w:rsidR="00B51125" w:rsidRPr="00CB1DD1" w:rsidRDefault="00630DC3" w:rsidP="001E7403">
      <w:pPr>
        <w:tabs>
          <w:tab w:val="left" w:pos="720"/>
        </w:tabs>
      </w:pPr>
      <w:r w:rsidRPr="00CB1DD1">
        <w:t>T</w:t>
      </w:r>
      <w:r w:rsidR="002940F5" w:rsidRPr="00CB1DD1">
        <w:t>his p</w:t>
      </w:r>
      <w:r w:rsidR="0070161C">
        <w:t>olicy was</w:t>
      </w:r>
      <w:r w:rsidR="001226AC" w:rsidRPr="00CB1DD1">
        <w:t xml:space="preserve"> created to reflect </w:t>
      </w:r>
      <w:smartTag w:uri="urn:schemas-microsoft-com:office:smarttags" w:element="place">
        <w:smartTag w:uri="urn:schemas-microsoft-com:office:smarttags" w:element="PlaceName">
          <w:r w:rsidR="001226AC" w:rsidRPr="00CB1DD1">
            <w:t>Cochise</w:t>
          </w:r>
        </w:smartTag>
        <w:r w:rsidR="002940F5" w:rsidRPr="00CB1DD1">
          <w:t xml:space="preserve"> </w:t>
        </w:r>
        <w:smartTag w:uri="urn:schemas-microsoft-com:office:smarttags" w:element="PlaceType">
          <w:r w:rsidR="002940F5" w:rsidRPr="00CB1DD1">
            <w:t>County</w:t>
          </w:r>
        </w:smartTag>
      </w:smartTag>
      <w:r w:rsidR="00D435DB">
        <w:t>’s</w:t>
      </w:r>
      <w:r w:rsidR="002940F5" w:rsidRPr="00CB1DD1">
        <w:t xml:space="preserve"> desire to meet the reporting requirements set forth in the Governmental Accounting Standard</w:t>
      </w:r>
      <w:r w:rsidR="00DA4B27" w:rsidRPr="00CB1DD1">
        <w:t>s</w:t>
      </w:r>
      <w:r w:rsidR="002940F5" w:rsidRPr="00CB1DD1">
        <w:t xml:space="preserve"> Board (GASB) </w:t>
      </w:r>
      <w:r w:rsidR="002940F5" w:rsidRPr="002D7650">
        <w:t>Statem</w:t>
      </w:r>
      <w:r w:rsidR="005B3DC5" w:rsidRPr="002D7650">
        <w:t>ent No. 34 of the Governmental A</w:t>
      </w:r>
      <w:r w:rsidR="002940F5" w:rsidRPr="002D7650">
        <w:t xml:space="preserve">ccounting Standards Board, Basic Financial Statements </w:t>
      </w:r>
      <w:r w:rsidR="003F228F" w:rsidRPr="002D7650">
        <w:t>and</w:t>
      </w:r>
      <w:r w:rsidR="003F228F">
        <w:t>,</w:t>
      </w:r>
      <w:r w:rsidR="003F228F" w:rsidRPr="002D7650">
        <w:t xml:space="preserve"> Management’s</w:t>
      </w:r>
      <w:r w:rsidR="002940F5" w:rsidRPr="002D7650">
        <w:t xml:space="preserve"> Discussion and Analysis fo</w:t>
      </w:r>
      <w:r w:rsidR="00F34BBF" w:rsidRPr="002D7650">
        <w:t>r State and Local Governments.</w:t>
      </w:r>
      <w:r w:rsidR="00F34BBF" w:rsidRPr="00CB1DD1">
        <w:rPr>
          <w:i/>
        </w:rPr>
        <w:t xml:space="preserve"> </w:t>
      </w:r>
      <w:r w:rsidR="00F34BBF" w:rsidRPr="00CB1DD1">
        <w:t>This accounting</w:t>
      </w:r>
      <w:r w:rsidR="00D9317C" w:rsidRPr="00CB1DD1">
        <w:t xml:space="preserve"> standard amends and establishes</w:t>
      </w:r>
      <w:r w:rsidR="00F34BBF" w:rsidRPr="00CB1DD1">
        <w:t xml:space="preserve"> new financial reporting requirements, including significant new changes to report infrastructure assets and depreciate general governmental capital assets. </w:t>
      </w:r>
    </w:p>
    <w:p w:rsidR="000C39C5" w:rsidRPr="00CB1DD1" w:rsidRDefault="000C39C5" w:rsidP="001F5F91"/>
    <w:p w:rsidR="00C5079A" w:rsidRPr="00CB1DD1" w:rsidRDefault="00C5079A" w:rsidP="001F5F91"/>
    <w:p w:rsidR="00C929F4" w:rsidRPr="00CB1DD1" w:rsidRDefault="00127A84" w:rsidP="00C929F4">
      <w:pPr>
        <w:rPr>
          <w:b/>
        </w:rPr>
      </w:pPr>
      <w:r>
        <w:rPr>
          <w:b/>
        </w:rPr>
        <w:t xml:space="preserve">SECTION TWO: </w:t>
      </w:r>
      <w:r w:rsidR="00B05A30" w:rsidRPr="00CB1DD1">
        <w:rPr>
          <w:b/>
        </w:rPr>
        <w:t xml:space="preserve"> </w:t>
      </w:r>
      <w:r w:rsidR="005F6D5D">
        <w:rPr>
          <w:b/>
        </w:rPr>
        <w:t>CAPITALIZATION POLICY</w:t>
      </w:r>
    </w:p>
    <w:p w:rsidR="00C929F4" w:rsidRPr="00CB1DD1" w:rsidRDefault="00C929F4" w:rsidP="00C929F4">
      <w:pPr>
        <w:rPr>
          <w:b/>
        </w:rPr>
      </w:pPr>
    </w:p>
    <w:p w:rsidR="00ED77F8" w:rsidRPr="00CB1DD1" w:rsidRDefault="005F1D9A" w:rsidP="0070161C">
      <w:r w:rsidRPr="00CB1DD1">
        <w:t>To establish accountability and control over the</w:t>
      </w:r>
      <w:r w:rsidR="0070161C">
        <w:t xml:space="preserve"> County’s</w:t>
      </w:r>
      <w:r w:rsidR="00C929F4" w:rsidRPr="00CB1DD1">
        <w:t xml:space="preserve"> investment in</w:t>
      </w:r>
      <w:r w:rsidR="0071302B" w:rsidRPr="00CB1DD1">
        <w:t xml:space="preserve"> </w:t>
      </w:r>
      <w:r w:rsidR="0070161C">
        <w:t xml:space="preserve">property, </w:t>
      </w:r>
      <w:r w:rsidR="0070161C" w:rsidRPr="00CB1DD1">
        <w:t>the</w:t>
      </w:r>
      <w:r w:rsidRPr="00CB1DD1">
        <w:t xml:space="preserve"> Board of Supervisors makes the following assertions:</w:t>
      </w:r>
      <w:r w:rsidR="00ED77F8" w:rsidRPr="00CB1DD1">
        <w:t xml:space="preserve"> </w:t>
      </w:r>
    </w:p>
    <w:p w:rsidR="00ED77F8" w:rsidRPr="00CB1DD1" w:rsidRDefault="00ED77F8" w:rsidP="00ED77F8">
      <w:pPr>
        <w:ind w:firstLine="720"/>
        <w:jc w:val="both"/>
        <w:rPr>
          <w:b/>
        </w:rPr>
      </w:pPr>
    </w:p>
    <w:p w:rsidR="00ED77F8" w:rsidRPr="00981571" w:rsidRDefault="000B0561" w:rsidP="00ED77F8">
      <w:pPr>
        <w:jc w:val="both"/>
        <w:rPr>
          <w:b/>
          <w:u w:val="single"/>
        </w:rPr>
      </w:pPr>
      <w:r w:rsidRPr="00CB1DD1">
        <w:t xml:space="preserve">    </w:t>
      </w:r>
      <w:r w:rsidRPr="00981571">
        <w:rPr>
          <w:b/>
        </w:rPr>
        <w:t xml:space="preserve">  2.1 Category</w:t>
      </w:r>
      <w:r w:rsidR="00ED77F8" w:rsidRPr="00981571">
        <w:rPr>
          <w:b/>
        </w:rPr>
        <w:t xml:space="preserve"> and Ancillary Costs</w:t>
      </w:r>
    </w:p>
    <w:p w:rsidR="00ED77F8" w:rsidRPr="00CB1DD1" w:rsidRDefault="00ED77F8" w:rsidP="00ED77F8">
      <w:pPr>
        <w:jc w:val="both"/>
        <w:rPr>
          <w:u w:val="single"/>
        </w:rPr>
      </w:pPr>
    </w:p>
    <w:p w:rsidR="00ED77F8" w:rsidRPr="00CB1DD1" w:rsidRDefault="006003FB" w:rsidP="002D32D1">
      <w:r w:rsidRPr="00CB1DD1">
        <w:t xml:space="preserve">                 2.1.1 It</w:t>
      </w:r>
      <w:r w:rsidR="00ED77F8" w:rsidRPr="00CB1DD1">
        <w:t xml:space="preserve"> is important to the maintenance of accurate records that each asset category be precisely defined and that all persons responsible for records maintenance are fully awar</w:t>
      </w:r>
      <w:r w:rsidR="00765DE1" w:rsidRPr="00CB1DD1">
        <w:t>e of the categorization system. These</w:t>
      </w:r>
      <w:r w:rsidR="00ED77F8" w:rsidRPr="00CB1DD1">
        <w:t xml:space="preserve"> categories are grouped into MAJOR categories for reporting in the County’s Comprehensive Annual Financial Report (CAFR). </w:t>
      </w:r>
    </w:p>
    <w:p w:rsidR="00ED77F8" w:rsidRPr="00CB1DD1" w:rsidRDefault="00ED77F8" w:rsidP="00ED77F8">
      <w:pPr>
        <w:jc w:val="both"/>
      </w:pPr>
    </w:p>
    <w:p w:rsidR="00ED77F8" w:rsidRPr="00CB1DD1" w:rsidRDefault="006003FB" w:rsidP="002D32D1">
      <w:pPr>
        <w:ind w:firstLine="1080"/>
      </w:pPr>
      <w:r w:rsidRPr="00CB1DD1">
        <w:lastRenderedPageBreak/>
        <w:t xml:space="preserve">2.1.2 </w:t>
      </w:r>
      <w:r w:rsidR="00ED77F8" w:rsidRPr="00CB1DD1">
        <w:t xml:space="preserve">Previously, long-term physical </w:t>
      </w:r>
      <w:r w:rsidR="002D32D1">
        <w:t>assets were called Fixed A</w:t>
      </w:r>
      <w:r w:rsidR="00ED77F8" w:rsidRPr="00CB1DD1">
        <w:t>ssets. General government fixed assets were accounted for in the General Fixed Assets Account Group, which was presented as a separate column on the Combined Balance Sheet within the General Purpose Financial Statements. Under new reporting requirements (GASB #34)</w:t>
      </w:r>
      <w:r w:rsidR="002D32D1">
        <w:t>,</w:t>
      </w:r>
      <w:r w:rsidR="00ED77F8" w:rsidRPr="00CB1DD1">
        <w:t xml:space="preserve"> these general government fixed assets are joined by infrastructure assets and are known as Capital Assets. These Capital Assets are part of the governmental activities column on the new Statement of Net Assets. Depreciation</w:t>
      </w:r>
      <w:r w:rsidR="002D32D1">
        <w:t>,</w:t>
      </w:r>
      <w:r w:rsidR="00ED77F8" w:rsidRPr="00CB1DD1">
        <w:t xml:space="preserve"> which previously was reported only in pro</w:t>
      </w:r>
      <w:r w:rsidR="00D435DB">
        <w:t>prietary and certain trust fund</w:t>
      </w:r>
      <w:r w:rsidR="00ED77F8" w:rsidRPr="00CB1DD1">
        <w:t xml:space="preserve"> types</w:t>
      </w:r>
      <w:r w:rsidR="002D32D1">
        <w:t>,</w:t>
      </w:r>
      <w:r w:rsidR="00ED77F8" w:rsidRPr="00CB1DD1">
        <w:t xml:space="preserve"> is now required to be recorded as an expense at the government-wide level in the new Statement of Activities.  </w:t>
      </w:r>
    </w:p>
    <w:p w:rsidR="00ED77F8" w:rsidRPr="00CB1DD1" w:rsidRDefault="00ED77F8" w:rsidP="00ED77F8">
      <w:pPr>
        <w:jc w:val="both"/>
      </w:pPr>
    </w:p>
    <w:p w:rsidR="00ED77F8" w:rsidRPr="00CB1DD1" w:rsidRDefault="006003FB" w:rsidP="002D32D1">
      <w:pPr>
        <w:ind w:firstLine="1080"/>
      </w:pPr>
      <w:r w:rsidRPr="00CB1DD1">
        <w:t xml:space="preserve">2.1.3 </w:t>
      </w:r>
      <w:r w:rsidR="00ED77F8" w:rsidRPr="00CB1DD1">
        <w:t>Capital Assets are tangible or intangible assets used in operations and have initial useful lives extending beyond a single reporting period. The major classes of assets reported in the County’s CAF</w:t>
      </w:r>
      <w:r w:rsidR="00917B1F">
        <w:t>R are the following</w:t>
      </w:r>
      <w:r w:rsidR="00ED77F8" w:rsidRPr="00CB1DD1">
        <w:t xml:space="preserve">: </w:t>
      </w:r>
    </w:p>
    <w:p w:rsidR="00ED77F8" w:rsidRPr="00CB1DD1" w:rsidRDefault="00ED77F8" w:rsidP="00ED77F8">
      <w:pPr>
        <w:jc w:val="both"/>
      </w:pPr>
    </w:p>
    <w:p w:rsidR="00ED77F8" w:rsidRPr="00CB1DD1" w:rsidRDefault="006003FB" w:rsidP="001E7403">
      <w:pPr>
        <w:ind w:firstLine="360"/>
        <w:rPr>
          <w:b/>
        </w:rPr>
      </w:pPr>
      <w:r w:rsidRPr="00CB1DD1">
        <w:rPr>
          <w:b/>
        </w:rPr>
        <w:t>2.2 Land</w:t>
      </w:r>
      <w:r w:rsidR="00ED77F8" w:rsidRPr="00CB1DD1">
        <w:rPr>
          <w:b/>
        </w:rPr>
        <w:t xml:space="preserve"> - </w:t>
      </w:r>
      <w:r w:rsidR="002D32D1">
        <w:t>is considered unimproved or real</w:t>
      </w:r>
      <w:r w:rsidR="00ED77F8" w:rsidRPr="00CB1DD1">
        <w:t xml:space="preserve"> property and each “parcel” of land owned shall be recorded as a</w:t>
      </w:r>
      <w:r w:rsidR="002D32D1">
        <w:t xml:space="preserve"> separate asset. Incorporated in</w:t>
      </w:r>
      <w:r w:rsidR="00ED77F8" w:rsidRPr="00CB1DD1">
        <w:t xml:space="preserve"> this capital asset category are </w:t>
      </w:r>
      <w:r w:rsidR="00ED77F8" w:rsidRPr="00CB1DD1">
        <w:rPr>
          <w:b/>
          <w:i/>
        </w:rPr>
        <w:t>Land Improvements</w:t>
      </w:r>
      <w:r w:rsidR="00ED77F8" w:rsidRPr="00CB1DD1">
        <w:t xml:space="preserve"> which consist of site preparat</w:t>
      </w:r>
      <w:r w:rsidR="002D32D1">
        <w:t xml:space="preserve">ions and site improvements </w:t>
      </w:r>
      <w:proofErr w:type="gramStart"/>
      <w:r w:rsidR="006372A4">
        <w:t>whose</w:t>
      </w:r>
      <w:proofErr w:type="gramEnd"/>
      <w:r w:rsidR="00ED77F8" w:rsidRPr="00CB1DD1">
        <w:t xml:space="preserve"> only intended use is to clear the land.   </w:t>
      </w:r>
    </w:p>
    <w:p w:rsidR="00ED77F8" w:rsidRPr="00CB1DD1" w:rsidRDefault="00ED77F8" w:rsidP="00ED77F8">
      <w:pPr>
        <w:jc w:val="both"/>
        <w:rPr>
          <w:b/>
        </w:rPr>
      </w:pPr>
    </w:p>
    <w:p w:rsidR="00ED77F8" w:rsidRPr="00CB1DD1" w:rsidRDefault="006003FB" w:rsidP="002D32D1">
      <w:pPr>
        <w:ind w:firstLine="1080"/>
        <w:rPr>
          <w:b/>
        </w:rPr>
      </w:pPr>
      <w:smartTag w:uri="urn:schemas-microsoft-com:office:smarttags" w:element="PlaceName">
        <w:r w:rsidRPr="00CB1DD1">
          <w:t>2.2.1</w:t>
        </w:r>
      </w:smartTag>
      <w:r w:rsidRPr="00CB1DD1">
        <w:t xml:space="preserve"> </w:t>
      </w:r>
      <w:smartTag w:uri="urn:schemas-microsoft-com:office:smarttags" w:element="PlaceType">
        <w:r w:rsidR="00ED77F8" w:rsidRPr="00CB1DD1">
          <w:t>Land</w:t>
        </w:r>
      </w:smartTag>
      <w:r w:rsidR="00ED77F8" w:rsidRPr="00CB1DD1">
        <w:t xml:space="preserve"> includes all real property owned by </w:t>
      </w:r>
      <w:smartTag w:uri="urn:schemas-microsoft-com:office:smarttags" w:element="place">
        <w:smartTag w:uri="urn:schemas-microsoft-com:office:smarttags" w:element="PlaceName">
          <w:r w:rsidR="00ED77F8" w:rsidRPr="00CB1DD1">
            <w:t>Cochise</w:t>
          </w:r>
        </w:smartTag>
        <w:r w:rsidR="00ED77F8" w:rsidRPr="00CB1DD1">
          <w:t xml:space="preserve"> </w:t>
        </w:r>
        <w:smartTag w:uri="urn:schemas-microsoft-com:office:smarttags" w:element="PlaceType">
          <w:r w:rsidR="00ED77F8" w:rsidRPr="00CB1DD1">
            <w:t>County</w:t>
          </w:r>
        </w:smartTag>
      </w:smartTag>
      <w:r w:rsidR="00ED77F8" w:rsidRPr="00CB1DD1">
        <w:t>, i.e., Right-of-Ways, special use parcels, and general land parcels on which facilities are located. Improvements to land may include, land excavation, leveling, filling, grading, and drainage.</w:t>
      </w:r>
    </w:p>
    <w:p w:rsidR="00ED77F8" w:rsidRPr="00CB1DD1" w:rsidRDefault="00ED77F8" w:rsidP="00ED77F8">
      <w:pPr>
        <w:jc w:val="both"/>
        <w:rPr>
          <w:b/>
        </w:rPr>
      </w:pPr>
    </w:p>
    <w:p w:rsidR="006003FB" w:rsidRPr="00CB1DD1" w:rsidRDefault="006003FB" w:rsidP="00253F40">
      <w:pPr>
        <w:ind w:firstLine="1800"/>
      </w:pPr>
      <w:smartTag w:uri="urn:schemas-microsoft-com:office:smarttags" w:element="place">
        <w:smartTag w:uri="urn:schemas-microsoft-com:office:smarttags" w:element="PlaceName">
          <w:r w:rsidRPr="00CB1DD1">
            <w:t>2.2.1.1</w:t>
          </w:r>
        </w:smartTag>
        <w:r w:rsidRPr="00CB1DD1">
          <w:t xml:space="preserve"> </w:t>
        </w:r>
        <w:smartTag w:uri="urn:schemas-microsoft-com:office:smarttags" w:element="PlaceType">
          <w:r w:rsidR="00ED77F8" w:rsidRPr="00CB1DD1">
            <w:t>Land</w:t>
          </w:r>
        </w:smartTag>
      </w:smartTag>
      <w:r w:rsidR="00ED77F8" w:rsidRPr="00CB1DD1">
        <w:t xml:space="preserve"> and land improvements costs include, but are not limited to:</w:t>
      </w:r>
    </w:p>
    <w:p w:rsidR="006003FB" w:rsidRPr="00CB1DD1" w:rsidRDefault="006003FB" w:rsidP="00ED77F8">
      <w:pPr>
        <w:jc w:val="both"/>
      </w:pPr>
    </w:p>
    <w:p w:rsidR="002916AF" w:rsidRPr="00CB1DD1" w:rsidRDefault="00ED77F8" w:rsidP="002961BD">
      <w:pPr>
        <w:numPr>
          <w:ilvl w:val="0"/>
          <w:numId w:val="27"/>
        </w:numPr>
        <w:tabs>
          <w:tab w:val="clear" w:pos="2880"/>
        </w:tabs>
        <w:ind w:left="2520"/>
        <w:jc w:val="both"/>
      </w:pPr>
      <w:r w:rsidRPr="00CB1DD1">
        <w:t>Land’s initial cost. Purchase price or if don</w:t>
      </w:r>
      <w:r w:rsidR="00062D6B" w:rsidRPr="00CB1DD1">
        <w:t xml:space="preserve">ated, fair market value at time </w:t>
      </w:r>
      <w:r w:rsidRPr="00CB1DD1">
        <w:t>of acquisition.</w:t>
      </w:r>
    </w:p>
    <w:p w:rsidR="002916AF" w:rsidRPr="00CB1DD1" w:rsidRDefault="00ED77F8" w:rsidP="002961BD">
      <w:pPr>
        <w:numPr>
          <w:ilvl w:val="0"/>
          <w:numId w:val="27"/>
        </w:numPr>
        <w:tabs>
          <w:tab w:val="clear" w:pos="2880"/>
        </w:tabs>
        <w:ind w:left="2520"/>
      </w:pPr>
      <w:r w:rsidRPr="00CB1DD1">
        <w:t>Professional fees such as title searches, architect</w:t>
      </w:r>
      <w:r w:rsidR="00675DF6" w:rsidRPr="00CB1DD1">
        <w:t xml:space="preserve">, legal, engineer, appraisal, </w:t>
      </w:r>
      <w:r w:rsidRPr="00CB1DD1">
        <w:t>surv</w:t>
      </w:r>
      <w:r w:rsidR="00F275A0">
        <w:t>ey, negotiation, and commission</w:t>
      </w:r>
      <w:r w:rsidRPr="00CB1DD1">
        <w:t xml:space="preserve"> fees. </w:t>
      </w:r>
    </w:p>
    <w:p w:rsidR="002916AF" w:rsidRPr="00CB1DD1" w:rsidRDefault="00ED77F8" w:rsidP="00CD7E3F">
      <w:pPr>
        <w:numPr>
          <w:ilvl w:val="0"/>
          <w:numId w:val="27"/>
        </w:numPr>
        <w:tabs>
          <w:tab w:val="clear" w:pos="2880"/>
        </w:tabs>
        <w:ind w:left="2520"/>
      </w:pPr>
      <w:r w:rsidRPr="00CB1DD1">
        <w:t>Assumption of liens, mortgages or encumbrances on the property.</w:t>
      </w:r>
    </w:p>
    <w:p w:rsidR="002916AF" w:rsidRPr="00CB1DD1" w:rsidRDefault="00ED77F8" w:rsidP="002961BD">
      <w:pPr>
        <w:numPr>
          <w:ilvl w:val="0"/>
          <w:numId w:val="27"/>
        </w:numPr>
        <w:tabs>
          <w:tab w:val="clear" w:pos="2880"/>
          <w:tab w:val="num" w:pos="2520"/>
        </w:tabs>
        <w:ind w:left="2520"/>
        <w:jc w:val="both"/>
      </w:pPr>
      <w:r w:rsidRPr="00CB1DD1">
        <w:t>Removal, relocation or reconstruction of property of others, with the intention of using the cleared land.</w:t>
      </w:r>
    </w:p>
    <w:p w:rsidR="002916AF" w:rsidRPr="00CB1DD1" w:rsidRDefault="00ED5470" w:rsidP="009B3F73">
      <w:pPr>
        <w:numPr>
          <w:ilvl w:val="0"/>
          <w:numId w:val="27"/>
        </w:numPr>
        <w:tabs>
          <w:tab w:val="clear" w:pos="2880"/>
          <w:tab w:val="num" w:pos="2520"/>
        </w:tabs>
        <w:ind w:left="2520"/>
        <w:jc w:val="both"/>
      </w:pPr>
      <w:r w:rsidRPr="00CB1DD1">
        <w:t>D</w:t>
      </w:r>
      <w:r w:rsidR="00ED77F8" w:rsidRPr="00CB1DD1">
        <w:t>emolition of unwanted structures, at time o</w:t>
      </w:r>
      <w:r w:rsidR="00062D6B" w:rsidRPr="00CB1DD1">
        <w:t>f acquisition of the land, with t</w:t>
      </w:r>
      <w:r w:rsidR="00ED77F8" w:rsidRPr="00CB1DD1">
        <w:t xml:space="preserve">he intention of using the cleared land. </w:t>
      </w:r>
    </w:p>
    <w:p w:rsidR="002916AF" w:rsidRPr="00CB1DD1" w:rsidRDefault="00ED77F8" w:rsidP="00CD7E3F">
      <w:pPr>
        <w:numPr>
          <w:ilvl w:val="0"/>
          <w:numId w:val="27"/>
        </w:numPr>
        <w:tabs>
          <w:tab w:val="clear" w:pos="2880"/>
          <w:tab w:val="left" w:pos="180"/>
          <w:tab w:val="num" w:pos="2520"/>
        </w:tabs>
        <w:ind w:left="2520"/>
      </w:pPr>
      <w:r w:rsidRPr="00CB1DD1">
        <w:t xml:space="preserve">Site preparation. Excavation, clearing, leveling, grading, drainage, filling, </w:t>
      </w:r>
      <w:r w:rsidR="00062D6B" w:rsidRPr="00CB1DD1">
        <w:t>and</w:t>
      </w:r>
      <w:r w:rsidRPr="00CB1DD1">
        <w:t xml:space="preserve"> </w:t>
      </w:r>
      <w:r w:rsidR="00AD1617" w:rsidRPr="00CB1DD1">
        <w:t>u</w:t>
      </w:r>
      <w:r w:rsidRPr="00CB1DD1">
        <w:t>tility</w:t>
      </w:r>
      <w:r w:rsidR="00AD1617" w:rsidRPr="00CB1DD1">
        <w:t xml:space="preserve"> </w:t>
      </w:r>
      <w:r w:rsidRPr="00CB1DD1">
        <w:t>installation, with the intention of using cleared land.</w:t>
      </w:r>
    </w:p>
    <w:p w:rsidR="002916AF" w:rsidRPr="00CB1DD1" w:rsidRDefault="00ED77F8" w:rsidP="002961BD">
      <w:pPr>
        <w:numPr>
          <w:ilvl w:val="0"/>
          <w:numId w:val="27"/>
        </w:numPr>
        <w:tabs>
          <w:tab w:val="clear" w:pos="2880"/>
          <w:tab w:val="left" w:pos="1080"/>
          <w:tab w:val="num" w:pos="2520"/>
        </w:tabs>
        <w:ind w:hanging="720"/>
        <w:jc w:val="both"/>
      </w:pPr>
      <w:r w:rsidRPr="00CB1DD1">
        <w:t xml:space="preserve">Right-of-Ways acquisition costs. </w:t>
      </w:r>
    </w:p>
    <w:p w:rsidR="002916AF" w:rsidRPr="00CB1DD1" w:rsidRDefault="00ED77F8" w:rsidP="002961BD">
      <w:pPr>
        <w:numPr>
          <w:ilvl w:val="0"/>
          <w:numId w:val="27"/>
        </w:numPr>
        <w:tabs>
          <w:tab w:val="clear" w:pos="2880"/>
          <w:tab w:val="num" w:pos="2520"/>
        </w:tabs>
        <w:ind w:hanging="720"/>
        <w:jc w:val="both"/>
      </w:pPr>
      <w:r w:rsidRPr="00CB1DD1">
        <w:t>Special use land cost. Parks, airports, etc.</w:t>
      </w:r>
    </w:p>
    <w:p w:rsidR="00ED77F8" w:rsidRPr="00CB1DD1" w:rsidRDefault="00ED77F8" w:rsidP="002961BD">
      <w:pPr>
        <w:numPr>
          <w:ilvl w:val="0"/>
          <w:numId w:val="27"/>
        </w:numPr>
        <w:tabs>
          <w:tab w:val="clear" w:pos="2880"/>
          <w:tab w:val="num" w:pos="2520"/>
        </w:tabs>
        <w:ind w:hanging="720"/>
        <w:jc w:val="both"/>
        <w:rPr>
          <w:b/>
        </w:rPr>
      </w:pPr>
      <w:r w:rsidRPr="00CB1DD1">
        <w:t>Other County General Purpose parcel cost.</w:t>
      </w:r>
      <w:r w:rsidR="002916AF" w:rsidRPr="00CB1DD1">
        <w:rPr>
          <w:b/>
        </w:rPr>
        <w:tab/>
      </w:r>
    </w:p>
    <w:p w:rsidR="00ED77F8" w:rsidRPr="00CB1DD1" w:rsidRDefault="00ED77F8" w:rsidP="00ED77F8">
      <w:pPr>
        <w:ind w:left="360"/>
        <w:jc w:val="both"/>
        <w:rPr>
          <w:b/>
          <w:sz w:val="20"/>
          <w:szCs w:val="20"/>
        </w:rPr>
      </w:pPr>
    </w:p>
    <w:p w:rsidR="00ED77F8" w:rsidRPr="00CB1DD1" w:rsidRDefault="00FD01D8" w:rsidP="001E7403">
      <w:pPr>
        <w:ind w:firstLine="360"/>
        <w:rPr>
          <w:b/>
        </w:rPr>
      </w:pPr>
      <w:r w:rsidRPr="00CB1DD1">
        <w:rPr>
          <w:b/>
        </w:rPr>
        <w:lastRenderedPageBreak/>
        <w:t xml:space="preserve"> 2.3 </w:t>
      </w:r>
      <w:r w:rsidR="00ED77F8" w:rsidRPr="00CB1DD1">
        <w:rPr>
          <w:b/>
        </w:rPr>
        <w:t xml:space="preserve">Buildings - </w:t>
      </w:r>
      <w:r w:rsidR="00ED77F8" w:rsidRPr="00CB1DD1">
        <w:t>are structures permanently attached to the land, have a foundation and roof, are partially or complete</w:t>
      </w:r>
      <w:r w:rsidR="00074D36">
        <w:t>ly</w:t>
      </w:r>
      <w:r w:rsidR="00ED77F8" w:rsidRPr="00CB1DD1">
        <w:t xml:space="preserve"> enclosed with walls, and are not intended to be transportable or movable. Buildings are designed to</w:t>
      </w:r>
      <w:r w:rsidR="00FF074C">
        <w:t xml:space="preserve"> house persons or County</w:t>
      </w:r>
      <w:r w:rsidR="00ED77F8" w:rsidRPr="00CB1DD1">
        <w:t xml:space="preserve"> property. Also, included in this major asset category are </w:t>
      </w:r>
      <w:r w:rsidR="00ED77F8" w:rsidRPr="00CB1DD1">
        <w:rPr>
          <w:b/>
          <w:i/>
        </w:rPr>
        <w:t>Building Improvements</w:t>
      </w:r>
      <w:r w:rsidR="00ED77F8" w:rsidRPr="00CB1DD1">
        <w:rPr>
          <w:i/>
        </w:rPr>
        <w:t>,</w:t>
      </w:r>
      <w:r w:rsidR="00ED77F8" w:rsidRPr="00CB1DD1">
        <w:t xml:space="preserve"> which materially extend the useful life of a building, increase its capacity and/or efficiency, and/or adapt building to a new use (leased building included).</w:t>
      </w:r>
    </w:p>
    <w:p w:rsidR="00ED77F8" w:rsidRPr="00CB1DD1" w:rsidRDefault="00ED77F8" w:rsidP="00ED77F8">
      <w:pPr>
        <w:jc w:val="both"/>
        <w:rPr>
          <w:b/>
        </w:rPr>
      </w:pPr>
    </w:p>
    <w:p w:rsidR="008837B2" w:rsidRPr="00CB1DD1" w:rsidRDefault="00FD01D8" w:rsidP="00FD01D8">
      <w:pPr>
        <w:ind w:left="360" w:hanging="360"/>
        <w:jc w:val="both"/>
      </w:pPr>
      <w:r w:rsidRPr="00CB1DD1">
        <w:t xml:space="preserve">               </w:t>
      </w:r>
      <w:smartTag w:uri="urn:schemas-microsoft-com:office:smarttags" w:element="place">
        <w:smartTag w:uri="urn:schemas-microsoft-com:office:smarttags" w:element="PlaceName">
          <w:r w:rsidR="00C3141D" w:rsidRPr="00CB1DD1">
            <w:t>2.3.1</w:t>
          </w:r>
        </w:smartTag>
        <w:r w:rsidR="00C3141D" w:rsidRPr="00CB1DD1">
          <w:t xml:space="preserve"> </w:t>
        </w:r>
        <w:smartTag w:uri="urn:schemas-microsoft-com:office:smarttags" w:element="PlaceType">
          <w:r w:rsidR="00C3141D" w:rsidRPr="00CB1DD1">
            <w:t>Building</w:t>
          </w:r>
        </w:smartTag>
      </w:smartTag>
      <w:r w:rsidR="002D7650">
        <w:t xml:space="preserve"> and building improvement</w:t>
      </w:r>
      <w:r w:rsidR="00ED77F8" w:rsidRPr="00CB1DD1">
        <w:t xml:space="preserve"> costs include, but are not limited </w:t>
      </w:r>
    </w:p>
    <w:p w:rsidR="00ED77F8" w:rsidRPr="00CB1DD1" w:rsidRDefault="008837B2" w:rsidP="00FD01D8">
      <w:pPr>
        <w:ind w:left="360" w:hanging="360"/>
        <w:jc w:val="both"/>
      </w:pPr>
      <w:r w:rsidRPr="00CB1DD1">
        <w:t xml:space="preserve">               </w:t>
      </w:r>
      <w:proofErr w:type="gramStart"/>
      <w:r w:rsidR="00ED77F8" w:rsidRPr="00CB1DD1">
        <w:t>to</w:t>
      </w:r>
      <w:proofErr w:type="gramEnd"/>
      <w:r w:rsidR="00ED77F8" w:rsidRPr="00CB1DD1">
        <w:t xml:space="preserve">: </w:t>
      </w:r>
    </w:p>
    <w:p w:rsidR="00ED77F8" w:rsidRPr="00CB1DD1" w:rsidRDefault="00ED77F8" w:rsidP="00FF074C">
      <w:pPr>
        <w:numPr>
          <w:ilvl w:val="0"/>
          <w:numId w:val="5"/>
        </w:numPr>
        <w:tabs>
          <w:tab w:val="clear" w:pos="1260"/>
          <w:tab w:val="num" w:pos="2160"/>
        </w:tabs>
        <w:ind w:left="2160" w:hanging="540"/>
      </w:pPr>
      <w:r w:rsidRPr="00CB1DD1">
        <w:t>Initial cost. Construction or purchase cost. If donated, fair market value at time of acquisition.</w:t>
      </w:r>
    </w:p>
    <w:p w:rsidR="00ED77F8" w:rsidRPr="00CB1DD1" w:rsidRDefault="00ED77F8" w:rsidP="002D32D1">
      <w:pPr>
        <w:numPr>
          <w:ilvl w:val="0"/>
          <w:numId w:val="5"/>
        </w:numPr>
        <w:tabs>
          <w:tab w:val="num" w:pos="2160"/>
        </w:tabs>
        <w:ind w:left="2160" w:hanging="540"/>
      </w:pPr>
      <w:r w:rsidRPr="00CB1DD1">
        <w:t>Professional fees such as title searches, architect, legal, engineering, appraisal, inspections, negotiation, environmental compliance and commissions.</w:t>
      </w:r>
    </w:p>
    <w:p w:rsidR="00ED77F8" w:rsidRPr="00CB1DD1" w:rsidRDefault="00ED77F8" w:rsidP="002D32D1">
      <w:pPr>
        <w:numPr>
          <w:ilvl w:val="0"/>
          <w:numId w:val="5"/>
        </w:numPr>
        <w:tabs>
          <w:tab w:val="clear" w:pos="1260"/>
          <w:tab w:val="num" w:pos="2160"/>
        </w:tabs>
        <w:ind w:left="2160" w:hanging="540"/>
      </w:pPr>
      <w:r w:rsidRPr="00CB1DD1">
        <w:t xml:space="preserve">Expenditures for remodeling, reconditioning or altering a purchased building to make it ready to use for the purpose for which it was acquired (in-house labor cost if applies). </w:t>
      </w:r>
    </w:p>
    <w:p w:rsidR="00ED77F8" w:rsidRPr="00CB1DD1" w:rsidRDefault="00ED77F8" w:rsidP="002D32D1">
      <w:pPr>
        <w:numPr>
          <w:ilvl w:val="0"/>
          <w:numId w:val="5"/>
        </w:numPr>
        <w:tabs>
          <w:tab w:val="num" w:pos="2160"/>
        </w:tabs>
        <w:ind w:left="2160" w:hanging="540"/>
        <w:jc w:val="both"/>
      </w:pPr>
      <w:r w:rsidRPr="00CB1DD1">
        <w:t>Cost of temporary buildings used during construction.</w:t>
      </w:r>
    </w:p>
    <w:p w:rsidR="00ED77F8" w:rsidRPr="00CB1DD1" w:rsidRDefault="00ED77F8" w:rsidP="002D32D1">
      <w:pPr>
        <w:numPr>
          <w:ilvl w:val="0"/>
          <w:numId w:val="5"/>
        </w:numPr>
        <w:tabs>
          <w:tab w:val="clear" w:pos="1260"/>
          <w:tab w:val="num" w:pos="1080"/>
          <w:tab w:val="num" w:pos="2160"/>
        </w:tabs>
        <w:ind w:left="2160" w:hanging="540"/>
        <w:jc w:val="both"/>
      </w:pPr>
      <w:r w:rsidRPr="00CB1DD1">
        <w:t>Pay</w:t>
      </w:r>
      <w:r w:rsidR="00917B1F">
        <w:t>ments of unpaid or accrued taxes</w:t>
      </w:r>
      <w:r w:rsidRPr="00CB1DD1">
        <w:t xml:space="preserve"> on the building to date of purchase.</w:t>
      </w:r>
    </w:p>
    <w:p w:rsidR="00ED77F8" w:rsidRPr="00CB1DD1" w:rsidRDefault="00ED77F8" w:rsidP="002D32D1">
      <w:pPr>
        <w:numPr>
          <w:ilvl w:val="0"/>
          <w:numId w:val="5"/>
        </w:numPr>
        <w:tabs>
          <w:tab w:val="clear" w:pos="1260"/>
          <w:tab w:val="num" w:pos="2160"/>
        </w:tabs>
        <w:ind w:firstLine="360"/>
        <w:jc w:val="both"/>
      </w:pPr>
      <w:r w:rsidRPr="00CB1DD1">
        <w:t>Cancellation or buyout of existing leases.</w:t>
      </w:r>
    </w:p>
    <w:p w:rsidR="00ED77F8" w:rsidRPr="00CB1DD1" w:rsidRDefault="00ED77F8" w:rsidP="00BB236B">
      <w:pPr>
        <w:numPr>
          <w:ilvl w:val="0"/>
          <w:numId w:val="5"/>
        </w:numPr>
        <w:tabs>
          <w:tab w:val="clear" w:pos="1260"/>
          <w:tab w:val="num" w:pos="2160"/>
        </w:tabs>
        <w:ind w:left="2160" w:hanging="540"/>
      </w:pPr>
      <w:r w:rsidRPr="00CB1DD1">
        <w:t>Permanently attached fixtures or machinery that cannot be removed without damaging the building.</w:t>
      </w:r>
    </w:p>
    <w:p w:rsidR="00ED77F8" w:rsidRPr="00CB1DD1" w:rsidRDefault="00ED77F8" w:rsidP="002D32D1">
      <w:pPr>
        <w:numPr>
          <w:ilvl w:val="0"/>
          <w:numId w:val="5"/>
        </w:numPr>
        <w:tabs>
          <w:tab w:val="left" w:pos="720"/>
          <w:tab w:val="num" w:pos="1080"/>
        </w:tabs>
        <w:ind w:firstLine="360"/>
        <w:jc w:val="both"/>
      </w:pPr>
      <w:r w:rsidRPr="00CB1DD1">
        <w:t xml:space="preserve">Unanticipated costs such as rock blasting, piling, etc. </w:t>
      </w:r>
    </w:p>
    <w:p w:rsidR="00ED77F8" w:rsidRPr="00CB1DD1" w:rsidRDefault="00ED77F8" w:rsidP="002D32D1">
      <w:pPr>
        <w:numPr>
          <w:ilvl w:val="0"/>
          <w:numId w:val="5"/>
        </w:numPr>
        <w:tabs>
          <w:tab w:val="num" w:pos="2160"/>
        </w:tabs>
        <w:ind w:left="2160" w:hanging="540"/>
      </w:pPr>
      <w:r w:rsidRPr="00CB1DD1">
        <w:t>Installation or upgrade of heating and cooling, phone, and close circuit television systems, as well as, networks and fiber optic cables.</w:t>
      </w:r>
    </w:p>
    <w:p w:rsidR="00ED77F8" w:rsidRPr="00CB1DD1" w:rsidRDefault="00ED77F8" w:rsidP="002D32D1">
      <w:pPr>
        <w:numPr>
          <w:ilvl w:val="0"/>
          <w:numId w:val="5"/>
        </w:numPr>
        <w:tabs>
          <w:tab w:val="num" w:pos="2160"/>
        </w:tabs>
        <w:ind w:left="2160" w:hanging="540"/>
      </w:pPr>
      <w:r w:rsidRPr="00CB1DD1">
        <w:t xml:space="preserve">Structural changes as reinforcements of floors or walls, or other interior framing. </w:t>
      </w:r>
    </w:p>
    <w:p w:rsidR="00ED77F8" w:rsidRPr="00CB1DD1" w:rsidRDefault="00ED77F8" w:rsidP="00A82FFD">
      <w:pPr>
        <w:numPr>
          <w:ilvl w:val="0"/>
          <w:numId w:val="5"/>
        </w:numPr>
        <w:tabs>
          <w:tab w:val="num" w:pos="900"/>
          <w:tab w:val="num" w:pos="2160"/>
        </w:tabs>
        <w:ind w:left="2160" w:hanging="540"/>
      </w:pPr>
      <w:r w:rsidRPr="00CB1DD1">
        <w:t>Internal labor directly chargeable to a capital project that would not have been incurred during the period in the absence of activity associated with the project.</w:t>
      </w:r>
    </w:p>
    <w:p w:rsidR="00ED77F8" w:rsidRPr="00CB1DD1" w:rsidRDefault="00ED77F8" w:rsidP="00ED77F8">
      <w:pPr>
        <w:ind w:left="360"/>
        <w:jc w:val="both"/>
        <w:rPr>
          <w:b/>
        </w:rPr>
      </w:pPr>
    </w:p>
    <w:p w:rsidR="00ED77F8" w:rsidRPr="00CB1DD1" w:rsidRDefault="00C3141D" w:rsidP="001E7403">
      <w:pPr>
        <w:ind w:firstLine="1080"/>
        <w:rPr>
          <w:u w:val="single"/>
        </w:rPr>
      </w:pPr>
      <w:smartTag w:uri="urn:schemas-microsoft-com:office:smarttags" w:element="place">
        <w:smartTag w:uri="urn:schemas-microsoft-com:office:smarttags" w:element="PlaceName">
          <w:r w:rsidRPr="00CB1DD1">
            <w:t>2.3.2</w:t>
          </w:r>
        </w:smartTag>
        <w:r w:rsidRPr="00CB1DD1">
          <w:t xml:space="preserve"> </w:t>
        </w:r>
        <w:smartTag w:uri="urn:schemas-microsoft-com:office:smarttags" w:element="PlaceType">
          <w:r w:rsidR="00AD1617" w:rsidRPr="00CB1DD1">
            <w:t>Buildings</w:t>
          </w:r>
        </w:smartTag>
      </w:smartTag>
      <w:r w:rsidR="00F221C8" w:rsidRPr="00CB1DD1">
        <w:t xml:space="preserve"> </w:t>
      </w:r>
      <w:r w:rsidR="00AD1617" w:rsidRPr="00CB1DD1">
        <w:t>&amp;</w:t>
      </w:r>
      <w:r w:rsidR="00B72776" w:rsidRPr="00CB1DD1">
        <w:t xml:space="preserve"> </w:t>
      </w:r>
      <w:r w:rsidR="00AD1617" w:rsidRPr="00CB1DD1">
        <w:t>Infrastructure</w:t>
      </w:r>
      <w:r w:rsidR="00C103CA" w:rsidRPr="00CB1DD1">
        <w:t xml:space="preserve"> </w:t>
      </w:r>
      <w:r w:rsidR="00ED5470" w:rsidRPr="00CB1DD1">
        <w:t>–</w:t>
      </w:r>
      <w:r w:rsidR="00C103CA" w:rsidRPr="00CB1DD1">
        <w:t xml:space="preserve"> </w:t>
      </w:r>
      <w:r w:rsidR="00ED77F8" w:rsidRPr="00CB1DD1">
        <w:t>certain</w:t>
      </w:r>
      <w:r w:rsidR="00AD1617" w:rsidRPr="00CB1DD1">
        <w:t xml:space="preserve"> </w:t>
      </w:r>
      <w:r w:rsidR="00ED5470" w:rsidRPr="00CB1DD1">
        <w:t>b</w:t>
      </w:r>
      <w:r w:rsidR="00ED77F8" w:rsidRPr="00CB1DD1">
        <w:t>uildings</w:t>
      </w:r>
      <w:r w:rsidR="00ED5470" w:rsidRPr="00CB1DD1">
        <w:t xml:space="preserve"> </w:t>
      </w:r>
      <w:r w:rsidR="00AD1617" w:rsidRPr="00CB1DD1">
        <w:t>o</w:t>
      </w:r>
      <w:r w:rsidR="00ED77F8" w:rsidRPr="00CB1DD1">
        <w:t>r str</w:t>
      </w:r>
      <w:r w:rsidR="00AD1617" w:rsidRPr="00CB1DD1">
        <w:t>uctures that are</w:t>
      </w:r>
      <w:r w:rsidR="00591642">
        <w:t xml:space="preserve"> an</w:t>
      </w:r>
      <w:r w:rsidR="00AD1617" w:rsidRPr="00CB1DD1">
        <w:t xml:space="preserve"> ancillary part of</w:t>
      </w:r>
      <w:r w:rsidR="00ED77F8" w:rsidRPr="00CB1DD1">
        <w:t xml:space="preserve"> infrastructure networks, such as rest area facilities and pumping stations should be reported as infrastructure rather than as a building.</w:t>
      </w:r>
    </w:p>
    <w:p w:rsidR="00ED77F8" w:rsidRPr="00CB1DD1" w:rsidRDefault="00ED77F8" w:rsidP="00ED77F8">
      <w:pPr>
        <w:jc w:val="both"/>
      </w:pPr>
    </w:p>
    <w:p w:rsidR="00ED77F8" w:rsidRDefault="00C3141D" w:rsidP="001E7403">
      <w:pPr>
        <w:ind w:firstLine="1080"/>
      </w:pPr>
      <w:smartTag w:uri="urn:schemas-microsoft-com:office:smarttags" w:element="place">
        <w:smartTag w:uri="urn:schemas-microsoft-com:office:smarttags" w:element="PlaceName">
          <w:r w:rsidRPr="00CB1DD1">
            <w:t>2.3.3</w:t>
          </w:r>
        </w:smartTag>
        <w:r w:rsidR="00ED77F8" w:rsidRPr="00CB1DD1">
          <w:t xml:space="preserve"> </w:t>
        </w:r>
        <w:smartTag w:uri="urn:schemas-microsoft-com:office:smarttags" w:element="PlaceType">
          <w:r w:rsidR="00ED77F8" w:rsidRPr="00CB1DD1">
            <w:t>Building</w:t>
          </w:r>
        </w:smartTag>
      </w:smartTag>
      <w:r w:rsidR="00ED77F8" w:rsidRPr="00CB1DD1">
        <w:t xml:space="preserve"> Components - a building shall be recorded as a number of “component” assets. Component Assets have significant and separately identifiable costs associated with them. The separate recording of building components helps facilitate the partial retirement of building due to renovations, resulting in a more accurate and useful capital assets valuation. </w:t>
      </w:r>
    </w:p>
    <w:p w:rsidR="00591642" w:rsidRDefault="00591642" w:rsidP="00591642">
      <w:pPr>
        <w:ind w:left="360" w:firstLine="720"/>
      </w:pPr>
    </w:p>
    <w:p w:rsidR="00591642" w:rsidRPr="00CB1DD1" w:rsidRDefault="00591642" w:rsidP="00591642">
      <w:pPr>
        <w:ind w:left="360" w:firstLine="720"/>
      </w:pPr>
      <w:r>
        <w:t xml:space="preserve">   2.3.3.1 Building components consist of</w:t>
      </w:r>
      <w:r w:rsidR="002D7650">
        <w:t>:</w:t>
      </w:r>
    </w:p>
    <w:p w:rsidR="00ED77F8" w:rsidRPr="00CB1DD1" w:rsidRDefault="00ED77F8" w:rsidP="00ED77F8">
      <w:pPr>
        <w:jc w:val="both"/>
      </w:pPr>
    </w:p>
    <w:p w:rsidR="00ED77F8" w:rsidRPr="00CB1DD1" w:rsidRDefault="00ED77F8" w:rsidP="00591642">
      <w:pPr>
        <w:numPr>
          <w:ilvl w:val="0"/>
          <w:numId w:val="35"/>
        </w:numPr>
        <w:rPr>
          <w:b/>
        </w:rPr>
      </w:pPr>
      <w:r w:rsidRPr="00481D77">
        <w:lastRenderedPageBreak/>
        <w:t>General Construction:</w:t>
      </w:r>
      <w:r w:rsidRPr="00CB1DD1">
        <w:rPr>
          <w:b/>
        </w:rPr>
        <w:t xml:space="preserve"> </w:t>
      </w:r>
      <w:r w:rsidRPr="00CB1DD1">
        <w:t>the basic construction components, such as foundation wall, interior foundations, slab on ground, framing, exterior wall, and structural floor.</w:t>
      </w:r>
    </w:p>
    <w:p w:rsidR="00ED77F8" w:rsidRPr="00CB1DD1" w:rsidRDefault="00ED77F8" w:rsidP="00591642">
      <w:pPr>
        <w:numPr>
          <w:ilvl w:val="0"/>
          <w:numId w:val="35"/>
        </w:numPr>
        <w:rPr>
          <w:b/>
        </w:rPr>
      </w:pPr>
      <w:r w:rsidRPr="00481D77">
        <w:t>Site Preparation:</w:t>
      </w:r>
      <w:r w:rsidRPr="00CB1DD1">
        <w:rPr>
          <w:b/>
        </w:rPr>
        <w:t xml:space="preserve"> </w:t>
      </w:r>
      <w:r w:rsidRPr="00CB1DD1">
        <w:t>cleaning, grading, demolitions, installing public utilities, and others ancillary charges.</w:t>
      </w:r>
    </w:p>
    <w:p w:rsidR="00ED77F8" w:rsidRPr="00CB1DD1" w:rsidRDefault="00ED77F8" w:rsidP="00591642">
      <w:pPr>
        <w:numPr>
          <w:ilvl w:val="0"/>
          <w:numId w:val="35"/>
        </w:numPr>
        <w:jc w:val="both"/>
        <w:rPr>
          <w:b/>
        </w:rPr>
      </w:pPr>
      <w:r w:rsidRPr="00481D77">
        <w:t>Roof and Drainage:</w:t>
      </w:r>
      <w:r w:rsidRPr="00CB1DD1">
        <w:rPr>
          <w:b/>
        </w:rPr>
        <w:t xml:space="preserve"> </w:t>
      </w:r>
      <w:r w:rsidRPr="00CB1DD1">
        <w:t>roof covering materials and drainage</w:t>
      </w:r>
    </w:p>
    <w:p w:rsidR="00ED77F8" w:rsidRPr="00CB1DD1" w:rsidRDefault="00ED77F8" w:rsidP="00A82FFD">
      <w:pPr>
        <w:numPr>
          <w:ilvl w:val="0"/>
          <w:numId w:val="35"/>
        </w:numPr>
        <w:rPr>
          <w:b/>
        </w:rPr>
      </w:pPr>
      <w:r w:rsidRPr="00481D77">
        <w:t>Interior Construction:</w:t>
      </w:r>
      <w:r w:rsidRPr="00CB1DD1">
        <w:rPr>
          <w:b/>
        </w:rPr>
        <w:t xml:space="preserve"> </w:t>
      </w:r>
      <w:r w:rsidRPr="00CB1DD1">
        <w:t>interior finish such as floor</w:t>
      </w:r>
      <w:r w:rsidR="00A82FFD">
        <w:t>s</w:t>
      </w:r>
      <w:r w:rsidRPr="00CB1DD1">
        <w:t>, ceiling</w:t>
      </w:r>
      <w:r w:rsidR="00A82FFD">
        <w:t>s</w:t>
      </w:r>
      <w:r w:rsidRPr="00CB1DD1">
        <w:t>, and wall partition materials and finishes.</w:t>
      </w:r>
    </w:p>
    <w:p w:rsidR="00ED77F8" w:rsidRPr="00CB1DD1" w:rsidRDefault="00ED77F8" w:rsidP="00A82FFD">
      <w:pPr>
        <w:numPr>
          <w:ilvl w:val="0"/>
          <w:numId w:val="35"/>
        </w:numPr>
        <w:rPr>
          <w:b/>
        </w:rPr>
      </w:pPr>
      <w:r w:rsidRPr="00481D77">
        <w:t>Plumbing:</w:t>
      </w:r>
      <w:r w:rsidRPr="00CB1DD1">
        <w:rPr>
          <w:b/>
        </w:rPr>
        <w:t xml:space="preserve"> </w:t>
      </w:r>
      <w:r w:rsidRPr="00CB1DD1">
        <w:t>general plumbing; fixtures and installation of such items as sinks, lavatories, drinking fountains, bathtubs, showers, urinals, and water heaters.</w:t>
      </w:r>
    </w:p>
    <w:p w:rsidR="00ED77F8" w:rsidRPr="00CB1DD1" w:rsidRDefault="00ED77F8" w:rsidP="00591642">
      <w:pPr>
        <w:numPr>
          <w:ilvl w:val="0"/>
          <w:numId w:val="35"/>
        </w:numPr>
        <w:rPr>
          <w:b/>
        </w:rPr>
      </w:pPr>
      <w:r w:rsidRPr="00481D77">
        <w:t>Heating, Ventilation, and Air Conditioning (HVAC):</w:t>
      </w:r>
      <w:r w:rsidRPr="00CB1DD1">
        <w:rPr>
          <w:b/>
        </w:rPr>
        <w:t xml:space="preserve"> </w:t>
      </w:r>
      <w:r w:rsidRPr="00CB1DD1">
        <w:t>system for heating, ventilating, and cooling a building (furnace, boiler, and rooftop packaged units).</w:t>
      </w:r>
    </w:p>
    <w:p w:rsidR="00ED77F8" w:rsidRPr="00CB1DD1" w:rsidRDefault="00ED77F8" w:rsidP="00591642">
      <w:pPr>
        <w:numPr>
          <w:ilvl w:val="0"/>
          <w:numId w:val="35"/>
        </w:numPr>
        <w:jc w:val="both"/>
        <w:rPr>
          <w:b/>
        </w:rPr>
      </w:pPr>
      <w:r w:rsidRPr="00481D77">
        <w:t xml:space="preserve">Electrical: </w:t>
      </w:r>
      <w:r w:rsidRPr="00CB1DD1">
        <w:t>electrical services including wiring and lighting.</w:t>
      </w:r>
    </w:p>
    <w:p w:rsidR="00ED77F8" w:rsidRPr="00CB1DD1" w:rsidRDefault="00ED77F8" w:rsidP="00A82FFD">
      <w:pPr>
        <w:numPr>
          <w:ilvl w:val="0"/>
          <w:numId w:val="35"/>
        </w:numPr>
        <w:rPr>
          <w:b/>
        </w:rPr>
      </w:pPr>
      <w:r w:rsidRPr="00481D77">
        <w:t xml:space="preserve">Fire Protection, Life Safety: </w:t>
      </w:r>
      <w:r w:rsidRPr="00CB1DD1">
        <w:t>sprinkler systems, manual fire alarms systems, and automatic fire detection systems.</w:t>
      </w:r>
    </w:p>
    <w:p w:rsidR="00ED77F8" w:rsidRPr="00CB1DD1" w:rsidRDefault="00ED77F8" w:rsidP="00591642">
      <w:pPr>
        <w:numPr>
          <w:ilvl w:val="0"/>
          <w:numId w:val="35"/>
        </w:numPr>
        <w:jc w:val="both"/>
        <w:rPr>
          <w:b/>
        </w:rPr>
      </w:pPr>
      <w:r w:rsidRPr="00481D77">
        <w:t>Elevators:</w:t>
      </w:r>
      <w:r w:rsidRPr="00CB1DD1">
        <w:rPr>
          <w:b/>
        </w:rPr>
        <w:t xml:space="preserve"> </w:t>
      </w:r>
      <w:r w:rsidRPr="00CB1DD1">
        <w:t>elevators and landings</w:t>
      </w:r>
    </w:p>
    <w:p w:rsidR="00ED77F8" w:rsidRPr="00CB1DD1" w:rsidRDefault="00ED77F8" w:rsidP="00481D77">
      <w:pPr>
        <w:numPr>
          <w:ilvl w:val="0"/>
          <w:numId w:val="35"/>
        </w:numPr>
        <w:rPr>
          <w:b/>
        </w:rPr>
      </w:pPr>
      <w:r w:rsidRPr="00481D77">
        <w:t>Miscellaneous:</w:t>
      </w:r>
      <w:r w:rsidRPr="00CB1DD1">
        <w:rPr>
          <w:b/>
        </w:rPr>
        <w:t xml:space="preserve"> </w:t>
      </w:r>
      <w:r w:rsidRPr="00CB1DD1">
        <w:t>features such as emergency generators, intrusion alarm systems, electric doors, and fire escapes.</w:t>
      </w:r>
    </w:p>
    <w:p w:rsidR="00ED77F8" w:rsidRPr="00CB1DD1" w:rsidRDefault="00ED77F8" w:rsidP="00ED77F8">
      <w:pPr>
        <w:jc w:val="both"/>
        <w:rPr>
          <w:b/>
        </w:rPr>
      </w:pPr>
    </w:p>
    <w:p w:rsidR="00ED77F8" w:rsidRPr="00CB1DD1" w:rsidRDefault="00C3141D" w:rsidP="002508D5">
      <w:pPr>
        <w:ind w:firstLine="360"/>
        <w:rPr>
          <w:b/>
        </w:rPr>
      </w:pPr>
      <w:r w:rsidRPr="00CB1DD1">
        <w:rPr>
          <w:b/>
        </w:rPr>
        <w:t xml:space="preserve">2.4 </w:t>
      </w:r>
      <w:r w:rsidR="00ED77F8" w:rsidRPr="00CB1DD1">
        <w:rPr>
          <w:b/>
        </w:rPr>
        <w:t xml:space="preserve">Machinery and Equipment - </w:t>
      </w:r>
      <w:r w:rsidR="00ED77F8" w:rsidRPr="00CB1DD1">
        <w:t xml:space="preserve">is typically any movable, non-consumable, tangible or intangible property used in the operations of the County. Fixtures attached to land or buildings in such way that </w:t>
      </w:r>
      <w:r w:rsidR="00ED77F8" w:rsidRPr="00CB1DD1">
        <w:rPr>
          <w:u w:val="single"/>
        </w:rPr>
        <w:t>removal alters the intended use of the facility or site</w:t>
      </w:r>
      <w:r w:rsidR="00ED77F8" w:rsidRPr="00CB1DD1">
        <w:t xml:space="preserve"> are a part of the land, or building to which they are attached, and </w:t>
      </w:r>
      <w:r w:rsidR="00ED77F8" w:rsidRPr="00481D77">
        <w:t>consequently,</w:t>
      </w:r>
      <w:r w:rsidR="00ED77F8" w:rsidRPr="00CB1DD1">
        <w:t xml:space="preserve"> are not considered to be machinery and equipment. Examples are machinery, tools, vehicles, furniture, and computer</w:t>
      </w:r>
      <w:r w:rsidR="00B57B8E">
        <w:t>s</w:t>
      </w:r>
      <w:r w:rsidR="00ED77F8" w:rsidRPr="00CB1DD1">
        <w:t xml:space="preserve"> and communications equipment. Each piece of machinery and equipment acquired that is determined to be a capital asset is recorded as a separate asset.  </w:t>
      </w:r>
    </w:p>
    <w:p w:rsidR="00ED77F8" w:rsidRPr="00CB1DD1" w:rsidRDefault="00ED77F8" w:rsidP="00ED77F8">
      <w:pPr>
        <w:ind w:left="360"/>
        <w:jc w:val="both"/>
      </w:pPr>
    </w:p>
    <w:p w:rsidR="00ED77F8" w:rsidRPr="00CB1DD1" w:rsidRDefault="00C3141D" w:rsidP="002508D5">
      <w:pPr>
        <w:ind w:firstLine="720"/>
        <w:rPr>
          <w:b/>
        </w:rPr>
      </w:pPr>
      <w:r w:rsidRPr="00CB1DD1">
        <w:t xml:space="preserve">  2.4.1 </w:t>
      </w:r>
      <w:r w:rsidR="00ED77F8" w:rsidRPr="00CB1DD1">
        <w:t xml:space="preserve">An asset with associated component parts that </w:t>
      </w:r>
      <w:r w:rsidR="00ED77F8" w:rsidRPr="00CB1DD1">
        <w:rPr>
          <w:u w:val="single"/>
        </w:rPr>
        <w:t>are necessary to the functioning of the asset</w:t>
      </w:r>
      <w:r w:rsidR="00ED77F8" w:rsidRPr="00CB1DD1">
        <w:t xml:space="preserve"> is considered to be all one asset when the life and utility of the component parts are mainly dependent on that asset. For financial reporting purposes, the cost of the asset and its component parts are together subjec</w:t>
      </w:r>
      <w:r w:rsidR="00FC2B47" w:rsidRPr="00CB1DD1">
        <w:t>t to the $</w:t>
      </w:r>
      <w:r w:rsidR="00217EDF">
        <w:t>10,000</w:t>
      </w:r>
      <w:r w:rsidR="00FC2B47" w:rsidRPr="00CB1DD1">
        <w:t xml:space="preserve"> th</w:t>
      </w:r>
      <w:r w:rsidR="00ED77F8" w:rsidRPr="00CB1DD1">
        <w:t>reshold. For example, a mainframe C.P.U. with a cost of $</w:t>
      </w:r>
      <w:r w:rsidR="003352E8">
        <w:t>9</w:t>
      </w:r>
      <w:r w:rsidR="00ED77F8" w:rsidRPr="00CB1DD1">
        <w:t>,000 and its associated cables with a cost of $1,500 would qualify for financial reporting since their combined cost exceeds the $</w:t>
      </w:r>
      <w:r w:rsidR="003352E8">
        <w:t>10</w:t>
      </w:r>
      <w:r w:rsidR="00ED77F8" w:rsidRPr="00CB1DD1">
        <w:t xml:space="preserve">,000 threshold.   </w:t>
      </w:r>
    </w:p>
    <w:p w:rsidR="00ED77F8" w:rsidRPr="00CB1DD1" w:rsidRDefault="00ED77F8" w:rsidP="00ED77F8">
      <w:pPr>
        <w:jc w:val="both"/>
        <w:rPr>
          <w:b/>
        </w:rPr>
      </w:pPr>
    </w:p>
    <w:p w:rsidR="00ED77F8" w:rsidRPr="00CB1DD1" w:rsidRDefault="00591642" w:rsidP="002508D5">
      <w:pPr>
        <w:ind w:firstLine="360"/>
      </w:pPr>
      <w:r>
        <w:t xml:space="preserve">     </w:t>
      </w:r>
      <w:r w:rsidR="003B3F25" w:rsidRPr="00CB1DD1">
        <w:t xml:space="preserve">  2.4.2 </w:t>
      </w:r>
      <w:r w:rsidR="00ED77F8" w:rsidRPr="00CB1DD1">
        <w:t>For purchases made in which the aggregate price is greater than the capitalization thre</w:t>
      </w:r>
      <w:r w:rsidR="00FC2B47" w:rsidRPr="00CB1DD1">
        <w:t>shold of $</w:t>
      </w:r>
      <w:r w:rsidR="003352E8">
        <w:t>10</w:t>
      </w:r>
      <w:r w:rsidR="00FC2B47" w:rsidRPr="00CB1DD1">
        <w:t>,000</w:t>
      </w:r>
      <w:r w:rsidR="00ED77F8" w:rsidRPr="00CB1DD1">
        <w:t xml:space="preserve">, the unit price of each individual piece of equipment determines whether that piece of equipment will be capitalized. The aggregate purchase price is irrelevant. For example, the purchase of </w:t>
      </w:r>
      <w:r w:rsidR="003352E8">
        <w:t>twelve</w:t>
      </w:r>
      <w:r w:rsidR="003352E8" w:rsidRPr="00CB1DD1">
        <w:t xml:space="preserve"> </w:t>
      </w:r>
      <w:r w:rsidR="00ED77F8" w:rsidRPr="00CB1DD1">
        <w:t>identical chairs for</w:t>
      </w:r>
      <w:r>
        <w:t xml:space="preserve"> a total cost of</w:t>
      </w:r>
      <w:r w:rsidR="00ED77F8" w:rsidRPr="00CB1DD1">
        <w:t xml:space="preserve"> $</w:t>
      </w:r>
      <w:r w:rsidR="003352E8">
        <w:t>10</w:t>
      </w:r>
      <w:r w:rsidR="00ED77F8" w:rsidRPr="00CB1DD1">
        <w:t>,</w:t>
      </w:r>
      <w:r w:rsidR="00817B86">
        <w:t>5</w:t>
      </w:r>
      <w:r w:rsidR="00ED77F8" w:rsidRPr="00CB1DD1">
        <w:t>00 would not require capitalization, as the unit price for each chair would be only $</w:t>
      </w:r>
      <w:r w:rsidR="003352E8">
        <w:t>875</w:t>
      </w:r>
      <w:r w:rsidR="00ED77F8" w:rsidRPr="00CB1DD1">
        <w:t>. However, if it is the d</w:t>
      </w:r>
      <w:r w:rsidR="00FC2B47" w:rsidRPr="00CB1DD1">
        <w:t>epartment’s policy to classify</w:t>
      </w:r>
      <w:r w:rsidR="00ED77F8" w:rsidRPr="00CB1DD1">
        <w:t xml:space="preserve"> these chairs as “</w:t>
      </w:r>
      <w:r w:rsidR="00615365">
        <w:t>Manag</w:t>
      </w:r>
      <w:r w:rsidR="00F10653">
        <w:t>e</w:t>
      </w:r>
      <w:r w:rsidR="00615365">
        <w:t>able” items</w:t>
      </w:r>
      <w:r w:rsidR="00ED77F8" w:rsidRPr="00CB1DD1">
        <w:t xml:space="preserve"> they shal</w:t>
      </w:r>
      <w:r w:rsidR="00615365">
        <w:t>l be recorded in their inventory</w:t>
      </w:r>
      <w:r w:rsidR="00ED77F8" w:rsidRPr="00CB1DD1">
        <w:t xml:space="preserve"> records. </w:t>
      </w:r>
    </w:p>
    <w:p w:rsidR="00ED77F8" w:rsidRPr="00CB1DD1" w:rsidRDefault="00ED77F8" w:rsidP="00ED77F8">
      <w:pPr>
        <w:ind w:left="360"/>
        <w:jc w:val="both"/>
      </w:pPr>
    </w:p>
    <w:p w:rsidR="00ED77F8" w:rsidRPr="00CB1DD1" w:rsidRDefault="003B3F25" w:rsidP="002508D5">
      <w:pPr>
        <w:ind w:firstLine="540"/>
      </w:pPr>
      <w:r w:rsidRPr="00CB1DD1">
        <w:lastRenderedPageBreak/>
        <w:t xml:space="preserve">       2.4.3 </w:t>
      </w:r>
      <w:r w:rsidR="00ED77F8" w:rsidRPr="00CB1DD1">
        <w:t xml:space="preserve">Computer Software developed internally or acquired for internal use </w:t>
      </w:r>
      <w:r w:rsidR="00143997">
        <w:t xml:space="preserve">   </w:t>
      </w:r>
      <w:r w:rsidR="00ED77F8" w:rsidRPr="00CB1DD1">
        <w:t xml:space="preserve">shall be capitalized if it meets </w:t>
      </w:r>
      <w:r w:rsidR="00ED77F8" w:rsidRPr="00CB1DD1">
        <w:rPr>
          <w:u w:val="single"/>
        </w:rPr>
        <w:t xml:space="preserve">both </w:t>
      </w:r>
      <w:r w:rsidR="00ED77F8" w:rsidRPr="00CB1DD1">
        <w:t>of the following characteristics:</w:t>
      </w:r>
    </w:p>
    <w:p w:rsidR="00ED77F8" w:rsidRPr="00CB1DD1" w:rsidRDefault="00ED77F8" w:rsidP="00ED77F8">
      <w:pPr>
        <w:ind w:left="360"/>
        <w:jc w:val="both"/>
      </w:pPr>
    </w:p>
    <w:p w:rsidR="00FC2B47" w:rsidRPr="00481D77" w:rsidRDefault="00E05A28" w:rsidP="001B608D">
      <w:pPr>
        <w:numPr>
          <w:ilvl w:val="0"/>
          <w:numId w:val="36"/>
        </w:numPr>
      </w:pPr>
      <w:r w:rsidRPr="00CB1DD1">
        <w:t>T</w:t>
      </w:r>
      <w:r w:rsidR="003B3F25" w:rsidRPr="00CB1DD1">
        <w:t>h</w:t>
      </w:r>
      <w:r w:rsidR="00ED77F8" w:rsidRPr="00CB1DD1">
        <w:t>e software is acquired, internally developed, or modified solely to meet the departments’ internal needs,</w:t>
      </w:r>
      <w:r w:rsidR="00ED77F8" w:rsidRPr="00481D77">
        <w:t xml:space="preserve"> and</w:t>
      </w:r>
    </w:p>
    <w:p w:rsidR="00ED77F8" w:rsidRPr="00CB1DD1" w:rsidRDefault="00ED77F8" w:rsidP="00591642">
      <w:pPr>
        <w:numPr>
          <w:ilvl w:val="0"/>
          <w:numId w:val="36"/>
        </w:numPr>
      </w:pPr>
      <w:r w:rsidRPr="00CB1DD1">
        <w:t>During the software’s development or modification, no substantive plan exists or is being developed to market the software externally.</w:t>
      </w:r>
    </w:p>
    <w:p w:rsidR="00ED77F8" w:rsidRPr="00CB1DD1" w:rsidRDefault="00ED77F8" w:rsidP="00ED77F8">
      <w:pPr>
        <w:ind w:left="360"/>
        <w:jc w:val="both"/>
      </w:pPr>
    </w:p>
    <w:p w:rsidR="00ED77F8" w:rsidRDefault="004D3297" w:rsidP="001E7403">
      <w:pPr>
        <w:ind w:firstLine="1080"/>
      </w:pPr>
      <w:r w:rsidRPr="00CB1DD1">
        <w:t xml:space="preserve">2.4.4 </w:t>
      </w:r>
      <w:r w:rsidR="00ED77F8" w:rsidRPr="00CB1DD1">
        <w:t xml:space="preserve">Computer software costs that are incurred in the </w:t>
      </w:r>
      <w:r w:rsidR="00ED77F8" w:rsidRPr="00CB1DD1">
        <w:rPr>
          <w:u w:val="single"/>
        </w:rPr>
        <w:t>preliminary projects stage</w:t>
      </w:r>
      <w:r w:rsidR="00ED77F8" w:rsidRPr="00CB1DD1">
        <w:t xml:space="preserve"> should be expensed. Computer software costs incurred to develop internal-use computer software during the </w:t>
      </w:r>
      <w:r w:rsidR="00ED77F8" w:rsidRPr="00CB1DD1">
        <w:rPr>
          <w:u w:val="single"/>
        </w:rPr>
        <w:t>application development stage</w:t>
      </w:r>
      <w:r w:rsidR="00ED77F8" w:rsidRPr="00CB1DD1">
        <w:t xml:space="preserve"> should be capitalized if the total cost exceeds the capitalization threshold. Computer software costs that are incurred in the </w:t>
      </w:r>
      <w:r w:rsidR="00ED77F8" w:rsidRPr="00CB1DD1">
        <w:rPr>
          <w:u w:val="single"/>
        </w:rPr>
        <w:t>post-</w:t>
      </w:r>
      <w:r w:rsidR="00591642">
        <w:rPr>
          <w:u w:val="single"/>
        </w:rPr>
        <w:t>i</w:t>
      </w:r>
      <w:r w:rsidR="00ED77F8" w:rsidRPr="00CB1DD1">
        <w:rPr>
          <w:u w:val="single"/>
        </w:rPr>
        <w:t>mplementation/</w:t>
      </w:r>
      <w:r w:rsidR="00ED77F8" w:rsidRPr="00CB1DD1">
        <w:t xml:space="preserve"> </w:t>
      </w:r>
      <w:r w:rsidR="00591642">
        <w:t>operation stage should be</w:t>
      </w:r>
      <w:r w:rsidR="002D7650">
        <w:t xml:space="preserve"> ex</w:t>
      </w:r>
      <w:r w:rsidR="00ED77F8" w:rsidRPr="00CB1DD1">
        <w:t xml:space="preserve">pensed. General administration costs and overhead costs should not be capitalized as costs of internal-use software. </w:t>
      </w:r>
    </w:p>
    <w:p w:rsidR="00D01400" w:rsidRDefault="00D01400" w:rsidP="001E7403">
      <w:pPr>
        <w:ind w:firstLine="1080"/>
      </w:pPr>
    </w:p>
    <w:p w:rsidR="00544D05" w:rsidRDefault="00D01400" w:rsidP="00544D05">
      <w:pPr>
        <w:ind w:firstLine="1080"/>
      </w:pPr>
      <w:r>
        <w:tab/>
        <w:t xml:space="preserve">2.4.4.1 </w:t>
      </w:r>
      <w:r w:rsidR="00544D05">
        <w:t>Pre-packaged software would</w:t>
      </w:r>
      <w:r w:rsidR="00F54D73">
        <w:t xml:space="preserve"> typically be considered </w:t>
      </w:r>
      <w:r w:rsidR="00ED36A3">
        <w:t>any software</w:t>
      </w:r>
      <w:r w:rsidR="00544D05">
        <w:t xml:space="preserve"> that is purchased off the shelf. Major database application software would be considered a large</w:t>
      </w:r>
      <w:r w:rsidR="00F54D73">
        <w:t xml:space="preserve"> dollar project generally consisting of an implementation phase over a period of time.</w:t>
      </w:r>
    </w:p>
    <w:p w:rsidR="00ED77F8" w:rsidRPr="00CB1DD1" w:rsidRDefault="00544D05" w:rsidP="00544D05">
      <w:pPr>
        <w:ind w:firstLine="1080"/>
      </w:pPr>
      <w:r>
        <w:t xml:space="preserve"> </w:t>
      </w:r>
    </w:p>
    <w:p w:rsidR="00ED77F8" w:rsidRPr="00CB1DD1" w:rsidRDefault="004D3297" w:rsidP="001E7403">
      <w:pPr>
        <w:ind w:firstLine="1080"/>
      </w:pPr>
      <w:r w:rsidRPr="00CB1DD1">
        <w:t xml:space="preserve">2.4.5 </w:t>
      </w:r>
      <w:r w:rsidR="00ED77F8" w:rsidRPr="00CB1DD1">
        <w:t>For additional guidance on capitalization of software intende</w:t>
      </w:r>
      <w:r w:rsidR="00591642">
        <w:t>d for internal use, see</w:t>
      </w:r>
      <w:r w:rsidR="00ED77F8" w:rsidRPr="00CB1DD1">
        <w:t xml:space="preserve"> the AICPA statement of Position 98-1, “Accounting for the Cost of Computer Software Developed or Obtained for Internal Use”.</w:t>
      </w:r>
    </w:p>
    <w:p w:rsidR="00ED77F8" w:rsidRPr="00CB1DD1" w:rsidRDefault="00ED77F8" w:rsidP="00ED77F8">
      <w:pPr>
        <w:ind w:left="360"/>
        <w:jc w:val="both"/>
      </w:pPr>
      <w:r w:rsidRPr="00CB1DD1">
        <w:t xml:space="preserve">     </w:t>
      </w:r>
    </w:p>
    <w:p w:rsidR="00ED77F8" w:rsidRPr="00CB1DD1" w:rsidRDefault="004D3297" w:rsidP="001E7403">
      <w:pPr>
        <w:ind w:firstLine="1080"/>
      </w:pPr>
      <w:r w:rsidRPr="00CB1DD1">
        <w:t xml:space="preserve">2.4.6 </w:t>
      </w:r>
      <w:r w:rsidR="00ED77F8" w:rsidRPr="00CB1DD1">
        <w:t>Cost of machinery and equipment include the total purchase price after purchase discounts, plus any trade-in allowances, taxes, and any other cost required to prepare the asset for its intended use. Examples of these other costs include, but are not limited to:</w:t>
      </w:r>
    </w:p>
    <w:p w:rsidR="00ED77F8" w:rsidRPr="00CB1DD1" w:rsidRDefault="00ED77F8" w:rsidP="00ED77F8">
      <w:pPr>
        <w:ind w:left="360"/>
        <w:jc w:val="both"/>
        <w:rPr>
          <w:b/>
        </w:rPr>
      </w:pPr>
    </w:p>
    <w:p w:rsidR="00ED77F8" w:rsidRPr="00CB1DD1" w:rsidRDefault="00ED77F8" w:rsidP="00B5570A">
      <w:pPr>
        <w:numPr>
          <w:ilvl w:val="0"/>
          <w:numId w:val="5"/>
        </w:numPr>
        <w:tabs>
          <w:tab w:val="num" w:pos="1080"/>
        </w:tabs>
        <w:ind w:firstLine="0"/>
        <w:jc w:val="both"/>
      </w:pPr>
      <w:r w:rsidRPr="00CB1DD1">
        <w:t>Freight or transportation charges,</w:t>
      </w:r>
    </w:p>
    <w:p w:rsidR="00ED77F8" w:rsidRPr="00CB1DD1" w:rsidRDefault="00ED77F8" w:rsidP="00B5570A">
      <w:pPr>
        <w:numPr>
          <w:ilvl w:val="0"/>
          <w:numId w:val="5"/>
        </w:numPr>
        <w:tabs>
          <w:tab w:val="num" w:pos="1080"/>
        </w:tabs>
        <w:ind w:firstLine="0"/>
        <w:jc w:val="both"/>
      </w:pPr>
      <w:r w:rsidRPr="00CB1DD1">
        <w:t>Handling and storage charges,</w:t>
      </w:r>
    </w:p>
    <w:p w:rsidR="00ED77F8" w:rsidRPr="00CB1DD1" w:rsidRDefault="00ED77F8" w:rsidP="00B5570A">
      <w:pPr>
        <w:numPr>
          <w:ilvl w:val="0"/>
          <w:numId w:val="5"/>
        </w:numPr>
        <w:tabs>
          <w:tab w:val="num" w:pos="1080"/>
        </w:tabs>
        <w:ind w:firstLine="0"/>
        <w:jc w:val="both"/>
      </w:pPr>
      <w:r w:rsidRPr="00CB1DD1">
        <w:t>Import duties,</w:t>
      </w:r>
    </w:p>
    <w:p w:rsidR="00ED77F8" w:rsidRPr="00CB1DD1" w:rsidRDefault="00ED77F8" w:rsidP="00B5570A">
      <w:pPr>
        <w:numPr>
          <w:ilvl w:val="0"/>
          <w:numId w:val="5"/>
        </w:numPr>
        <w:tabs>
          <w:tab w:val="num" w:pos="1080"/>
        </w:tabs>
        <w:ind w:firstLine="0"/>
        <w:jc w:val="both"/>
      </w:pPr>
      <w:r w:rsidRPr="00CB1DD1">
        <w:t>Installation, testing, and preparing for use charges,</w:t>
      </w:r>
    </w:p>
    <w:p w:rsidR="00ED77F8" w:rsidRPr="00CB1DD1" w:rsidRDefault="00ED77F8" w:rsidP="00B5570A">
      <w:pPr>
        <w:numPr>
          <w:ilvl w:val="0"/>
          <w:numId w:val="5"/>
        </w:numPr>
        <w:tabs>
          <w:tab w:val="num" w:pos="1080"/>
        </w:tabs>
        <w:ind w:firstLine="0"/>
        <w:jc w:val="both"/>
      </w:pPr>
      <w:r w:rsidRPr="00CB1DD1">
        <w:t>In-transit insurance charges, and</w:t>
      </w:r>
    </w:p>
    <w:p w:rsidR="00ED77F8" w:rsidRPr="00CB1DD1" w:rsidRDefault="00ED77F8" w:rsidP="00481D77">
      <w:pPr>
        <w:numPr>
          <w:ilvl w:val="0"/>
          <w:numId w:val="5"/>
        </w:numPr>
        <w:tabs>
          <w:tab w:val="num" w:pos="1440"/>
        </w:tabs>
        <w:ind w:left="1440" w:hanging="180"/>
        <w:jc w:val="both"/>
        <w:rPr>
          <w:b/>
        </w:rPr>
      </w:pPr>
      <w:r w:rsidRPr="00CB1DD1">
        <w:t>Parts and internal labor directly chargeable to capital asset that would not have been incurred during the period in the absence of activity associated with the capital asset.</w:t>
      </w:r>
    </w:p>
    <w:p w:rsidR="00ED77F8" w:rsidRPr="00CB1DD1" w:rsidRDefault="00ED77F8" w:rsidP="00ED77F8">
      <w:pPr>
        <w:jc w:val="both"/>
        <w:rPr>
          <w:b/>
        </w:rPr>
      </w:pPr>
    </w:p>
    <w:p w:rsidR="00ED77F8" w:rsidRPr="00CB1DD1" w:rsidRDefault="004D3297" w:rsidP="001E7403">
      <w:pPr>
        <w:ind w:firstLine="360"/>
        <w:rPr>
          <w:b/>
          <w:u w:val="single"/>
        </w:rPr>
      </w:pPr>
      <w:r w:rsidRPr="00CB1DD1">
        <w:rPr>
          <w:b/>
        </w:rPr>
        <w:t xml:space="preserve">2.5 </w:t>
      </w:r>
      <w:r w:rsidR="00ED77F8" w:rsidRPr="00CB1DD1">
        <w:rPr>
          <w:b/>
        </w:rPr>
        <w:t xml:space="preserve">Infrastructure - </w:t>
      </w:r>
      <w:r w:rsidR="00F34761">
        <w:t>are long-lived C</w:t>
      </w:r>
      <w:r w:rsidR="00ED77F8" w:rsidRPr="00CB1DD1">
        <w:t>apital assets that no</w:t>
      </w:r>
      <w:r w:rsidR="00B5570A">
        <w:t>rmally are stationary in nature;</w:t>
      </w:r>
      <w:r w:rsidR="00ED77F8" w:rsidRPr="00CB1DD1">
        <w:t xml:space="preserve"> of va</w:t>
      </w:r>
      <w:r w:rsidR="00B5570A">
        <w:t>lue only to the government unit;</w:t>
      </w:r>
      <w:r w:rsidR="00ED77F8" w:rsidRPr="00CB1DD1">
        <w:t xml:space="preserve"> </w:t>
      </w:r>
      <w:r w:rsidR="002D7650" w:rsidRPr="00CB1DD1">
        <w:t>and;</w:t>
      </w:r>
      <w:r w:rsidR="00B5570A">
        <w:t xml:space="preserve"> </w:t>
      </w:r>
      <w:r w:rsidR="00ED77F8" w:rsidRPr="00CB1DD1">
        <w:t xml:space="preserve">can be preserved for a significant greater number of years than most capital assets. Examples include roads, bridges, tunnels, street lights, traffic signals, drain systems, and water and sewer systems. </w:t>
      </w:r>
    </w:p>
    <w:p w:rsidR="00ED77F8" w:rsidRPr="00CB1DD1" w:rsidRDefault="00ED77F8" w:rsidP="00ED77F8">
      <w:pPr>
        <w:jc w:val="both"/>
        <w:rPr>
          <w:b/>
          <w:sz w:val="16"/>
          <w:szCs w:val="16"/>
          <w:u w:val="single"/>
        </w:rPr>
      </w:pPr>
    </w:p>
    <w:p w:rsidR="00B5570A" w:rsidRDefault="00B5570A" w:rsidP="001E7403">
      <w:pPr>
        <w:ind w:firstLine="360"/>
      </w:pPr>
      <w:r>
        <w:t xml:space="preserve">     </w:t>
      </w:r>
      <w:r w:rsidR="004D3297" w:rsidRPr="00CB1DD1">
        <w:t xml:space="preserve"> </w:t>
      </w:r>
      <w:r w:rsidR="0075705A">
        <w:t xml:space="preserve">  </w:t>
      </w:r>
      <w:r w:rsidR="001E7403">
        <w:t xml:space="preserve">       </w:t>
      </w:r>
      <w:r w:rsidR="004D3297" w:rsidRPr="00CB1DD1">
        <w:t xml:space="preserve">2.5.1 </w:t>
      </w:r>
      <w:r w:rsidR="00ED77F8" w:rsidRPr="00CB1DD1">
        <w:t xml:space="preserve">Buildings, except those that are an ancillary part of a network of </w:t>
      </w:r>
      <w:r w:rsidR="0075705A">
        <w:t xml:space="preserve">   </w:t>
      </w:r>
      <w:r w:rsidR="00ED77F8" w:rsidRPr="00CB1DD1">
        <w:t>infrastructure assets, should not be considered infrastru</w:t>
      </w:r>
      <w:r>
        <w:t>cture assets.</w:t>
      </w:r>
    </w:p>
    <w:p w:rsidR="00B5570A" w:rsidRDefault="00B5570A" w:rsidP="00587609">
      <w:pPr>
        <w:ind w:left="720" w:hanging="360"/>
      </w:pPr>
      <w:r>
        <w:lastRenderedPageBreak/>
        <w:t xml:space="preserve"> </w:t>
      </w:r>
    </w:p>
    <w:p w:rsidR="00ED77F8" w:rsidRPr="00CB1DD1" w:rsidRDefault="00B5570A" w:rsidP="00481D77">
      <w:pPr>
        <w:ind w:firstLine="1260"/>
        <w:rPr>
          <w:b/>
          <w:i/>
          <w:u w:val="single"/>
        </w:rPr>
      </w:pPr>
      <w:r>
        <w:t xml:space="preserve">2.5.2 </w:t>
      </w:r>
      <w:r w:rsidR="00ED77F8" w:rsidRPr="00481D77">
        <w:t>Right-of-Way</w:t>
      </w:r>
      <w:r w:rsidR="00095403">
        <w:t xml:space="preserve"> is a Capital A</w:t>
      </w:r>
      <w:r w:rsidR="00ED77F8" w:rsidRPr="00CB1DD1">
        <w:t xml:space="preserve">sset separate from infrastructure that should be recorded under land. Right-of-Way acquisitions </w:t>
      </w:r>
      <w:r w:rsidR="00ED77F8" w:rsidRPr="00CB1DD1">
        <w:rPr>
          <w:u w:val="single"/>
        </w:rPr>
        <w:t>shall</w:t>
      </w:r>
      <w:r w:rsidR="00ED77F8" w:rsidRPr="00CB1DD1">
        <w:t xml:space="preserve"> be valued and inventoried based upon the amount paid directly or indirectly to the property owners to acquire the land or easement thereto.</w:t>
      </w:r>
      <w:r>
        <w:t xml:space="preserve"> </w:t>
      </w:r>
      <w:proofErr w:type="gramStart"/>
      <w:r>
        <w:t>See Land section for more detail.</w:t>
      </w:r>
      <w:proofErr w:type="gramEnd"/>
      <w:r w:rsidR="00ED77F8" w:rsidRPr="00CB1DD1">
        <w:t xml:space="preserve"> </w:t>
      </w:r>
    </w:p>
    <w:p w:rsidR="00ED77F8" w:rsidRPr="00CB1DD1" w:rsidRDefault="00ED77F8" w:rsidP="00ED77F8">
      <w:pPr>
        <w:jc w:val="both"/>
        <w:rPr>
          <w:b/>
          <w:sz w:val="20"/>
          <w:szCs w:val="20"/>
          <w:u w:val="single"/>
        </w:rPr>
      </w:pPr>
    </w:p>
    <w:p w:rsidR="00ED77F8" w:rsidRPr="00CB1DD1" w:rsidRDefault="004D3297" w:rsidP="001E7403">
      <w:pPr>
        <w:ind w:firstLine="360"/>
      </w:pPr>
      <w:r w:rsidRPr="00CB1DD1">
        <w:rPr>
          <w:b/>
        </w:rPr>
        <w:t xml:space="preserve">2.6 </w:t>
      </w:r>
      <w:r w:rsidR="00ED77F8" w:rsidRPr="00CB1DD1">
        <w:rPr>
          <w:b/>
        </w:rPr>
        <w:t>Network of assets</w:t>
      </w:r>
      <w:r w:rsidR="00ED77F8" w:rsidRPr="00CB1DD1">
        <w:t xml:space="preserve"> </w:t>
      </w:r>
      <w:r w:rsidRPr="00CB1DD1">
        <w:t>is</w:t>
      </w:r>
      <w:r w:rsidR="00ED77F8" w:rsidRPr="00CB1DD1">
        <w:t xml:space="preserve"> all assets that provide a </w:t>
      </w:r>
      <w:r w:rsidR="00B5570A">
        <w:t>particular type of service for the county.</w:t>
      </w:r>
      <w:r w:rsidR="00ED77F8" w:rsidRPr="00CB1DD1">
        <w:t xml:space="preserve"> It may be only one infrastructure asset that is composed of many components. As an example, roa</w:t>
      </w:r>
      <w:r w:rsidR="00B5570A">
        <w:t xml:space="preserve">ds could be a network of assets that may be </w:t>
      </w:r>
      <w:r w:rsidR="00B5570A" w:rsidRPr="00CB1DD1">
        <w:t>further</w:t>
      </w:r>
      <w:r w:rsidR="00ED77F8" w:rsidRPr="00CB1DD1">
        <w:t xml:space="preserve"> composed o</w:t>
      </w:r>
      <w:r w:rsidR="00B5570A">
        <w:t>f the paved road, sidewalks,</w:t>
      </w:r>
      <w:r w:rsidR="00ED77F8" w:rsidRPr="00CB1DD1">
        <w:t xml:space="preserve"> traffic signs and signals.</w:t>
      </w:r>
    </w:p>
    <w:p w:rsidR="00ED77F8" w:rsidRPr="00CB1DD1" w:rsidRDefault="00ED77F8" w:rsidP="00ED77F8">
      <w:pPr>
        <w:jc w:val="both"/>
        <w:rPr>
          <w:b/>
          <w:sz w:val="20"/>
          <w:szCs w:val="20"/>
          <w:u w:val="single"/>
        </w:rPr>
      </w:pPr>
    </w:p>
    <w:p w:rsidR="00ED77F8" w:rsidRPr="00CB1DD1" w:rsidRDefault="004D3297" w:rsidP="0075705A">
      <w:pPr>
        <w:tabs>
          <w:tab w:val="left" w:pos="1620"/>
        </w:tabs>
        <w:ind w:left="360"/>
        <w:jc w:val="both"/>
      </w:pPr>
      <w:r w:rsidRPr="00CB1DD1">
        <w:t xml:space="preserve">         </w:t>
      </w:r>
      <w:r w:rsidR="0075705A">
        <w:t xml:space="preserve">     </w:t>
      </w:r>
      <w:r w:rsidRPr="00CB1DD1">
        <w:t xml:space="preserve">2.6.1 </w:t>
      </w:r>
      <w:r w:rsidR="00ED77F8" w:rsidRPr="00CB1DD1">
        <w:t>The cost of infrastructure includes, but is not limited to:</w:t>
      </w:r>
    </w:p>
    <w:p w:rsidR="008837B2" w:rsidRPr="00CB1DD1" w:rsidRDefault="008837B2" w:rsidP="00ED77F8">
      <w:pPr>
        <w:ind w:left="360"/>
        <w:jc w:val="both"/>
      </w:pPr>
    </w:p>
    <w:p w:rsidR="00ED77F8" w:rsidRPr="00CB1DD1" w:rsidRDefault="00ED77F8" w:rsidP="00B5570A">
      <w:pPr>
        <w:numPr>
          <w:ilvl w:val="0"/>
          <w:numId w:val="5"/>
        </w:numPr>
        <w:tabs>
          <w:tab w:val="clear" w:pos="1260"/>
          <w:tab w:val="num" w:pos="1800"/>
        </w:tabs>
        <w:ind w:left="1800" w:hanging="180"/>
        <w:jc w:val="both"/>
      </w:pPr>
      <w:r w:rsidRPr="00CB1DD1">
        <w:t>Materials and professional services to construct the asset,</w:t>
      </w:r>
    </w:p>
    <w:p w:rsidR="00ED77F8" w:rsidRPr="00CB1DD1" w:rsidRDefault="00ED77F8" w:rsidP="00B5570A">
      <w:pPr>
        <w:numPr>
          <w:ilvl w:val="0"/>
          <w:numId w:val="5"/>
        </w:numPr>
        <w:tabs>
          <w:tab w:val="clear" w:pos="1260"/>
          <w:tab w:val="num" w:pos="1800"/>
        </w:tabs>
        <w:ind w:left="1800" w:hanging="180"/>
      </w:pPr>
      <w:r w:rsidRPr="00CB1DD1">
        <w:t xml:space="preserve">All internal labor and insurance directly chargeable to a capital project, </w:t>
      </w:r>
    </w:p>
    <w:p w:rsidR="00ED77F8" w:rsidRPr="00CB1DD1" w:rsidRDefault="00ED77F8" w:rsidP="00B5570A">
      <w:pPr>
        <w:numPr>
          <w:ilvl w:val="0"/>
          <w:numId w:val="5"/>
        </w:numPr>
        <w:tabs>
          <w:tab w:val="left" w:pos="1800"/>
        </w:tabs>
        <w:ind w:left="1800" w:hanging="180"/>
      </w:pPr>
      <w:r w:rsidRPr="00CB1DD1">
        <w:t>Buildings cost only for those ancillary to a network of subsystem of infrastructure,</w:t>
      </w:r>
    </w:p>
    <w:p w:rsidR="00ED77F8" w:rsidRPr="00CB1DD1" w:rsidRDefault="00ED77F8" w:rsidP="00B5570A">
      <w:pPr>
        <w:numPr>
          <w:ilvl w:val="0"/>
          <w:numId w:val="5"/>
        </w:numPr>
        <w:tabs>
          <w:tab w:val="num" w:pos="1800"/>
        </w:tabs>
        <w:ind w:left="1800" w:hanging="180"/>
        <w:jc w:val="both"/>
      </w:pPr>
      <w:r w:rsidRPr="00CB1DD1">
        <w:t>All other indirect cost incurred during the period of construction, to place the asset into its intended use, and</w:t>
      </w:r>
    </w:p>
    <w:p w:rsidR="00ED77F8" w:rsidRPr="00CB1DD1" w:rsidRDefault="00ED77F8" w:rsidP="00B5570A">
      <w:pPr>
        <w:numPr>
          <w:ilvl w:val="0"/>
          <w:numId w:val="5"/>
        </w:numPr>
        <w:ind w:left="1800" w:hanging="180"/>
        <w:jc w:val="both"/>
        <w:rPr>
          <w:u w:val="single"/>
        </w:rPr>
      </w:pPr>
      <w:r w:rsidRPr="00CB1DD1">
        <w:t xml:space="preserve">Interest incurred for </w:t>
      </w:r>
      <w:r w:rsidRPr="00CB1DD1">
        <w:rPr>
          <w:u w:val="single"/>
        </w:rPr>
        <w:t>proprietary funds only.</w:t>
      </w:r>
    </w:p>
    <w:p w:rsidR="00ED77F8" w:rsidRPr="00CB1DD1" w:rsidRDefault="00ED77F8" w:rsidP="00ED77F8">
      <w:pPr>
        <w:jc w:val="both"/>
      </w:pPr>
    </w:p>
    <w:p w:rsidR="00ED77F8" w:rsidRPr="00CB1DD1" w:rsidRDefault="0075705A" w:rsidP="001E7403">
      <w:pPr>
        <w:ind w:firstLine="1080"/>
      </w:pPr>
      <w:r>
        <w:t xml:space="preserve">    </w:t>
      </w:r>
      <w:r w:rsidR="00170B05" w:rsidRPr="00CB1DD1">
        <w:t>2.6.2 The</w:t>
      </w:r>
      <w:r w:rsidR="00ED77F8" w:rsidRPr="00CB1DD1">
        <w:t xml:space="preserve"> amount of cost that should be capitalized depends on whether the modified approach is used to account for the respective network of infrastructure. For financial reporting purposes infrastructure has been divided in the following networks:</w:t>
      </w:r>
    </w:p>
    <w:p w:rsidR="00ED77F8" w:rsidRPr="00CB1DD1" w:rsidRDefault="00ED77F8" w:rsidP="00ED77F8">
      <w:pPr>
        <w:ind w:left="360"/>
        <w:jc w:val="both"/>
        <w:rPr>
          <w:sz w:val="20"/>
          <w:szCs w:val="20"/>
        </w:rPr>
      </w:pPr>
    </w:p>
    <w:p w:rsidR="00ED77F8" w:rsidRPr="00CB1DD1" w:rsidRDefault="00ED77F8" w:rsidP="00095403">
      <w:pPr>
        <w:numPr>
          <w:ilvl w:val="0"/>
          <w:numId w:val="38"/>
        </w:numPr>
        <w:tabs>
          <w:tab w:val="clear" w:pos="2340"/>
          <w:tab w:val="num" w:pos="1800"/>
        </w:tabs>
        <w:ind w:left="1800" w:hanging="180"/>
      </w:pPr>
      <w:r w:rsidRPr="0020712C">
        <w:t>Roads</w:t>
      </w:r>
      <w:r w:rsidRPr="00CB1DD1">
        <w:rPr>
          <w:b/>
        </w:rPr>
        <w:t>:</w:t>
      </w:r>
      <w:r w:rsidRPr="00CB1DD1">
        <w:t xml:space="preserve"> County highways, subdivision, </w:t>
      </w:r>
      <w:r w:rsidR="007F7D46">
        <w:t xml:space="preserve">public access, Gravel roads, Dirt, Chip </w:t>
      </w:r>
      <w:r w:rsidR="00FE4971">
        <w:t>Seal,</w:t>
      </w:r>
      <w:r w:rsidR="007F7D46">
        <w:t xml:space="preserve"> and Asphalt roads.</w:t>
      </w:r>
    </w:p>
    <w:p w:rsidR="00ED77F8" w:rsidRPr="00CB1DD1" w:rsidRDefault="00ED77F8" w:rsidP="00095403">
      <w:pPr>
        <w:numPr>
          <w:ilvl w:val="0"/>
          <w:numId w:val="38"/>
        </w:numPr>
        <w:tabs>
          <w:tab w:val="clear" w:pos="2340"/>
          <w:tab w:val="num" w:pos="1800"/>
        </w:tabs>
        <w:ind w:left="1800" w:hanging="180"/>
      </w:pPr>
      <w:r w:rsidRPr="0020712C">
        <w:t>Bridges</w:t>
      </w:r>
      <w:r w:rsidRPr="00CB1DD1">
        <w:t>: County owned bridges and large culvers are included only.</w:t>
      </w:r>
    </w:p>
    <w:p w:rsidR="00ED77F8" w:rsidRPr="00CB1DD1" w:rsidRDefault="00ED77F8" w:rsidP="0020712C">
      <w:pPr>
        <w:numPr>
          <w:ilvl w:val="0"/>
          <w:numId w:val="37"/>
        </w:numPr>
        <w:tabs>
          <w:tab w:val="clear" w:pos="1680"/>
          <w:tab w:val="num" w:pos="1800"/>
        </w:tabs>
        <w:ind w:hanging="60"/>
        <w:jc w:val="both"/>
      </w:pPr>
      <w:r w:rsidRPr="0020712C">
        <w:t>Traffic Signals</w:t>
      </w:r>
      <w:r w:rsidRPr="00CB1DD1">
        <w:t>: Mostly traffic signals and flashing lights.</w:t>
      </w:r>
    </w:p>
    <w:p w:rsidR="00ED77F8" w:rsidRPr="00CB1DD1" w:rsidRDefault="00ED77F8" w:rsidP="0020712C">
      <w:pPr>
        <w:numPr>
          <w:ilvl w:val="0"/>
          <w:numId w:val="37"/>
        </w:numPr>
        <w:tabs>
          <w:tab w:val="clear" w:pos="1680"/>
        </w:tabs>
        <w:ind w:left="1800" w:hanging="180"/>
      </w:pPr>
      <w:r w:rsidRPr="0020712C">
        <w:t>Drain Systems</w:t>
      </w:r>
      <w:r w:rsidRPr="00CB1DD1">
        <w:t>: Retention and detentions basins, storm sewers and pipelines, major conveyance and outfalls systems, pump stations, drainage wells, and other miscellaneous flood control systems.</w:t>
      </w:r>
      <w:r w:rsidR="0020712C" w:rsidRPr="00CB1DD1">
        <w:t xml:space="preserve"> </w:t>
      </w:r>
    </w:p>
    <w:p w:rsidR="00ED77F8" w:rsidRPr="00CB1DD1" w:rsidRDefault="00ED77F8" w:rsidP="00ED77F8">
      <w:pPr>
        <w:ind w:left="360"/>
        <w:jc w:val="both"/>
        <w:rPr>
          <w:b/>
          <w:u w:val="single"/>
        </w:rPr>
      </w:pPr>
    </w:p>
    <w:p w:rsidR="00ED77F8" w:rsidRPr="00CB1DD1" w:rsidRDefault="00D12D07" w:rsidP="001E7403">
      <w:pPr>
        <w:ind w:firstLine="360"/>
        <w:rPr>
          <w:b/>
          <w:u w:val="single"/>
        </w:rPr>
      </w:pPr>
      <w:r w:rsidRPr="00CB1DD1">
        <w:rPr>
          <w:b/>
        </w:rPr>
        <w:t xml:space="preserve">2.7 </w:t>
      </w:r>
      <w:r w:rsidR="00ED77F8" w:rsidRPr="00CB1DD1">
        <w:rPr>
          <w:b/>
        </w:rPr>
        <w:t>Improvements</w:t>
      </w:r>
      <w:r w:rsidR="0020712C">
        <w:rPr>
          <w:b/>
        </w:rPr>
        <w:t xml:space="preserve"> </w:t>
      </w:r>
      <w:r w:rsidR="0020712C" w:rsidRPr="00FF074C">
        <w:t>-</w:t>
      </w:r>
      <w:r w:rsidR="00ED77F8" w:rsidRPr="00CB1DD1">
        <w:rPr>
          <w:b/>
        </w:rPr>
        <w:t xml:space="preserve"> Other than Buildings - </w:t>
      </w:r>
      <w:r w:rsidR="00ED77F8" w:rsidRPr="00CB1DD1">
        <w:t xml:space="preserve">consist of betterments and site preparations and improvements, other than buildings, affixed to land that generally add to its value and functionality. These betterments or site preparations have the intention to develop the land rather than just clearing it. Examples include: New parking lots, landscaping, fencing, gateways, retaining walls, sprinkler systems, septic systems, path and trails, golf courses, stadiums, and recreation and athletic areas.  </w:t>
      </w:r>
    </w:p>
    <w:p w:rsidR="00ED77F8" w:rsidRPr="00CB1DD1" w:rsidRDefault="00ED77F8" w:rsidP="00ED77F8">
      <w:pPr>
        <w:jc w:val="both"/>
        <w:rPr>
          <w:b/>
          <w:sz w:val="16"/>
          <w:szCs w:val="16"/>
          <w:u w:val="single"/>
        </w:rPr>
      </w:pPr>
    </w:p>
    <w:p w:rsidR="00D12D07" w:rsidRPr="00CB1DD1" w:rsidRDefault="00D12D07" w:rsidP="00ED77F8">
      <w:pPr>
        <w:ind w:left="360"/>
        <w:jc w:val="both"/>
      </w:pPr>
      <w:r w:rsidRPr="00CB1DD1">
        <w:t xml:space="preserve">          </w:t>
      </w:r>
      <w:r w:rsidR="003024B2">
        <w:t xml:space="preserve">     </w:t>
      </w:r>
      <w:r w:rsidRPr="00CB1DD1">
        <w:t xml:space="preserve">2.7.1 </w:t>
      </w:r>
      <w:r w:rsidR="00ED77F8" w:rsidRPr="00CB1DD1">
        <w:t>All cost</w:t>
      </w:r>
      <w:r w:rsidR="00481D77">
        <w:t>’s</w:t>
      </w:r>
      <w:r w:rsidR="00ED77F8" w:rsidRPr="00CB1DD1">
        <w:t xml:space="preserve"> incurred to prepare</w:t>
      </w:r>
      <w:r w:rsidR="0020712C">
        <w:t xml:space="preserve"> land to its intended use will</w:t>
      </w:r>
      <w:r w:rsidR="00ED77F8" w:rsidRPr="00CB1DD1">
        <w:t xml:space="preserve"> include, </w:t>
      </w:r>
    </w:p>
    <w:p w:rsidR="00D12D07" w:rsidRPr="00CB1DD1" w:rsidRDefault="00095403" w:rsidP="001E7403">
      <w:pPr>
        <w:jc w:val="both"/>
      </w:pPr>
      <w:proofErr w:type="gramStart"/>
      <w:r>
        <w:t>b</w:t>
      </w:r>
      <w:r w:rsidR="00D12D07" w:rsidRPr="00CB1DD1">
        <w:t>ut</w:t>
      </w:r>
      <w:proofErr w:type="gramEnd"/>
      <w:r>
        <w:t xml:space="preserve"> is</w:t>
      </w:r>
      <w:r w:rsidR="00D12D07" w:rsidRPr="00CB1DD1">
        <w:t xml:space="preserve"> not limited to:</w:t>
      </w:r>
    </w:p>
    <w:p w:rsidR="00ED77F8" w:rsidRPr="00CB1DD1" w:rsidRDefault="00ED77F8" w:rsidP="00ED77F8">
      <w:pPr>
        <w:ind w:left="360"/>
        <w:jc w:val="both"/>
        <w:rPr>
          <w:b/>
          <w:u w:val="single"/>
        </w:rPr>
      </w:pPr>
      <w:r w:rsidRPr="00CB1DD1">
        <w:t xml:space="preserve"> </w:t>
      </w:r>
    </w:p>
    <w:p w:rsidR="00ED77F8" w:rsidRPr="00CB1DD1" w:rsidRDefault="00ED77F8" w:rsidP="0020712C">
      <w:pPr>
        <w:numPr>
          <w:ilvl w:val="0"/>
          <w:numId w:val="5"/>
        </w:numPr>
        <w:tabs>
          <w:tab w:val="clear" w:pos="1260"/>
          <w:tab w:val="num" w:pos="1800"/>
        </w:tabs>
        <w:ind w:left="1800" w:hanging="180"/>
      </w:pPr>
      <w:r w:rsidRPr="00CB1DD1">
        <w:lastRenderedPageBreak/>
        <w:t>Site improvements such as excavation, fill, grading, and utility installations, with the intention of using the developed land.</w:t>
      </w:r>
    </w:p>
    <w:p w:rsidR="00ED77F8" w:rsidRPr="00CB1DD1" w:rsidRDefault="00ED77F8" w:rsidP="0020712C">
      <w:pPr>
        <w:numPr>
          <w:ilvl w:val="0"/>
          <w:numId w:val="5"/>
        </w:numPr>
        <w:tabs>
          <w:tab w:val="num" w:pos="1800"/>
        </w:tabs>
        <w:ind w:left="1800" w:hanging="180"/>
      </w:pPr>
      <w:r w:rsidRPr="00CB1DD1">
        <w:t>Removal, relocation, or reconstruction of property of other, with the intention of using the developed land,</w:t>
      </w:r>
    </w:p>
    <w:p w:rsidR="00ED77F8" w:rsidRPr="00CB1DD1" w:rsidRDefault="00ED77F8" w:rsidP="0020712C">
      <w:pPr>
        <w:numPr>
          <w:ilvl w:val="0"/>
          <w:numId w:val="5"/>
        </w:numPr>
        <w:tabs>
          <w:tab w:val="num" w:pos="1800"/>
        </w:tabs>
        <w:ind w:left="1800" w:hanging="180"/>
      </w:pPr>
      <w:r w:rsidRPr="00CB1DD1">
        <w:t xml:space="preserve">Original expenditures associated with trees, shrubs, flowers, and landscaping in general. (These </w:t>
      </w:r>
      <w:r w:rsidR="000C6E23">
        <w:t>must</w:t>
      </w:r>
      <w:r w:rsidRPr="00CB1DD1">
        <w:t xml:space="preserve"> occur at the time that the land is initially being readied for use.)</w:t>
      </w:r>
    </w:p>
    <w:p w:rsidR="00ED77F8" w:rsidRPr="00CB1DD1" w:rsidRDefault="00ED77F8" w:rsidP="00416D92">
      <w:pPr>
        <w:numPr>
          <w:ilvl w:val="0"/>
          <w:numId w:val="5"/>
        </w:numPr>
        <w:tabs>
          <w:tab w:val="num" w:pos="1800"/>
        </w:tabs>
        <w:ind w:left="1800" w:hanging="180"/>
      </w:pPr>
      <w:r w:rsidRPr="00CB1DD1">
        <w:t xml:space="preserve">Demolition of unwanted structures at time of acquisition of the land, with the intention of using the developed land, and </w:t>
      </w:r>
    </w:p>
    <w:p w:rsidR="00ED77F8" w:rsidRPr="00CB1DD1" w:rsidRDefault="00ED77F8" w:rsidP="00416D92">
      <w:pPr>
        <w:numPr>
          <w:ilvl w:val="0"/>
          <w:numId w:val="5"/>
        </w:numPr>
        <w:tabs>
          <w:tab w:val="num" w:pos="1800"/>
        </w:tabs>
        <w:ind w:left="1800" w:hanging="180"/>
      </w:pPr>
      <w:r w:rsidRPr="00CB1DD1">
        <w:t>Internal labor directly chargeable to a capital project that would not have been incurred during the period, in the absence of activity, associated with the project.</w:t>
      </w:r>
    </w:p>
    <w:p w:rsidR="00ED77F8" w:rsidRPr="00CB1DD1" w:rsidRDefault="00ED77F8" w:rsidP="00ED77F8">
      <w:pPr>
        <w:ind w:left="900"/>
        <w:jc w:val="both"/>
      </w:pPr>
    </w:p>
    <w:p w:rsidR="00ED77F8" w:rsidRPr="00CB1DD1" w:rsidRDefault="00D12D07" w:rsidP="00986211">
      <w:pPr>
        <w:ind w:firstLine="900"/>
      </w:pPr>
      <w:r w:rsidRPr="00CB1DD1">
        <w:t xml:space="preserve">2.7.2 </w:t>
      </w:r>
      <w:r w:rsidR="00ED77F8" w:rsidRPr="00CB1DD1">
        <w:t>Expenditures made to maintain lan</w:t>
      </w:r>
      <w:r w:rsidR="00986211">
        <w:t xml:space="preserve">d in its original condition are </w:t>
      </w:r>
      <w:r w:rsidR="00ED77F8" w:rsidRPr="00CB1DD1">
        <w:t>generally considered repair and maintenance and should not be capitalized.</w:t>
      </w:r>
    </w:p>
    <w:p w:rsidR="00ED77F8" w:rsidRPr="00CB1DD1" w:rsidRDefault="00ED77F8" w:rsidP="000B0561">
      <w:pPr>
        <w:ind w:left="360"/>
      </w:pPr>
    </w:p>
    <w:p w:rsidR="00ED77F8" w:rsidRDefault="00D12D07" w:rsidP="00986211">
      <w:pPr>
        <w:ind w:firstLine="900"/>
      </w:pPr>
      <w:smartTag w:uri="urn:schemas-microsoft-com:office:smarttags" w:element="place">
        <w:smartTag w:uri="urn:schemas-microsoft-com:office:smarttags" w:element="PlaceName">
          <w:r w:rsidRPr="00CB1DD1">
            <w:t>2.7.3</w:t>
          </w:r>
        </w:smartTag>
        <w:r w:rsidRPr="00CB1DD1">
          <w:t xml:space="preserve"> </w:t>
        </w:r>
        <w:smartTag w:uri="urn:schemas-microsoft-com:office:smarttags" w:element="PlaceType">
          <w:r w:rsidR="00ED77F8" w:rsidRPr="00CB1DD1">
            <w:t>Land</w:t>
          </w:r>
        </w:smartTag>
      </w:smartTag>
      <w:r w:rsidR="00ED77F8" w:rsidRPr="00CB1DD1">
        <w:t xml:space="preserve"> on Improvements is also recorded as separate asset. For example, a parking lot is recorded as a separate asset from the land upon which is built. </w:t>
      </w:r>
    </w:p>
    <w:p w:rsidR="00ED77F8" w:rsidRPr="00CB1DD1" w:rsidRDefault="00ED77F8" w:rsidP="00ED77F8">
      <w:pPr>
        <w:ind w:left="360"/>
        <w:jc w:val="both"/>
        <w:rPr>
          <w:b/>
          <w:u w:val="single"/>
        </w:rPr>
      </w:pPr>
      <w:r w:rsidRPr="00CB1DD1">
        <w:t xml:space="preserve">     </w:t>
      </w:r>
    </w:p>
    <w:p w:rsidR="00FC2B47" w:rsidRPr="00CB1DD1" w:rsidRDefault="00D12D07" w:rsidP="001E7403">
      <w:pPr>
        <w:tabs>
          <w:tab w:val="left" w:pos="0"/>
        </w:tabs>
        <w:ind w:firstLine="360"/>
      </w:pPr>
      <w:r w:rsidRPr="00CB1DD1">
        <w:rPr>
          <w:b/>
        </w:rPr>
        <w:t xml:space="preserve">2.8 </w:t>
      </w:r>
      <w:r w:rsidR="00ED77F8" w:rsidRPr="00CB1DD1">
        <w:rPr>
          <w:b/>
        </w:rPr>
        <w:t xml:space="preserve">Construction in </w:t>
      </w:r>
      <w:r w:rsidR="00814DC6" w:rsidRPr="00CB1DD1">
        <w:rPr>
          <w:b/>
        </w:rPr>
        <w:t>Progress</w:t>
      </w:r>
      <w:r w:rsidR="00814DC6">
        <w:rPr>
          <w:b/>
        </w:rPr>
        <w:t xml:space="preserve"> (</w:t>
      </w:r>
      <w:r w:rsidR="0020712C">
        <w:rPr>
          <w:b/>
        </w:rPr>
        <w:t>CIP)</w:t>
      </w:r>
      <w:r w:rsidR="00ED77F8" w:rsidRPr="00CB1DD1">
        <w:rPr>
          <w:b/>
        </w:rPr>
        <w:t xml:space="preserve"> -</w:t>
      </w:r>
      <w:r w:rsidR="00ED77F8" w:rsidRPr="00CB1DD1">
        <w:t xml:space="preserve"> is the accumulation of cost incurred during the construction of an asset. The accumulated costs are held in Construction in Progress until such time as the project is determined to be “substantially complete” or ready for its intended use.</w:t>
      </w:r>
    </w:p>
    <w:p w:rsidR="00DA4B27" w:rsidRPr="00CB1DD1" w:rsidRDefault="00430440" w:rsidP="00747007">
      <w:pPr>
        <w:tabs>
          <w:tab w:val="left" w:pos="360"/>
        </w:tabs>
        <w:ind w:left="360"/>
      </w:pPr>
      <w:r w:rsidRPr="00CB1DD1">
        <w:rPr>
          <w:b/>
          <w:i/>
        </w:rPr>
        <w:t xml:space="preserve">     </w:t>
      </w:r>
    </w:p>
    <w:p w:rsidR="00532094" w:rsidRPr="00CB1DD1" w:rsidRDefault="00765DE1" w:rsidP="00986211">
      <w:r w:rsidRPr="00CB1DD1">
        <w:t xml:space="preserve">  </w:t>
      </w:r>
      <w:r w:rsidR="00D12D07" w:rsidRPr="00CB1DD1">
        <w:t xml:space="preserve">       </w:t>
      </w:r>
      <w:r w:rsidR="00986211">
        <w:t xml:space="preserve">      </w:t>
      </w:r>
      <w:r w:rsidR="00687D41">
        <w:t xml:space="preserve">2.8.1 </w:t>
      </w:r>
      <w:r w:rsidR="00687D41" w:rsidRPr="00CB1DD1">
        <w:t>Major</w:t>
      </w:r>
      <w:r w:rsidR="00095403">
        <w:t xml:space="preserve"> expenditures for Capital A</w:t>
      </w:r>
      <w:r w:rsidR="0016360A" w:rsidRPr="00CB1DD1">
        <w:t>ssets and improvements are</w:t>
      </w:r>
      <w:r w:rsidR="0067008B" w:rsidRPr="00CB1DD1">
        <w:t xml:space="preserve"> initially</w:t>
      </w:r>
      <w:r w:rsidR="0016360A" w:rsidRPr="00CB1DD1">
        <w:t xml:space="preserve"> reported </w:t>
      </w:r>
      <w:r w:rsidR="002900D5" w:rsidRPr="00CB1DD1">
        <w:t>in the</w:t>
      </w:r>
      <w:r w:rsidR="00095403">
        <w:t xml:space="preserve"> CIP</w:t>
      </w:r>
      <w:r w:rsidR="0016360A" w:rsidRPr="00CB1DD1">
        <w:t xml:space="preserve"> account and capitalized upon completion. Interest incurred du</w:t>
      </w:r>
      <w:r w:rsidR="00095403">
        <w:t>ring the construction phase of Capital A</w:t>
      </w:r>
      <w:r w:rsidR="0016360A" w:rsidRPr="00CB1DD1">
        <w:t>ssets and improvement</w:t>
      </w:r>
      <w:r w:rsidR="0067008B" w:rsidRPr="00CB1DD1">
        <w:t>s in business-type activities are</w:t>
      </w:r>
      <w:r w:rsidR="0016360A" w:rsidRPr="00CB1DD1">
        <w:t xml:space="preserve"> included as part of the hi</w:t>
      </w:r>
      <w:r w:rsidR="00095403">
        <w:t>storical cost of these Capital A</w:t>
      </w:r>
      <w:r w:rsidR="0016360A" w:rsidRPr="00CB1DD1">
        <w:t>ssets.</w:t>
      </w:r>
      <w:r w:rsidR="00532094" w:rsidRPr="00CB1DD1">
        <w:t xml:space="preserve"> </w:t>
      </w:r>
      <w:r w:rsidR="006F63EB">
        <w:t xml:space="preserve">The Construction in Progress form used for tracking and recording construction in progress is included </w:t>
      </w:r>
      <w:r w:rsidR="006572C0">
        <w:t>herein as</w:t>
      </w:r>
      <w:r w:rsidR="006F63EB">
        <w:t xml:space="preserve"> Appendix A.</w:t>
      </w:r>
    </w:p>
    <w:p w:rsidR="0016360A" w:rsidRPr="00CB1DD1" w:rsidRDefault="0016360A" w:rsidP="00F57C5C">
      <w:pPr>
        <w:ind w:left="360"/>
        <w:rPr>
          <w:u w:val="single"/>
        </w:rPr>
      </w:pPr>
    </w:p>
    <w:p w:rsidR="00185AD2" w:rsidRPr="00687D41" w:rsidRDefault="00814DC6" w:rsidP="001E7403">
      <w:pPr>
        <w:ind w:firstLine="540"/>
        <w:rPr>
          <w:b/>
          <w:color w:val="000000" w:themeColor="text1"/>
        </w:rPr>
      </w:pPr>
      <w:r>
        <w:rPr>
          <w:b/>
        </w:rPr>
        <w:t xml:space="preserve">2.9 </w:t>
      </w:r>
      <w:r w:rsidR="00FC2592" w:rsidRPr="00CB1DD1">
        <w:rPr>
          <w:b/>
        </w:rPr>
        <w:t>Depreciation</w:t>
      </w:r>
      <w:r w:rsidR="00403AF3" w:rsidRPr="00CB1DD1">
        <w:t>:</w:t>
      </w:r>
      <w:r w:rsidR="0020712C">
        <w:t xml:space="preserve"> A</w:t>
      </w:r>
      <w:r w:rsidR="00EA34D3" w:rsidRPr="00CB1DD1">
        <w:t xml:space="preserve">ll assets, with the exception of </w:t>
      </w:r>
      <w:r w:rsidR="0020712C">
        <w:t>CIP</w:t>
      </w:r>
      <w:r>
        <w:t>, Land,</w:t>
      </w:r>
      <w:r w:rsidR="00074D36">
        <w:t xml:space="preserve"> and</w:t>
      </w:r>
      <w:r>
        <w:t xml:space="preserve"> Land I</w:t>
      </w:r>
      <w:r w:rsidR="00074D36">
        <w:t>mprovements</w:t>
      </w:r>
      <w:r w:rsidR="00FC2592" w:rsidRPr="00CB1DD1">
        <w:t xml:space="preserve"> shall be </w:t>
      </w:r>
      <w:r>
        <w:t>depreciated using the straight</w:t>
      </w:r>
      <w:r w:rsidRPr="00CB1DD1">
        <w:t xml:space="preserve"> line</w:t>
      </w:r>
      <w:r w:rsidR="00FC2592" w:rsidRPr="00CB1DD1">
        <w:t xml:space="preserve"> method with no allowance for</w:t>
      </w:r>
      <w:r w:rsidR="00AD789B">
        <w:t xml:space="preserve"> salvage values.</w:t>
      </w:r>
      <w:r w:rsidR="001D45FD">
        <w:t xml:space="preserve">  </w:t>
      </w:r>
      <w:r w:rsidR="001D45FD" w:rsidRPr="00687D41">
        <w:rPr>
          <w:color w:val="000000" w:themeColor="text1"/>
        </w:rPr>
        <w:t>There will be no depreciation taken in the month of acquisition of an asset, and a full month of depreciation in an asset’s final month.</w:t>
      </w:r>
      <w:r w:rsidR="00AD789B" w:rsidRPr="00687D41">
        <w:rPr>
          <w:color w:val="000000" w:themeColor="text1"/>
        </w:rPr>
        <w:t xml:space="preserve"> The estimated Capital A</w:t>
      </w:r>
      <w:r w:rsidR="00FC2592" w:rsidRPr="00687D41">
        <w:rPr>
          <w:color w:val="000000" w:themeColor="text1"/>
        </w:rPr>
        <w:t>ssets useful lives currently used are as follows:</w:t>
      </w:r>
      <w:r w:rsidR="00185AD2" w:rsidRPr="00687D41">
        <w:rPr>
          <w:b/>
          <w:color w:val="000000" w:themeColor="text1"/>
        </w:rPr>
        <w:t xml:space="preserve"> </w:t>
      </w:r>
    </w:p>
    <w:p w:rsidR="000C6E23" w:rsidRDefault="000C6E23" w:rsidP="001E7403">
      <w:pPr>
        <w:ind w:firstLine="540"/>
        <w:rPr>
          <w:b/>
        </w:rPr>
      </w:pPr>
    </w:p>
    <w:p w:rsidR="000C6E23" w:rsidRPr="000C6E23" w:rsidRDefault="000C6E23" w:rsidP="001E7403">
      <w:pPr>
        <w:ind w:firstLine="540"/>
        <w:rPr>
          <w:b/>
        </w:rPr>
      </w:pPr>
      <w:r>
        <w:rPr>
          <w:b/>
        </w:rPr>
        <w:t xml:space="preserve">                     </w:t>
      </w:r>
      <w:r w:rsidRPr="000C6E23">
        <w:rPr>
          <w:b/>
          <w:u w:val="single"/>
        </w:rPr>
        <w:t xml:space="preserve"> Capital Asset  </w:t>
      </w:r>
      <w:r>
        <w:rPr>
          <w:b/>
        </w:rPr>
        <w:t xml:space="preserve">                                          </w:t>
      </w:r>
      <w:r w:rsidRPr="000C6E23">
        <w:rPr>
          <w:b/>
        </w:rPr>
        <w:t xml:space="preserve"> </w:t>
      </w:r>
      <w:r w:rsidRPr="000C6E23">
        <w:rPr>
          <w:b/>
          <w:u w:val="single"/>
        </w:rPr>
        <w:t xml:space="preserve">  Useful Life   </w:t>
      </w:r>
    </w:p>
    <w:p w:rsidR="00D161A8" w:rsidRPr="00CB1DD1" w:rsidRDefault="00D161A8" w:rsidP="00D161A8">
      <w:pPr>
        <w:pStyle w:val="ListBullet2"/>
        <w:tabs>
          <w:tab w:val="clear" w:pos="720"/>
          <w:tab w:val="num" w:pos="2520"/>
        </w:tabs>
        <w:ind w:left="2520"/>
      </w:pPr>
      <w:r w:rsidRPr="00CB1DD1">
        <w:t>Land                                                    Non-Depreciable</w:t>
      </w:r>
    </w:p>
    <w:p w:rsidR="00D161A8" w:rsidRPr="00CB1DD1" w:rsidRDefault="00D161A8" w:rsidP="00D161A8">
      <w:pPr>
        <w:pStyle w:val="ListBullet2"/>
        <w:ind w:left="2520"/>
      </w:pPr>
      <w:r w:rsidRPr="00CB1DD1">
        <w:t>Buildings                                            15-50 Years</w:t>
      </w:r>
    </w:p>
    <w:p w:rsidR="00D161A8" w:rsidRPr="00CB1DD1" w:rsidRDefault="00D161A8" w:rsidP="00D161A8">
      <w:pPr>
        <w:pStyle w:val="ListBullet2"/>
        <w:ind w:left="2520"/>
      </w:pPr>
      <w:r w:rsidRPr="00CB1DD1">
        <w:t>Machinery and Equipment                 5-25 Years</w:t>
      </w:r>
    </w:p>
    <w:p w:rsidR="00D161A8" w:rsidRPr="00CB1DD1" w:rsidRDefault="00D161A8" w:rsidP="00D161A8">
      <w:pPr>
        <w:pStyle w:val="ListBullet2"/>
        <w:ind w:left="2520"/>
      </w:pPr>
      <w:r w:rsidRPr="00CB1DD1">
        <w:t>Infrastructure (as applicable)             10-50 Years</w:t>
      </w:r>
    </w:p>
    <w:p w:rsidR="00D161A8" w:rsidRPr="00CB1DD1" w:rsidRDefault="00D161A8" w:rsidP="00D161A8">
      <w:pPr>
        <w:pStyle w:val="ListBullet2"/>
        <w:ind w:left="2520"/>
      </w:pPr>
      <w:r w:rsidRPr="00CB1DD1">
        <w:t>Improvements Other than Buildings  10-45 Years</w:t>
      </w:r>
    </w:p>
    <w:p w:rsidR="00AD1617" w:rsidRPr="00CB1DD1" w:rsidRDefault="00D161A8" w:rsidP="00C415F3">
      <w:pPr>
        <w:pStyle w:val="ListBullet2"/>
        <w:ind w:left="2520"/>
      </w:pPr>
      <w:r w:rsidRPr="00CB1DD1">
        <w:t>Construction in Progress                     Non-Depreciable</w:t>
      </w:r>
    </w:p>
    <w:p w:rsidR="00AD1617" w:rsidRPr="00CB1DD1" w:rsidRDefault="00AD1617" w:rsidP="00185AD2">
      <w:pPr>
        <w:jc w:val="both"/>
      </w:pPr>
    </w:p>
    <w:p w:rsidR="00D161A8" w:rsidRPr="00CB1DD1" w:rsidRDefault="00EE278D" w:rsidP="00364F7F">
      <w:pPr>
        <w:ind w:firstLine="900"/>
      </w:pPr>
      <w:r w:rsidRPr="00981571">
        <w:lastRenderedPageBreak/>
        <w:t xml:space="preserve"> </w:t>
      </w:r>
      <w:r w:rsidR="00170B05" w:rsidRPr="00981571">
        <w:t>2.9.1 Depreciation</w:t>
      </w:r>
      <w:r w:rsidR="00D161A8" w:rsidRPr="00981571">
        <w:t xml:space="preserve"> and Useful </w:t>
      </w:r>
      <w:r w:rsidR="00981571" w:rsidRPr="00981571">
        <w:t>Live</w:t>
      </w:r>
      <w:r w:rsidR="00981571">
        <w:t>s</w:t>
      </w:r>
      <w:r w:rsidR="00814DC6">
        <w:t xml:space="preserve">: </w:t>
      </w:r>
      <w:r w:rsidR="00AD789B">
        <w:t>New to the governmental Capital A</w:t>
      </w:r>
      <w:r w:rsidR="00D161A8" w:rsidRPr="00CB1DD1">
        <w:t>ssets is the</w:t>
      </w:r>
      <w:r w:rsidR="00814DC6">
        <w:t xml:space="preserve"> requirement to depreciate</w:t>
      </w:r>
      <w:r w:rsidR="00AD789B">
        <w:t xml:space="preserve"> C</w:t>
      </w:r>
      <w:r w:rsidR="00D161A8" w:rsidRPr="00CB1DD1">
        <w:t>apital</w:t>
      </w:r>
      <w:r w:rsidR="00AD789B">
        <w:t xml:space="preserve"> A</w:t>
      </w:r>
      <w:r w:rsidR="00D161A8" w:rsidRPr="00CB1DD1">
        <w:t>ssets over the</w:t>
      </w:r>
      <w:r w:rsidR="00814DC6">
        <w:t xml:space="preserve">ir estimated useful lives. </w:t>
      </w:r>
      <w:r w:rsidR="00144B27">
        <w:t>Section Twelve</w:t>
      </w:r>
      <w:r w:rsidR="00EA0B9A" w:rsidRPr="00CB1DD1">
        <w:t xml:space="preserve"> will</w:t>
      </w:r>
      <w:r w:rsidR="00814DC6">
        <w:t xml:space="preserve"> provide guidance on which Capital A</w:t>
      </w:r>
      <w:r w:rsidR="00D161A8" w:rsidRPr="00CB1DD1">
        <w:t>ssets to d</w:t>
      </w:r>
      <w:r w:rsidR="00814DC6">
        <w:t>epreciate</w:t>
      </w:r>
      <w:r w:rsidR="00D161A8" w:rsidRPr="00CB1DD1">
        <w:t xml:space="preserve"> and</w:t>
      </w:r>
      <w:r w:rsidR="00366359">
        <w:t>, useful</w:t>
      </w:r>
      <w:r w:rsidR="00144B27">
        <w:t xml:space="preserve"> life information</w:t>
      </w:r>
      <w:r w:rsidR="00D161A8" w:rsidRPr="00CB1DD1">
        <w:t xml:space="preserve"> needed to calculate depreciation.</w:t>
      </w:r>
      <w:r w:rsidR="00144B27">
        <w:t xml:space="preserve"> Life cycle depreciation for motorgraders leased, and traded in after six years</w:t>
      </w:r>
      <w:r w:rsidR="006572C0">
        <w:t xml:space="preserve">, </w:t>
      </w:r>
      <w:r w:rsidR="00144B27">
        <w:t>will be depreciated over a six-year period. Heavy equipment that is financed will be depreciated over the term of the finance lease agreement.</w:t>
      </w:r>
    </w:p>
    <w:p w:rsidR="00D161A8" w:rsidRPr="00CB1DD1" w:rsidRDefault="00D161A8" w:rsidP="00D161A8">
      <w:pPr>
        <w:jc w:val="both"/>
      </w:pPr>
      <w:r w:rsidRPr="00CB1DD1">
        <w:t xml:space="preserve"> </w:t>
      </w:r>
    </w:p>
    <w:p w:rsidR="00D161A8" w:rsidRPr="00CB1DD1" w:rsidRDefault="00364F7F" w:rsidP="00364F7F">
      <w:pPr>
        <w:tabs>
          <w:tab w:val="left" w:pos="900"/>
        </w:tabs>
        <w:ind w:firstLine="900"/>
      </w:pPr>
      <w:r>
        <w:rPr>
          <w:b/>
        </w:rPr>
        <w:t xml:space="preserve"> </w:t>
      </w:r>
      <w:r w:rsidR="00170B05" w:rsidRPr="00CB1DD1">
        <w:t>2.9.2 In</w:t>
      </w:r>
      <w:r w:rsidR="00D161A8" w:rsidRPr="00CB1DD1">
        <w:t xml:space="preserve"> accounting terms, depreciation is the pro</w:t>
      </w:r>
      <w:r w:rsidR="00814DC6">
        <w:t>cess of allocating the cost of Capital A</w:t>
      </w:r>
      <w:r w:rsidR="00D161A8" w:rsidRPr="00CB1DD1">
        <w:t xml:space="preserve">ssets over their useful lives, rather than deducting the cost as an expense in the year of acquisition. Generally, at the end of an asset’s life, the sum of the amounts charged for depreciation in each accounting period (accumulated depreciation) will equal original cost, less salvage value. </w:t>
      </w:r>
    </w:p>
    <w:p w:rsidR="00D161A8" w:rsidRPr="00CB1DD1" w:rsidRDefault="00D161A8" w:rsidP="00D161A8">
      <w:pPr>
        <w:jc w:val="both"/>
      </w:pPr>
    </w:p>
    <w:p w:rsidR="00D161A8" w:rsidRDefault="00EE278D" w:rsidP="00364F7F">
      <w:pPr>
        <w:ind w:firstLine="900"/>
      </w:pPr>
      <w:r w:rsidRPr="00CB1DD1">
        <w:rPr>
          <w:b/>
        </w:rPr>
        <w:t xml:space="preserve"> </w:t>
      </w:r>
      <w:r w:rsidR="00170B05" w:rsidRPr="00CB1DD1">
        <w:t>2.9.</w:t>
      </w:r>
      <w:r w:rsidR="00935CCE" w:rsidRPr="00CB1DD1">
        <w:t>3</w:t>
      </w:r>
      <w:r w:rsidR="00170B05" w:rsidRPr="00CB1DD1">
        <w:rPr>
          <w:b/>
        </w:rPr>
        <w:t xml:space="preserve"> </w:t>
      </w:r>
      <w:r w:rsidR="00B12D2C">
        <w:t>Per</w:t>
      </w:r>
      <w:r w:rsidR="00D161A8" w:rsidRPr="00CB1DD1">
        <w:t xml:space="preserve"> GASB #34 requirements, </w:t>
      </w:r>
      <w:smartTag w:uri="urn:schemas-microsoft-com:office:smarttags" w:element="place">
        <w:smartTag w:uri="urn:schemas-microsoft-com:office:smarttags" w:element="PlaceName">
          <w:r w:rsidR="00D161A8" w:rsidRPr="00CB1DD1">
            <w:t>Cochise</w:t>
          </w:r>
        </w:smartTag>
        <w:r w:rsidR="00D161A8" w:rsidRPr="00CB1DD1">
          <w:t xml:space="preserve"> </w:t>
        </w:r>
        <w:smartTag w:uri="urn:schemas-microsoft-com:office:smarttags" w:element="PlaceType">
          <w:r w:rsidR="00D161A8" w:rsidRPr="00CB1DD1">
            <w:t>County</w:t>
          </w:r>
        </w:smartTag>
      </w:smartTag>
      <w:r w:rsidR="00814DC6">
        <w:t xml:space="preserve"> will depreciate all Capital A</w:t>
      </w:r>
      <w:r w:rsidR="00D161A8" w:rsidRPr="00CB1DD1">
        <w:t>ssets, with the exception of land</w:t>
      </w:r>
      <w:r w:rsidR="000C6E23">
        <w:t xml:space="preserve"> and</w:t>
      </w:r>
      <w:r w:rsidR="00D161A8" w:rsidRPr="00CB1DD1">
        <w:t xml:space="preserve"> land improvements. For Financial reporting purposes, the straight-line method, with no allowance for salvage values, shall be used.</w:t>
      </w:r>
      <w:r w:rsidR="00917B1F">
        <w:t xml:space="preserve"> Capital Assets should be depreciated o</w:t>
      </w:r>
      <w:r w:rsidR="00B12D2C">
        <w:t>n</w:t>
      </w:r>
      <w:r w:rsidR="00917B1F">
        <w:t xml:space="preserve"> an individual basis; therefore, annual depreciation will be determined by dividing the total value of the asset by its estimated useful life.</w:t>
      </w:r>
    </w:p>
    <w:p w:rsidR="00297A84" w:rsidRPr="00CB1DD1" w:rsidRDefault="00297A84" w:rsidP="00364F7F">
      <w:pPr>
        <w:ind w:firstLine="900"/>
      </w:pPr>
    </w:p>
    <w:p w:rsidR="00D161A8" w:rsidRPr="00CB1DD1" w:rsidRDefault="00297A84" w:rsidP="00297A84">
      <w:pPr>
        <w:rPr>
          <w:b/>
        </w:rPr>
      </w:pPr>
      <w:r>
        <w:t xml:space="preserve"> S</w:t>
      </w:r>
      <w:r w:rsidR="00127A84">
        <w:rPr>
          <w:b/>
        </w:rPr>
        <w:t xml:space="preserve">ECTION </w:t>
      </w:r>
      <w:r w:rsidR="005F6D5D">
        <w:rPr>
          <w:b/>
        </w:rPr>
        <w:t>THREE:</w:t>
      </w:r>
      <w:r w:rsidR="00127A84">
        <w:rPr>
          <w:b/>
        </w:rPr>
        <w:t xml:space="preserve"> </w:t>
      </w:r>
      <w:r w:rsidR="005F6D5D">
        <w:rPr>
          <w:b/>
        </w:rPr>
        <w:t>DEPRECIABLE CAPITAL ASSETS</w:t>
      </w:r>
    </w:p>
    <w:p w:rsidR="00062D6B" w:rsidRPr="00CB1DD1" w:rsidRDefault="00062D6B" w:rsidP="00D161A8">
      <w:pPr>
        <w:ind w:left="180"/>
        <w:jc w:val="both"/>
        <w:rPr>
          <w:b/>
        </w:rPr>
      </w:pPr>
    </w:p>
    <w:p w:rsidR="00D161A8" w:rsidRPr="00CB1DD1" w:rsidRDefault="00EE278D" w:rsidP="001E7403">
      <w:pPr>
        <w:ind w:firstLine="420"/>
        <w:rPr>
          <w:u w:val="single"/>
        </w:rPr>
      </w:pPr>
      <w:r w:rsidRPr="00CB1DD1">
        <w:t xml:space="preserve">       </w:t>
      </w:r>
      <w:r w:rsidRPr="000316F9">
        <w:rPr>
          <w:b/>
        </w:rPr>
        <w:t xml:space="preserve">3.1 </w:t>
      </w:r>
      <w:r w:rsidR="00D161A8" w:rsidRPr="000316F9">
        <w:rPr>
          <w:b/>
        </w:rPr>
        <w:t>Land and Land Improvements:</w:t>
      </w:r>
      <w:r w:rsidR="00D161A8" w:rsidRPr="00CB1DD1">
        <w:t xml:space="preserve"> Land and certain land improvements are consid</w:t>
      </w:r>
      <w:r w:rsidR="00905B14">
        <w:t>ered to be inexhaustible assets and, as such,</w:t>
      </w:r>
      <w:r w:rsidR="00D161A8" w:rsidRPr="00CB1DD1">
        <w:t xml:space="preserve"> are not d</w:t>
      </w:r>
      <w:r w:rsidR="00905B14">
        <w:t xml:space="preserve">epreciated. Most inexhaustible </w:t>
      </w:r>
      <w:r w:rsidR="00154A1F">
        <w:t>C</w:t>
      </w:r>
      <w:r w:rsidR="00905B14">
        <w:t xml:space="preserve">apital </w:t>
      </w:r>
      <w:r w:rsidR="00154A1F">
        <w:t>A</w:t>
      </w:r>
      <w:r w:rsidR="00D161A8" w:rsidRPr="00CB1DD1">
        <w:t xml:space="preserve">ssets (assets which do not deteriorate with use or passage of time) are capitalized regardless of cost, but </w:t>
      </w:r>
      <w:r w:rsidR="00BB433E">
        <w:t>not depreciated</w:t>
      </w:r>
      <w:r w:rsidR="00D161A8" w:rsidRPr="00CB1DD1">
        <w:t>.</w:t>
      </w:r>
    </w:p>
    <w:p w:rsidR="00D161A8" w:rsidRPr="00CB1DD1" w:rsidRDefault="00D161A8" w:rsidP="00D161A8">
      <w:pPr>
        <w:ind w:left="420"/>
        <w:jc w:val="both"/>
        <w:rPr>
          <w:u w:val="single"/>
        </w:rPr>
      </w:pPr>
      <w:r w:rsidRPr="00CB1DD1">
        <w:t xml:space="preserve"> </w:t>
      </w:r>
    </w:p>
    <w:p w:rsidR="00D161A8" w:rsidRPr="00CB1DD1" w:rsidRDefault="000F2324" w:rsidP="001E7403">
      <w:pPr>
        <w:ind w:firstLine="420"/>
        <w:rPr>
          <w:u w:val="single"/>
        </w:rPr>
      </w:pPr>
      <w:r w:rsidRPr="00CB1DD1">
        <w:t xml:space="preserve">      </w:t>
      </w:r>
      <w:r w:rsidRPr="000316F9">
        <w:rPr>
          <w:b/>
        </w:rPr>
        <w:t xml:space="preserve">  3.2</w:t>
      </w:r>
      <w:r w:rsidR="00EE278D" w:rsidRPr="000316F9">
        <w:rPr>
          <w:b/>
        </w:rPr>
        <w:t xml:space="preserve"> </w:t>
      </w:r>
      <w:r w:rsidR="00D161A8" w:rsidRPr="000316F9">
        <w:rPr>
          <w:b/>
        </w:rPr>
        <w:t>Building and Building Improvements</w:t>
      </w:r>
      <w:r w:rsidR="00D161A8" w:rsidRPr="00CB1DD1">
        <w:t>: Buildings and related improvements that materially extend the useful life and increase capacity and/or efficiency of the building, should be capitalized and depreciated over their useful lives. Buildings should be “componentized” to better reflect useful lives and depreciation cost.</w:t>
      </w:r>
    </w:p>
    <w:p w:rsidR="00D161A8" w:rsidRPr="00CB1DD1" w:rsidRDefault="00D161A8" w:rsidP="00D161A8">
      <w:pPr>
        <w:jc w:val="both"/>
        <w:rPr>
          <w:u w:val="single"/>
        </w:rPr>
      </w:pPr>
      <w:r w:rsidRPr="00CB1DD1">
        <w:t xml:space="preserve">  </w:t>
      </w:r>
      <w:r w:rsidRPr="00CB1DD1">
        <w:rPr>
          <w:u w:val="single"/>
        </w:rPr>
        <w:t xml:space="preserve"> </w:t>
      </w:r>
    </w:p>
    <w:p w:rsidR="00D161A8" w:rsidRPr="00CB1DD1" w:rsidRDefault="000F2324" w:rsidP="001E7403">
      <w:pPr>
        <w:ind w:firstLine="420"/>
        <w:rPr>
          <w:b/>
        </w:rPr>
      </w:pPr>
      <w:r w:rsidRPr="00CB1DD1">
        <w:t xml:space="preserve">        </w:t>
      </w:r>
      <w:r w:rsidRPr="000316F9">
        <w:rPr>
          <w:b/>
        </w:rPr>
        <w:t>3.3</w:t>
      </w:r>
      <w:r w:rsidR="00EE278D" w:rsidRPr="000316F9">
        <w:rPr>
          <w:b/>
        </w:rPr>
        <w:t xml:space="preserve"> </w:t>
      </w:r>
      <w:r w:rsidR="00D161A8" w:rsidRPr="000316F9">
        <w:rPr>
          <w:b/>
        </w:rPr>
        <w:t>Machinery and Equipmen</w:t>
      </w:r>
      <w:r w:rsidR="00D161A8" w:rsidRPr="00CB1DD1">
        <w:t>t: Each unit of machinery and equipment should be capitalized and depreciated over the unit’s useful life.</w:t>
      </w:r>
    </w:p>
    <w:p w:rsidR="00D161A8" w:rsidRPr="00CB1DD1" w:rsidRDefault="00D161A8" w:rsidP="00D161A8">
      <w:pPr>
        <w:jc w:val="both"/>
        <w:rPr>
          <w:sz w:val="16"/>
          <w:szCs w:val="16"/>
          <w:u w:val="single"/>
        </w:rPr>
      </w:pPr>
    </w:p>
    <w:p w:rsidR="00392875" w:rsidRPr="00CB1DD1" w:rsidRDefault="000F2324" w:rsidP="001E7403">
      <w:pPr>
        <w:ind w:firstLine="900"/>
      </w:pPr>
      <w:r w:rsidRPr="000316F9">
        <w:rPr>
          <w:b/>
        </w:rPr>
        <w:t xml:space="preserve"> 3.4</w:t>
      </w:r>
      <w:r w:rsidR="00EE278D" w:rsidRPr="000316F9">
        <w:rPr>
          <w:b/>
        </w:rPr>
        <w:t xml:space="preserve"> </w:t>
      </w:r>
      <w:r w:rsidR="00D161A8" w:rsidRPr="000316F9">
        <w:rPr>
          <w:b/>
        </w:rPr>
        <w:t>Infrastructure</w:t>
      </w:r>
      <w:r w:rsidR="00D161A8" w:rsidRPr="00CB1DD1">
        <w:t>: All infrastructures should be capitalized and depreciated over their estimated useful lives.</w:t>
      </w:r>
      <w:r w:rsidR="009D5EED">
        <w:t xml:space="preserve"> </w:t>
      </w:r>
      <w:smartTag w:uri="urn:schemas-microsoft-com:office:smarttags" w:element="place">
        <w:smartTag w:uri="urn:schemas-microsoft-com:office:smarttags" w:element="PlaceName">
          <w:r w:rsidR="009D5EED">
            <w:t>Cochise</w:t>
          </w:r>
        </w:smartTag>
        <w:r w:rsidR="009D5EED">
          <w:t xml:space="preserve"> </w:t>
        </w:r>
        <w:smartTag w:uri="urn:schemas-microsoft-com:office:smarttags" w:element="PlaceType">
          <w:r w:rsidR="009D5EED">
            <w:t>County</w:t>
          </w:r>
        </w:smartTag>
      </w:smartTag>
      <w:r w:rsidR="009D5EED">
        <w:t xml:space="preserve"> will use historical costs method for all </w:t>
      </w:r>
      <w:r w:rsidR="00C965FD">
        <w:t>infrastructures</w:t>
      </w:r>
      <w:r w:rsidR="009D5EED">
        <w:t xml:space="preserve"> not the modified approach.</w:t>
      </w:r>
      <w:r w:rsidR="00D161A8" w:rsidRPr="00CB1DD1">
        <w:t xml:space="preserve"> </w:t>
      </w:r>
    </w:p>
    <w:p w:rsidR="00747007" w:rsidRPr="00CB1DD1" w:rsidRDefault="00747007" w:rsidP="00392875">
      <w:pPr>
        <w:ind w:left="900"/>
      </w:pPr>
    </w:p>
    <w:p w:rsidR="00D161A8" w:rsidRPr="00CB1DD1" w:rsidRDefault="00392875" w:rsidP="001E7403">
      <w:pPr>
        <w:ind w:firstLine="1440"/>
        <w:rPr>
          <w:u w:val="single"/>
        </w:rPr>
      </w:pPr>
      <w:r w:rsidRPr="00CB1DD1">
        <w:t>3</w:t>
      </w:r>
      <w:r w:rsidR="000F2324" w:rsidRPr="00CB1DD1">
        <w:t>.4.1</w:t>
      </w:r>
      <w:r w:rsidR="00EE278D" w:rsidRPr="00CB1DD1">
        <w:t xml:space="preserve"> </w:t>
      </w:r>
      <w:r w:rsidR="00D161A8" w:rsidRPr="00CB1DD1">
        <w:t xml:space="preserve">For infrastructure assets that are not depreciated under the modified approach, expenditures for additions and improvements to eligible infrastructure assets (which increase the capacity or efficiency of assets, rather than preserve their useful lives) are capitalized </w:t>
      </w:r>
      <w:r w:rsidR="00D161A8" w:rsidRPr="00CB1DD1">
        <w:rPr>
          <w:u w:val="single"/>
        </w:rPr>
        <w:t>regardless</w:t>
      </w:r>
      <w:r w:rsidR="00D161A8" w:rsidRPr="00CB1DD1">
        <w:t xml:space="preserve"> of cost. All other expenditures, even preservation costs, are expensed in the period incurred. </w:t>
      </w:r>
    </w:p>
    <w:p w:rsidR="00D161A8" w:rsidRPr="00CB1DD1" w:rsidRDefault="00D161A8" w:rsidP="00D161A8">
      <w:pPr>
        <w:ind w:left="420"/>
        <w:jc w:val="both"/>
        <w:rPr>
          <w:sz w:val="20"/>
          <w:szCs w:val="20"/>
          <w:u w:val="single"/>
        </w:rPr>
      </w:pPr>
      <w:r w:rsidRPr="00CB1DD1">
        <w:t xml:space="preserve">    </w:t>
      </w:r>
    </w:p>
    <w:p w:rsidR="00D161A8" w:rsidRPr="00CB1DD1" w:rsidRDefault="000F2324" w:rsidP="001E7403">
      <w:pPr>
        <w:ind w:firstLine="900"/>
        <w:rPr>
          <w:u w:val="single"/>
        </w:rPr>
      </w:pPr>
      <w:r w:rsidRPr="000316F9">
        <w:rPr>
          <w:b/>
        </w:rPr>
        <w:lastRenderedPageBreak/>
        <w:t xml:space="preserve"> 3.5</w:t>
      </w:r>
      <w:r w:rsidR="00392875" w:rsidRPr="000316F9">
        <w:rPr>
          <w:b/>
        </w:rPr>
        <w:t xml:space="preserve"> </w:t>
      </w:r>
      <w:r w:rsidR="00D161A8" w:rsidRPr="000316F9">
        <w:rPr>
          <w:b/>
        </w:rPr>
        <w:t>Improvements Other than Buildings</w:t>
      </w:r>
      <w:r w:rsidR="00D161A8" w:rsidRPr="00CB1DD1">
        <w:t xml:space="preserve">: Improvements should </w:t>
      </w:r>
      <w:r w:rsidRPr="00CB1DD1">
        <w:t xml:space="preserve">be </w:t>
      </w:r>
      <w:r w:rsidR="00C23B44">
        <w:t xml:space="preserve">    </w:t>
      </w:r>
      <w:r w:rsidRPr="00CB1DD1">
        <w:t>capitalized</w:t>
      </w:r>
      <w:r w:rsidR="00D161A8" w:rsidRPr="00CB1DD1">
        <w:t xml:space="preserve"> and depreciated over their useful lives.</w:t>
      </w:r>
    </w:p>
    <w:p w:rsidR="00D161A8" w:rsidRPr="00CB1DD1" w:rsidRDefault="00D161A8" w:rsidP="00D161A8">
      <w:pPr>
        <w:jc w:val="both"/>
        <w:rPr>
          <w:sz w:val="20"/>
          <w:szCs w:val="20"/>
          <w:u w:val="single"/>
        </w:rPr>
      </w:pPr>
    </w:p>
    <w:p w:rsidR="00392875" w:rsidRPr="00CB1DD1" w:rsidRDefault="000F2324" w:rsidP="00062D6B">
      <w:pPr>
        <w:tabs>
          <w:tab w:val="left" w:pos="180"/>
          <w:tab w:val="left" w:pos="720"/>
        </w:tabs>
        <w:ind w:left="360"/>
        <w:jc w:val="both"/>
      </w:pPr>
      <w:r w:rsidRPr="00CB1DD1">
        <w:t xml:space="preserve">          </w:t>
      </w:r>
      <w:r w:rsidRPr="00C20805">
        <w:rPr>
          <w:b/>
        </w:rPr>
        <w:t xml:space="preserve">3.6 </w:t>
      </w:r>
      <w:r w:rsidR="00C20805" w:rsidRPr="00C20805">
        <w:rPr>
          <w:b/>
        </w:rPr>
        <w:t>Construction in Progress</w:t>
      </w:r>
      <w:r w:rsidR="00C20805">
        <w:t>:</w:t>
      </w:r>
      <w:r w:rsidR="00D161A8" w:rsidRPr="00CB1DD1">
        <w:t xml:space="preserve"> </w:t>
      </w:r>
      <w:r w:rsidR="00BB433E">
        <w:t>i</w:t>
      </w:r>
      <w:r w:rsidR="00D161A8" w:rsidRPr="00CB1DD1">
        <w:t>s not depre</w:t>
      </w:r>
      <w:r w:rsidR="00392875" w:rsidRPr="00CB1DD1">
        <w:t>ciated due to the fact that the</w:t>
      </w:r>
    </w:p>
    <w:p w:rsidR="00D161A8" w:rsidRPr="00CB1DD1" w:rsidRDefault="00154A1F" w:rsidP="001E7403">
      <w:pPr>
        <w:tabs>
          <w:tab w:val="left" w:pos="180"/>
          <w:tab w:val="left" w:pos="720"/>
        </w:tabs>
        <w:jc w:val="both"/>
        <w:rPr>
          <w:b/>
        </w:rPr>
      </w:pPr>
      <w:proofErr w:type="gramStart"/>
      <w:r>
        <w:t>p</w:t>
      </w:r>
      <w:r w:rsidR="00392875" w:rsidRPr="00CB1DD1">
        <w:t>roject</w:t>
      </w:r>
      <w:proofErr w:type="gramEnd"/>
      <w:r w:rsidR="00392875" w:rsidRPr="00CB1DD1">
        <w:t xml:space="preserve"> is </w:t>
      </w:r>
      <w:r w:rsidR="00062D6B" w:rsidRPr="00CB1DD1">
        <w:t xml:space="preserve">not complete. </w:t>
      </w:r>
    </w:p>
    <w:p w:rsidR="00392875" w:rsidRPr="00CB1DD1" w:rsidRDefault="00392875" w:rsidP="00392875">
      <w:pPr>
        <w:tabs>
          <w:tab w:val="left" w:pos="180"/>
          <w:tab w:val="left" w:pos="720"/>
        </w:tabs>
        <w:ind w:left="360"/>
        <w:jc w:val="both"/>
        <w:rPr>
          <w:b/>
          <w:sz w:val="20"/>
          <w:szCs w:val="20"/>
        </w:rPr>
      </w:pPr>
    </w:p>
    <w:p w:rsidR="005F6D5D" w:rsidRDefault="00127A84" w:rsidP="001E7403">
      <w:r w:rsidRPr="005F6D5D">
        <w:rPr>
          <w:b/>
        </w:rPr>
        <w:t xml:space="preserve"> SECTION </w:t>
      </w:r>
      <w:r w:rsidR="005F6D5D" w:rsidRPr="005F6D5D">
        <w:rPr>
          <w:b/>
        </w:rPr>
        <w:t>FOUR:</w:t>
      </w:r>
      <w:r w:rsidR="00DD6F97" w:rsidRPr="00CB1DD1">
        <w:rPr>
          <w:b/>
        </w:rPr>
        <w:t xml:space="preserve"> USEFUL</w:t>
      </w:r>
      <w:r w:rsidR="005F6D5D">
        <w:rPr>
          <w:b/>
        </w:rPr>
        <w:t xml:space="preserve"> LIFE</w:t>
      </w:r>
      <w:r w:rsidR="00905B14">
        <w:rPr>
          <w:b/>
        </w:rPr>
        <w:t>:</w:t>
      </w:r>
      <w:r w:rsidR="00207003">
        <w:rPr>
          <w:b/>
        </w:rPr>
        <w:t xml:space="preserve">   </w:t>
      </w:r>
      <w:r w:rsidR="00BB433E">
        <w:rPr>
          <w:b/>
        </w:rPr>
        <w:t>A</w:t>
      </w:r>
      <w:r w:rsidR="00207003">
        <w:t>n acc</w:t>
      </w:r>
      <w:r w:rsidR="00905B14">
        <w:t xml:space="preserve">ounting estimate of time period in years </w:t>
      </w:r>
      <w:r w:rsidR="00207003">
        <w:t>that an asset will be able to be used for the purpose for which it was purchased or constructed.</w:t>
      </w:r>
      <w:r w:rsidR="00905B14">
        <w:t xml:space="preserve"> Se</w:t>
      </w:r>
      <w:r w:rsidR="00943468">
        <w:t>e</w:t>
      </w:r>
      <w:r w:rsidR="00905B14">
        <w:t xml:space="preserve"> </w:t>
      </w:r>
      <w:r w:rsidR="00144B27">
        <w:t>Section Twelve</w:t>
      </w:r>
      <w:r w:rsidR="00905B14">
        <w:t xml:space="preserve"> for table of useful life. </w:t>
      </w:r>
    </w:p>
    <w:p w:rsidR="006670BB" w:rsidRDefault="006670BB" w:rsidP="001E7403"/>
    <w:p w:rsidR="006670BB" w:rsidRDefault="006670BB" w:rsidP="001E7403">
      <w:r w:rsidRPr="004F2A5A">
        <w:rPr>
          <w:b/>
        </w:rPr>
        <w:t xml:space="preserve">SECTION FIVE:  </w:t>
      </w:r>
      <w:r w:rsidR="00A0589B" w:rsidRPr="004F2A5A">
        <w:rPr>
          <w:b/>
        </w:rPr>
        <w:t>CAPITAL ASSET CATEGORY</w:t>
      </w:r>
      <w:r w:rsidR="00677731" w:rsidRPr="004F2A5A">
        <w:rPr>
          <w:b/>
        </w:rPr>
        <w:t>S:</w:t>
      </w:r>
      <w:r w:rsidR="00677731">
        <w:t xml:space="preserve"> To maintain accurate capital asset records, information will be centralized in the Cochise County Procurement Department. The Property Manager is responsible for maintaining all of the asset information. The following are definitions of the asset types within the system.</w:t>
      </w:r>
    </w:p>
    <w:p w:rsidR="00220E7F" w:rsidRDefault="00220E7F" w:rsidP="001E7403"/>
    <w:p w:rsidR="00220E7F" w:rsidRPr="00220E7F" w:rsidRDefault="00220E7F" w:rsidP="001E7403">
      <w:pPr>
        <w:rPr>
          <w:b/>
        </w:rPr>
      </w:pPr>
      <w:r>
        <w:t xml:space="preserve">    </w:t>
      </w:r>
      <w:r w:rsidR="00FA0D50">
        <w:rPr>
          <w:b/>
        </w:rPr>
        <w:t xml:space="preserve"> 5.1 Categorie</w:t>
      </w:r>
      <w:r w:rsidRPr="00220E7F">
        <w:rPr>
          <w:b/>
        </w:rPr>
        <w:t>s</w:t>
      </w:r>
    </w:p>
    <w:p w:rsidR="00677731" w:rsidRDefault="00677731" w:rsidP="001E7403"/>
    <w:p w:rsidR="00677731" w:rsidRPr="00AD0A92" w:rsidRDefault="00677731" w:rsidP="001E7403">
      <w:pPr>
        <w:rPr>
          <w:u w:val="single"/>
        </w:rPr>
      </w:pPr>
      <w:r>
        <w:tab/>
        <w:t>5.1</w:t>
      </w:r>
      <w:r w:rsidR="00220E7F">
        <w:t>.1</w:t>
      </w:r>
      <w:r>
        <w:t xml:space="preserve"> Capital Assets: Assets with an original cost of $</w:t>
      </w:r>
      <w:r w:rsidR="0067655E">
        <w:t>10,000</w:t>
      </w:r>
      <w:r>
        <w:t xml:space="preserve">.00 or more, including ancillary cost and with a useful life of one year or </w:t>
      </w:r>
      <w:r w:rsidR="00F30DB8">
        <w:t>more</w:t>
      </w:r>
      <w:r>
        <w:t xml:space="preserve"> will be capitalized for financial accounting purposes. In addition, they will be identified with a bar coded capital asset tag</w:t>
      </w:r>
      <w:r w:rsidR="00BB433E">
        <w:t>;</w:t>
      </w:r>
      <w:r>
        <w:t xml:space="preserve"> set up in the capital</w:t>
      </w:r>
      <w:r w:rsidR="00F30DB8">
        <w:t xml:space="preserve"> asset management system</w:t>
      </w:r>
      <w:r w:rsidR="00BB433E">
        <w:t>;</w:t>
      </w:r>
      <w:r w:rsidR="00F30DB8">
        <w:t xml:space="preserve"> and</w:t>
      </w:r>
      <w:r w:rsidR="00BB433E">
        <w:t>,</w:t>
      </w:r>
      <w:r w:rsidR="00F30DB8">
        <w:t xml:space="preserve"> accounted for over the asset’s life.</w:t>
      </w:r>
      <w:r w:rsidR="00AD0A92">
        <w:t xml:space="preserve"> </w:t>
      </w:r>
      <w:r w:rsidR="00AD0A92" w:rsidRPr="00AD0A92">
        <w:rPr>
          <w:u w:val="single"/>
        </w:rPr>
        <w:t>The accounting object code will be 454.xxx</w:t>
      </w:r>
      <w:r w:rsidR="00AD0A92">
        <w:rPr>
          <w:u w:val="single"/>
        </w:rPr>
        <w:t>.</w:t>
      </w:r>
    </w:p>
    <w:p w:rsidR="00F30DB8" w:rsidRDefault="00F30DB8" w:rsidP="001E7403"/>
    <w:p w:rsidR="00524513" w:rsidRPr="00AD0A92" w:rsidRDefault="00F30DB8" w:rsidP="001E7403">
      <w:pPr>
        <w:rPr>
          <w:u w:val="single"/>
        </w:rPr>
      </w:pPr>
      <w:r>
        <w:tab/>
      </w:r>
      <w:r w:rsidR="00220E7F">
        <w:t>5.1.2</w:t>
      </w:r>
      <w:r>
        <w:t xml:space="preserve"> Accountable Assets: Assets with an original cost of $</w:t>
      </w:r>
      <w:r w:rsidR="0067655E">
        <w:t>5,</w:t>
      </w:r>
      <w:r>
        <w:t>000.00 or more but less than $</w:t>
      </w:r>
      <w:r w:rsidR="0067655E">
        <w:t>10,</w:t>
      </w:r>
      <w:r>
        <w:t xml:space="preserve">000.00 including ancillary cost and with a useful life of one year or more. In addition, they will be identified with a bar-coded capital asset tag, set up in the capital asset </w:t>
      </w:r>
      <w:r w:rsidR="00524513">
        <w:t>management system, and accounted for over the asset’s life.</w:t>
      </w:r>
      <w:r w:rsidR="00AD0A92">
        <w:t xml:space="preserve"> </w:t>
      </w:r>
      <w:r w:rsidR="00AD0A92" w:rsidRPr="00AD0A92">
        <w:rPr>
          <w:u w:val="single"/>
        </w:rPr>
        <w:t>The</w:t>
      </w:r>
      <w:r w:rsidR="00AD0A92">
        <w:t xml:space="preserve"> </w:t>
      </w:r>
      <w:r w:rsidR="00AD0A92" w:rsidRPr="00AD0A92">
        <w:rPr>
          <w:u w:val="single"/>
        </w:rPr>
        <w:t>accounting object code will be 41</w:t>
      </w:r>
      <w:r w:rsidR="00D01400">
        <w:rPr>
          <w:u w:val="single"/>
        </w:rPr>
        <w:t>5</w:t>
      </w:r>
      <w:r w:rsidR="00AD0A92" w:rsidRPr="00AD0A92">
        <w:rPr>
          <w:u w:val="single"/>
        </w:rPr>
        <w:t>.xxx.</w:t>
      </w:r>
    </w:p>
    <w:p w:rsidR="00524513" w:rsidRDefault="00524513" w:rsidP="001E7403"/>
    <w:p w:rsidR="00F30DB8" w:rsidRDefault="00524513" w:rsidP="001E7403">
      <w:r>
        <w:tab/>
      </w:r>
      <w:r w:rsidR="00220E7F">
        <w:t>5.1.3</w:t>
      </w:r>
      <w:r>
        <w:t xml:space="preserve"> Managed Items: Items </w:t>
      </w:r>
      <w:r w:rsidR="005B0B68">
        <w:t>that cost less than $</w:t>
      </w:r>
      <w:r w:rsidR="0067655E">
        <w:t>5,</w:t>
      </w:r>
      <w:r w:rsidR="005B0B68">
        <w:t>000.00 and are considered highly pilferable items. The Department Heads must maintain records of individuals that have been charged with care and custody of the same. These items require a</w:t>
      </w:r>
      <w:r w:rsidR="00517C29">
        <w:t xml:space="preserve"> tag to be affixed indicating that the item is the property of </w:t>
      </w:r>
      <w:smartTag w:uri="urn:schemas-microsoft-com:office:smarttags" w:element="place">
        <w:smartTag w:uri="urn:schemas-microsoft-com:office:smarttags" w:element="PlaceName">
          <w:r w:rsidR="00517C29">
            <w:t>Cochise</w:t>
          </w:r>
        </w:smartTag>
        <w:r w:rsidR="00517C29">
          <w:t xml:space="preserve"> </w:t>
        </w:r>
        <w:smartTag w:uri="urn:schemas-microsoft-com:office:smarttags" w:element="PlaceType">
          <w:r w:rsidR="00517C29">
            <w:t>County</w:t>
          </w:r>
        </w:smartTag>
      </w:smartTag>
      <w:r w:rsidR="00517C29">
        <w:t>. Managed Asset Tags can be obtained from the Cochise County Property Manager.</w:t>
      </w:r>
      <w:r w:rsidR="00AD0A92" w:rsidRPr="00AD0A92">
        <w:rPr>
          <w:u w:val="single"/>
        </w:rPr>
        <w:t xml:space="preserve"> The accounting object code will be 414.xxx.</w:t>
      </w:r>
      <w:r w:rsidR="00517C29">
        <w:t xml:space="preserve"> </w:t>
      </w:r>
    </w:p>
    <w:p w:rsidR="00517C29" w:rsidRDefault="00517C29" w:rsidP="001E7403">
      <w:pPr>
        <w:rPr>
          <w:b/>
        </w:rPr>
      </w:pPr>
      <w:r>
        <w:t>(See section 8.2)</w:t>
      </w:r>
    </w:p>
    <w:p w:rsidR="00185AD2" w:rsidRPr="00CB1DD1" w:rsidRDefault="005F6D5D" w:rsidP="00905B14">
      <w:pPr>
        <w:ind w:left="360" w:hanging="180"/>
        <w:jc w:val="both"/>
        <w:rPr>
          <w:u w:val="single"/>
        </w:rPr>
      </w:pPr>
      <w:r>
        <w:t xml:space="preserve">   </w:t>
      </w:r>
    </w:p>
    <w:p w:rsidR="000558B7" w:rsidRPr="00CB1DD1" w:rsidRDefault="00EF72D8" w:rsidP="005F6D5D">
      <w:r>
        <w:rPr>
          <w:b/>
        </w:rPr>
        <w:t>S</w:t>
      </w:r>
      <w:r w:rsidR="005F6D5D">
        <w:rPr>
          <w:b/>
        </w:rPr>
        <w:t>ECTION SIX: CUSTODY AND RESPONSIBILITY</w:t>
      </w:r>
      <w:r w:rsidR="008B5CC5">
        <w:rPr>
          <w:b/>
        </w:rPr>
        <w:t>:</w:t>
      </w:r>
      <w:r w:rsidR="00613840" w:rsidRPr="00CB1DD1">
        <w:t xml:space="preserve"> </w:t>
      </w:r>
      <w:r w:rsidR="0067008B" w:rsidRPr="00CB1DD1">
        <w:t>Department</w:t>
      </w:r>
      <w:r w:rsidR="00CF5EC1" w:rsidRPr="00CB1DD1">
        <w:t xml:space="preserve"> </w:t>
      </w:r>
      <w:r w:rsidR="00203411">
        <w:t>H</w:t>
      </w:r>
      <w:r w:rsidR="00CF5EC1" w:rsidRPr="00CB1DD1">
        <w:t>ea</w:t>
      </w:r>
      <w:r w:rsidR="005F6D5D">
        <w:t xml:space="preserve">ds shall be responsible for all </w:t>
      </w:r>
      <w:r w:rsidR="00CF5EC1" w:rsidRPr="00CB1DD1">
        <w:t>resources in their care. Such resp</w:t>
      </w:r>
      <w:r w:rsidR="008B5CC5">
        <w:t>onsibility requires control of Capital A</w:t>
      </w:r>
      <w:r w:rsidR="00CF5EC1" w:rsidRPr="00CB1DD1">
        <w:t xml:space="preserve">ssets and use of established procedures to safeguard assets from unauthorized use, theft and/or damage. </w:t>
      </w:r>
      <w:r w:rsidR="00616820">
        <w:t xml:space="preserve">The department is also responsible for documenting the receipt of the assets by preparing the </w:t>
      </w:r>
      <w:r w:rsidR="00144B27">
        <w:t>Asset Information Form (AIF), included herein as Appendix B.</w:t>
      </w:r>
      <w:r w:rsidR="00616820">
        <w:t xml:space="preserve">  </w:t>
      </w:r>
      <w:r w:rsidR="00CF5EC1" w:rsidRPr="00CB1DD1">
        <w:t xml:space="preserve">Good stewardship requires prompt and accurate reporting of all acquisitions, </w:t>
      </w:r>
      <w:r w:rsidR="00323CBB" w:rsidRPr="00CB1DD1">
        <w:t>transfers;</w:t>
      </w:r>
      <w:r w:rsidR="00CF5EC1" w:rsidRPr="00CB1DD1">
        <w:t xml:space="preserve"> </w:t>
      </w:r>
      <w:r w:rsidR="00364A0D" w:rsidRPr="00CB1DD1">
        <w:t xml:space="preserve">trade </w:t>
      </w:r>
      <w:proofErr w:type="gramStart"/>
      <w:r w:rsidR="00364A0D" w:rsidRPr="00CB1DD1">
        <w:t>ins</w:t>
      </w:r>
      <w:proofErr w:type="gramEnd"/>
      <w:r w:rsidR="0081018A" w:rsidRPr="00CB1DD1">
        <w:t xml:space="preserve"> </w:t>
      </w:r>
      <w:r w:rsidR="00CF5EC1" w:rsidRPr="00CB1DD1">
        <w:t xml:space="preserve">and dispositions </w:t>
      </w:r>
      <w:r w:rsidR="002C78C7" w:rsidRPr="00CB1DD1">
        <w:t xml:space="preserve">in detail </w:t>
      </w:r>
      <w:r w:rsidR="00E376A5" w:rsidRPr="00CB1DD1">
        <w:t xml:space="preserve">to the </w:t>
      </w:r>
      <w:r w:rsidR="00193506" w:rsidRPr="00CB1DD1">
        <w:t>Property M</w:t>
      </w:r>
      <w:r w:rsidR="00497766" w:rsidRPr="00CB1DD1">
        <w:t>anager.</w:t>
      </w:r>
    </w:p>
    <w:p w:rsidR="000F2324" w:rsidRPr="00CB1DD1" w:rsidRDefault="000F2324" w:rsidP="00C87BA7"/>
    <w:p w:rsidR="000F2324" w:rsidRPr="000316F9" w:rsidRDefault="000F2324" w:rsidP="004536A1">
      <w:pPr>
        <w:ind w:firstLine="720"/>
        <w:rPr>
          <w:b/>
        </w:rPr>
      </w:pPr>
      <w:r w:rsidRPr="000316F9">
        <w:rPr>
          <w:b/>
        </w:rPr>
        <w:t>6.1 Assets</w:t>
      </w:r>
    </w:p>
    <w:p w:rsidR="000558B7" w:rsidRPr="00CB1DD1" w:rsidRDefault="000558B7" w:rsidP="00E61CD9">
      <w:pPr>
        <w:ind w:left="360"/>
      </w:pPr>
    </w:p>
    <w:p w:rsidR="0067008B" w:rsidRPr="00CB1DD1" w:rsidRDefault="001C4007" w:rsidP="00364F7F">
      <w:pPr>
        <w:ind w:firstLine="900"/>
      </w:pPr>
      <w:r w:rsidRPr="00CB1DD1">
        <w:t>6.1.1</w:t>
      </w:r>
      <w:r w:rsidR="0032399C" w:rsidRPr="00CB1DD1">
        <w:t xml:space="preserve"> Wh</w:t>
      </w:r>
      <w:r w:rsidR="00390585" w:rsidRPr="00CB1DD1">
        <w:t>en</w:t>
      </w:r>
      <w:r w:rsidR="000558B7" w:rsidRPr="00CB1DD1">
        <w:t xml:space="preserve"> an asset is observed to have a tag defaced to the point where number recognition</w:t>
      </w:r>
      <w:r w:rsidR="008B5CC5">
        <w:t xml:space="preserve"> is impossible, the asset must</w:t>
      </w:r>
      <w:r w:rsidR="00711A67">
        <w:t xml:space="preserve"> have a replacement</w:t>
      </w:r>
      <w:r w:rsidR="000558B7" w:rsidRPr="00CB1DD1">
        <w:t xml:space="preserve"> asset identification tag assigned and affixed to </w:t>
      </w:r>
      <w:r w:rsidR="008B5CC5">
        <w:t xml:space="preserve">it. The Property Manager will </w:t>
      </w:r>
      <w:r w:rsidR="000558B7" w:rsidRPr="00CB1DD1">
        <w:t>be notified of this situation by the submit</w:t>
      </w:r>
      <w:r w:rsidR="00261ED7" w:rsidRPr="00CB1DD1">
        <w:t xml:space="preserve">tal of an Asset Identification </w:t>
      </w:r>
      <w:proofErr w:type="gramStart"/>
      <w:r w:rsidR="00261ED7" w:rsidRPr="00CB1DD1">
        <w:t xml:space="preserve">Form </w:t>
      </w:r>
      <w:r w:rsidR="00380FDB" w:rsidRPr="00CB1DD1">
        <w:t xml:space="preserve"> appropriately</w:t>
      </w:r>
      <w:proofErr w:type="gramEnd"/>
      <w:r w:rsidR="000558B7" w:rsidRPr="00CB1DD1">
        <w:t xml:space="preserve"> completed. Upon receipt of the form</w:t>
      </w:r>
      <w:r w:rsidR="00261ED7" w:rsidRPr="00CB1DD1">
        <w:t>,</w:t>
      </w:r>
      <w:r w:rsidR="000558B7" w:rsidRPr="00CB1DD1">
        <w:t xml:space="preserve"> the Property Manager will remit the form to the requester with the new asset tag to be applied.</w:t>
      </w:r>
      <w:r w:rsidR="002C78C7" w:rsidRPr="00CB1DD1">
        <w:t xml:space="preserve"> </w:t>
      </w:r>
    </w:p>
    <w:p w:rsidR="0067008B" w:rsidRPr="00CB1DD1" w:rsidRDefault="0067008B" w:rsidP="00E61CD9">
      <w:pPr>
        <w:ind w:left="360"/>
      </w:pPr>
    </w:p>
    <w:p w:rsidR="00CF5EC1" w:rsidRPr="00CB1DD1" w:rsidRDefault="001C4007" w:rsidP="00364F7F">
      <w:pPr>
        <w:ind w:firstLine="900"/>
      </w:pPr>
      <w:r w:rsidRPr="00CB1DD1">
        <w:t>6.1.2</w:t>
      </w:r>
      <w:r w:rsidR="00390585" w:rsidRPr="00CB1DD1">
        <w:t xml:space="preserve"> Details</w:t>
      </w:r>
      <w:r w:rsidR="0067008B" w:rsidRPr="00CB1DD1">
        <w:t xml:space="preserve"> </w:t>
      </w:r>
      <w:r w:rsidR="00261ED7" w:rsidRPr="00CB1DD1">
        <w:t xml:space="preserve">must </w:t>
      </w:r>
      <w:r w:rsidR="0067008B" w:rsidRPr="00CB1DD1">
        <w:t>include</w:t>
      </w:r>
      <w:r w:rsidR="002C78C7" w:rsidRPr="00CB1DD1">
        <w:t xml:space="preserve"> such data elements as asset description, location, make, model, serial number, date of acquisition, cost</w:t>
      </w:r>
      <w:r w:rsidR="00D469D3" w:rsidRPr="00CB1DD1">
        <w:t>,</w:t>
      </w:r>
      <w:r w:rsidR="002C78C7" w:rsidRPr="00CB1DD1">
        <w:t xml:space="preserve"> </w:t>
      </w:r>
      <w:r w:rsidR="00AA0DD1" w:rsidRPr="00CB1DD1">
        <w:t xml:space="preserve">estimated useful </w:t>
      </w:r>
      <w:r w:rsidR="002C78C7" w:rsidRPr="00CB1DD1">
        <w:t>life</w:t>
      </w:r>
      <w:r w:rsidR="00D469D3" w:rsidRPr="00CB1DD1">
        <w:t>,</w:t>
      </w:r>
      <w:r w:rsidR="002C78C7" w:rsidRPr="00CB1DD1">
        <w:t xml:space="preserve"> and other information deemed relevant.</w:t>
      </w:r>
      <w:r w:rsidR="00544472" w:rsidRPr="00CB1DD1">
        <w:t xml:space="preserve"> </w:t>
      </w:r>
    </w:p>
    <w:p w:rsidR="00CF5EC1" w:rsidRPr="00CB1DD1" w:rsidRDefault="00CF5EC1" w:rsidP="00E61CD9">
      <w:pPr>
        <w:ind w:left="360"/>
      </w:pPr>
    </w:p>
    <w:p w:rsidR="007C6D1B" w:rsidRPr="00CB1DD1" w:rsidRDefault="001C4007" w:rsidP="00364F7F">
      <w:pPr>
        <w:ind w:right="-180" w:firstLine="900"/>
      </w:pPr>
      <w:r w:rsidRPr="00CB1DD1">
        <w:t xml:space="preserve">6.1.3 </w:t>
      </w:r>
      <w:r w:rsidR="00261ED7" w:rsidRPr="00CB1DD1">
        <w:t>The Property Manager</w:t>
      </w:r>
      <w:r w:rsidR="00CF5EC1" w:rsidRPr="00CB1DD1">
        <w:t xml:space="preserve"> shall </w:t>
      </w:r>
      <w:r w:rsidR="008B5CC5">
        <w:t>ensure that accounting for Capital A</w:t>
      </w:r>
      <w:r w:rsidR="002C78C7" w:rsidRPr="00CB1DD1">
        <w:t>ssets is bei</w:t>
      </w:r>
      <w:r w:rsidR="00F84DA2">
        <w:t>ng exercised by establishing a Capital A</w:t>
      </w:r>
      <w:r w:rsidR="002C78C7" w:rsidRPr="00CB1DD1">
        <w:t>sset</w:t>
      </w:r>
      <w:r w:rsidR="00AA0DD1" w:rsidRPr="00CB1DD1">
        <w:t>s</w:t>
      </w:r>
      <w:r w:rsidR="002C78C7" w:rsidRPr="00CB1DD1">
        <w:t xml:space="preserve"> inventory, both initially and periodically in subsequent years.</w:t>
      </w:r>
    </w:p>
    <w:p w:rsidR="007C6D1B" w:rsidRPr="00CB1DD1" w:rsidRDefault="007C6D1B" w:rsidP="00E61CD9">
      <w:pPr>
        <w:ind w:left="360"/>
      </w:pPr>
    </w:p>
    <w:p w:rsidR="00233A7A" w:rsidRPr="00CB1DD1" w:rsidRDefault="001C4007" w:rsidP="00364F7F">
      <w:pPr>
        <w:ind w:firstLine="900"/>
      </w:pPr>
      <w:r w:rsidRPr="00CB1DD1">
        <w:t xml:space="preserve">6.1.4 </w:t>
      </w:r>
      <w:r w:rsidR="0067008B" w:rsidRPr="00CB1DD1">
        <w:t xml:space="preserve">The </w:t>
      </w:r>
      <w:r w:rsidR="00D9317C" w:rsidRPr="00CB1DD1">
        <w:t>Finance D</w:t>
      </w:r>
      <w:r w:rsidR="002C78C7" w:rsidRPr="00CB1DD1">
        <w:t>irecto</w:t>
      </w:r>
      <w:r w:rsidR="0022441D" w:rsidRPr="00CB1DD1">
        <w:t xml:space="preserve">r will </w:t>
      </w:r>
      <w:r w:rsidR="00F84DA2">
        <w:t>ensure that the Capital A</w:t>
      </w:r>
      <w:r w:rsidR="002C78C7" w:rsidRPr="00CB1DD1">
        <w:t>sset</w:t>
      </w:r>
      <w:r w:rsidR="00AA0DD1" w:rsidRPr="00CB1DD1">
        <w:t>s</w:t>
      </w:r>
      <w:r w:rsidR="0022441D" w:rsidRPr="00CB1DD1">
        <w:t xml:space="preserve"> reports are</w:t>
      </w:r>
      <w:r w:rsidR="002C78C7" w:rsidRPr="00CB1DD1">
        <w:t xml:space="preserve"> updated annually to reflect improvements, additions, </w:t>
      </w:r>
      <w:r w:rsidR="0067008B" w:rsidRPr="00CB1DD1">
        <w:t xml:space="preserve">retirements, and </w:t>
      </w:r>
      <w:r w:rsidR="00AA0DD1" w:rsidRPr="00CB1DD1">
        <w:t>transfers</w:t>
      </w:r>
      <w:r w:rsidR="0067008B" w:rsidRPr="00CB1DD1">
        <w:t>.</w:t>
      </w:r>
    </w:p>
    <w:p w:rsidR="00233A7A" w:rsidRPr="00CB1DD1" w:rsidRDefault="00233A7A" w:rsidP="00E61CD9">
      <w:pPr>
        <w:ind w:left="360"/>
      </w:pPr>
    </w:p>
    <w:p w:rsidR="00233A7A" w:rsidRPr="00CB1DD1" w:rsidRDefault="001C4007" w:rsidP="001E7403">
      <w:pPr>
        <w:ind w:firstLine="1440"/>
      </w:pPr>
      <w:r w:rsidRPr="00CB1DD1">
        <w:t xml:space="preserve">6.1.4.1 </w:t>
      </w:r>
      <w:r w:rsidR="007C24D5" w:rsidRPr="00CB1DD1">
        <w:t>It will also</w:t>
      </w:r>
      <w:r w:rsidR="00F84DA2">
        <w:t xml:space="preserve"> reflect the new annual Capital A</w:t>
      </w:r>
      <w:r w:rsidR="002C78C7" w:rsidRPr="00CB1DD1">
        <w:t>sset balance for financial rep</w:t>
      </w:r>
      <w:r w:rsidR="0067008B" w:rsidRPr="00CB1DD1">
        <w:t>orting purposes as well as</w:t>
      </w:r>
      <w:r w:rsidR="002C78C7" w:rsidRPr="00CB1DD1">
        <w:t xml:space="preserve"> the annual and accumulated depreciation calculation.</w:t>
      </w:r>
    </w:p>
    <w:p w:rsidR="00233A7A" w:rsidRPr="00CB1DD1" w:rsidRDefault="00233A7A" w:rsidP="00E61CD9">
      <w:pPr>
        <w:ind w:left="360"/>
      </w:pPr>
    </w:p>
    <w:p w:rsidR="002E626A" w:rsidRDefault="001D1AFE" w:rsidP="005E408A">
      <w:r w:rsidRPr="00CB1DD1">
        <w:t xml:space="preserve">       </w:t>
      </w:r>
      <w:r w:rsidR="001C4007" w:rsidRPr="00CB1DD1">
        <w:t xml:space="preserve"> </w:t>
      </w:r>
      <w:r w:rsidR="00364F7F">
        <w:tab/>
      </w:r>
      <w:r w:rsidR="00364F7F">
        <w:tab/>
      </w:r>
      <w:r w:rsidR="001C4007" w:rsidRPr="00CB1DD1">
        <w:t xml:space="preserve">6.1.4.2 </w:t>
      </w:r>
      <w:r w:rsidR="004716D3" w:rsidRPr="00CB1DD1">
        <w:t>The Property Manager is responsible to coordinate with the Finance</w:t>
      </w:r>
      <w:r w:rsidR="001C4007" w:rsidRPr="00CB1DD1">
        <w:t xml:space="preserve"> Director and p</w:t>
      </w:r>
      <w:r w:rsidR="00F84DA2">
        <w:t>rovide assistance in reporting Capital A</w:t>
      </w:r>
      <w:r w:rsidR="001C4007" w:rsidRPr="00CB1DD1">
        <w:t>ssets.</w:t>
      </w:r>
    </w:p>
    <w:p w:rsidR="00157C47" w:rsidRPr="00CB1DD1" w:rsidRDefault="002E626A" w:rsidP="00220E7F">
      <w:pPr>
        <w:rPr>
          <w:i/>
          <w:u w:val="single"/>
        </w:rPr>
      </w:pPr>
      <w:r>
        <w:tab/>
      </w:r>
      <w:r>
        <w:tab/>
      </w:r>
    </w:p>
    <w:p w:rsidR="00233A7A" w:rsidRPr="00CB1DD1" w:rsidRDefault="009D0059" w:rsidP="00452345">
      <w:r>
        <w:rPr>
          <w:b/>
        </w:rPr>
        <w:t>SECTION SEVEN: ASSETS PURCHASED WITH GRANT FUNDS</w:t>
      </w:r>
      <w:r w:rsidR="008B5CC5">
        <w:rPr>
          <w:b/>
        </w:rPr>
        <w:t>:</w:t>
      </w:r>
      <w:r w:rsidR="00924330">
        <w:rPr>
          <w:b/>
        </w:rPr>
        <w:t xml:space="preserve">                </w:t>
      </w:r>
      <w:r w:rsidR="00380FDB" w:rsidRPr="00CB1DD1">
        <w:rPr>
          <w:b/>
        </w:rPr>
        <w:t xml:space="preserve"> </w:t>
      </w:r>
      <w:r w:rsidR="00380FDB" w:rsidRPr="00CB1DD1">
        <w:t xml:space="preserve">The </w:t>
      </w:r>
      <w:r w:rsidR="00F34761">
        <w:t>determination of a Capital</w:t>
      </w:r>
      <w:r w:rsidR="0022441D" w:rsidRPr="00CB1DD1">
        <w:t xml:space="preserve"> Asset</w:t>
      </w:r>
      <w:r w:rsidR="00BB433E">
        <w:t>’s</w:t>
      </w:r>
      <w:r w:rsidR="008B5CC5">
        <w:t xml:space="preserve"> inclusion</w:t>
      </w:r>
      <w:r w:rsidR="004F21EF" w:rsidRPr="00CB1DD1">
        <w:t xml:space="preserve"> on the C</w:t>
      </w:r>
      <w:r w:rsidR="00157C47" w:rsidRPr="00CB1DD1">
        <w:t>ounty</w:t>
      </w:r>
      <w:r w:rsidR="0022441D" w:rsidRPr="00CB1DD1">
        <w:t xml:space="preserve"> property</w:t>
      </w:r>
      <w:r w:rsidR="008B5CC5">
        <w:t xml:space="preserve"> books resides within</w:t>
      </w:r>
      <w:r w:rsidR="00157C47" w:rsidRPr="00CB1DD1">
        <w:t xml:space="preserve"> the terms of the Grant Agreement itself.</w:t>
      </w:r>
    </w:p>
    <w:p w:rsidR="000F2324" w:rsidRPr="00CB1DD1" w:rsidRDefault="000F2324" w:rsidP="00380FDB">
      <w:pPr>
        <w:ind w:left="1080" w:hanging="1080"/>
      </w:pPr>
    </w:p>
    <w:p w:rsidR="000F2324" w:rsidRPr="000316F9" w:rsidRDefault="007A3947" w:rsidP="004536A1">
      <w:pPr>
        <w:ind w:left="1080" w:hanging="360"/>
        <w:rPr>
          <w:b/>
        </w:rPr>
      </w:pPr>
      <w:r w:rsidRPr="000316F9">
        <w:rPr>
          <w:b/>
        </w:rPr>
        <w:t>7.1 Grant Funds</w:t>
      </w:r>
    </w:p>
    <w:p w:rsidR="00233A7A" w:rsidRPr="00CB1DD1" w:rsidRDefault="00233A7A" w:rsidP="00937A15">
      <w:pPr>
        <w:ind w:left="360"/>
      </w:pPr>
    </w:p>
    <w:p w:rsidR="00157C47" w:rsidRPr="00CB1DD1" w:rsidRDefault="001C4000" w:rsidP="005E408A">
      <w:pPr>
        <w:ind w:firstLine="1080"/>
      </w:pPr>
      <w:r w:rsidRPr="00CB1DD1">
        <w:t>7.1.1</w:t>
      </w:r>
      <w:r w:rsidR="00FC6099" w:rsidRPr="00CB1DD1">
        <w:t xml:space="preserve">   </w:t>
      </w:r>
      <w:r w:rsidR="00157C47" w:rsidRPr="00CB1DD1">
        <w:t xml:space="preserve"> Many Grant Agreements are difficult to read and may or may not directly address the issue of title. Decision on putting the item(s) on the County</w:t>
      </w:r>
      <w:r w:rsidR="0068121D">
        <w:t xml:space="preserve">’s Capital Asset Management </w:t>
      </w:r>
      <w:r w:rsidR="00CB2DD7">
        <w:t>System (</w:t>
      </w:r>
      <w:r w:rsidR="00FF0F9C">
        <w:t>C</w:t>
      </w:r>
      <w:r w:rsidR="00157C47" w:rsidRPr="00CB1DD1">
        <w:t>AMS</w:t>
      </w:r>
      <w:r w:rsidR="00F45311">
        <w:t>)</w:t>
      </w:r>
      <w:r w:rsidR="00157C47" w:rsidRPr="00CB1DD1">
        <w:t xml:space="preserve"> is not made based on who actually made the purchase or where it was shipped to.</w:t>
      </w:r>
    </w:p>
    <w:p w:rsidR="00157C47" w:rsidRPr="00CB1DD1" w:rsidRDefault="00157C47" w:rsidP="00380FDB">
      <w:pPr>
        <w:ind w:left="360" w:hanging="720"/>
      </w:pPr>
    </w:p>
    <w:p w:rsidR="00233A7A" w:rsidRPr="00CB1DD1" w:rsidRDefault="001C4000" w:rsidP="005E408A">
      <w:pPr>
        <w:ind w:firstLine="1080"/>
      </w:pPr>
      <w:r w:rsidRPr="00CB1DD1">
        <w:t>7.1.2</w:t>
      </w:r>
      <w:r w:rsidR="00937A15" w:rsidRPr="00CB1DD1">
        <w:t xml:space="preserve">   </w:t>
      </w:r>
      <w:r w:rsidR="00157C47" w:rsidRPr="00CB1DD1">
        <w:t xml:space="preserve">If the Agreement specifically states that the title to the Assets purchased with the grant remains with the Grantor, then we </w:t>
      </w:r>
      <w:r w:rsidR="00157C47" w:rsidRPr="00CB1DD1">
        <w:rPr>
          <w:b/>
        </w:rPr>
        <w:t xml:space="preserve">do not </w:t>
      </w:r>
      <w:r w:rsidR="00FF0F9C">
        <w:t>add the items to our Capital</w:t>
      </w:r>
      <w:r w:rsidR="00157C47" w:rsidRPr="00CB1DD1">
        <w:t xml:space="preserve"> Asset Management System.</w:t>
      </w:r>
    </w:p>
    <w:p w:rsidR="00233A7A" w:rsidRPr="00CB1DD1" w:rsidRDefault="00233A7A" w:rsidP="00E61CD9">
      <w:pPr>
        <w:ind w:left="360"/>
      </w:pPr>
    </w:p>
    <w:p w:rsidR="00CC613B" w:rsidRDefault="001C4000" w:rsidP="00220E7F">
      <w:pPr>
        <w:ind w:firstLine="1080"/>
      </w:pPr>
      <w:r w:rsidRPr="00CB1DD1">
        <w:t>7.1.3</w:t>
      </w:r>
      <w:r w:rsidR="00937A15" w:rsidRPr="00CB1DD1">
        <w:t xml:space="preserve">   </w:t>
      </w:r>
      <w:r w:rsidR="007C24D5" w:rsidRPr="00CB1DD1">
        <w:t>If the Agreement states that the County</w:t>
      </w:r>
      <w:r w:rsidR="008B5CC5">
        <w:t xml:space="preserve"> will </w:t>
      </w:r>
      <w:r w:rsidR="00453C39" w:rsidRPr="00CB1DD1">
        <w:t>take title to the asset (such ex</w:t>
      </w:r>
      <w:r w:rsidR="007C24D5" w:rsidRPr="00CB1DD1">
        <w:t>amples would be vehicles that the County has</w:t>
      </w:r>
      <w:r w:rsidR="00453C39" w:rsidRPr="00CB1DD1">
        <w:t xml:space="preserve"> purchased with state or federal Grant Funds and are titled with the ADOT Motor Vehicle Division as belonging to the Cochise County </w:t>
      </w:r>
      <w:r w:rsidR="0068121D">
        <w:t>Property Manager</w:t>
      </w:r>
      <w:r w:rsidR="0022441D" w:rsidRPr="00CB1DD1">
        <w:t xml:space="preserve">) then they will be tagged as County property </w:t>
      </w:r>
      <w:r w:rsidR="0022441D" w:rsidRPr="00CB1DD1">
        <w:lastRenderedPageBreak/>
        <w:t>and tracked</w:t>
      </w:r>
      <w:r w:rsidR="00453C39" w:rsidRPr="00CB1DD1">
        <w:t xml:space="preserve"> through t</w:t>
      </w:r>
      <w:r w:rsidR="0022441D" w:rsidRPr="00CB1DD1">
        <w:t>he life of the asset. Assets will</w:t>
      </w:r>
      <w:r w:rsidR="00453C39" w:rsidRPr="00CB1DD1">
        <w:t xml:space="preserve"> remain the property of the granting agency</w:t>
      </w:r>
      <w:r w:rsidR="00CC613B" w:rsidRPr="00CB1DD1">
        <w:t xml:space="preserve"> </w:t>
      </w:r>
      <w:r w:rsidR="007C24D5" w:rsidRPr="00CB1DD1">
        <w:t>that</w:t>
      </w:r>
      <w:r w:rsidR="00453C39" w:rsidRPr="00CB1DD1">
        <w:t xml:space="preserve"> come with the granting agency tags </w:t>
      </w:r>
      <w:r w:rsidR="0022441D" w:rsidRPr="00CB1DD1">
        <w:t>already</w:t>
      </w:r>
      <w:r w:rsidR="0068121D">
        <w:t xml:space="preserve"> affixed</w:t>
      </w:r>
      <w:r w:rsidR="0022441D" w:rsidRPr="00CB1DD1">
        <w:t xml:space="preserve"> </w:t>
      </w:r>
      <w:r w:rsidR="00453C39" w:rsidRPr="00CB1DD1">
        <w:t>to the asset.</w:t>
      </w:r>
    </w:p>
    <w:p w:rsidR="00FC7AD1" w:rsidRPr="00CB1DD1" w:rsidRDefault="00FC7AD1" w:rsidP="00220E7F">
      <w:pPr>
        <w:ind w:firstLine="1080"/>
      </w:pPr>
    </w:p>
    <w:p w:rsidR="00CC613B" w:rsidRDefault="001C4000" w:rsidP="005E408A">
      <w:pPr>
        <w:ind w:firstLine="1080"/>
      </w:pPr>
      <w:r w:rsidRPr="00CB1DD1">
        <w:t>7.1.4</w:t>
      </w:r>
      <w:r w:rsidR="004A5E28" w:rsidRPr="00CB1DD1">
        <w:t xml:space="preserve">   </w:t>
      </w:r>
      <w:r w:rsidR="00FC2CD4" w:rsidRPr="00CB1DD1">
        <w:t>The</w:t>
      </w:r>
      <w:r w:rsidR="00FC7AD1">
        <w:t xml:space="preserve"> final </w:t>
      </w:r>
      <w:r w:rsidR="00FC2CD4" w:rsidRPr="00CB1DD1">
        <w:t>determination</w:t>
      </w:r>
      <w:r w:rsidR="00FC7AD1">
        <w:t xml:space="preserve"> of adding an item to the CAMS</w:t>
      </w:r>
      <w:r w:rsidR="0022441D" w:rsidRPr="00CB1DD1">
        <w:t xml:space="preserve"> will be based on</w:t>
      </w:r>
      <w:r w:rsidR="00CC613B" w:rsidRPr="00CB1DD1">
        <w:t xml:space="preserve"> </w:t>
      </w:r>
      <w:r w:rsidR="00CC613B" w:rsidRPr="00CB1DD1">
        <w:rPr>
          <w:b/>
        </w:rPr>
        <w:t xml:space="preserve">who holds the title to the asset. </w:t>
      </w:r>
      <w:r w:rsidR="00CC613B" w:rsidRPr="00CB1DD1">
        <w:t>If the language in the Grant Agreement does not dire</w:t>
      </w:r>
      <w:r w:rsidR="003E6B50" w:rsidRPr="00CB1DD1">
        <w:t>ctly address the issue of Title</w:t>
      </w:r>
      <w:r w:rsidR="00CC613B" w:rsidRPr="00CB1DD1">
        <w:t>, or it is not impli</w:t>
      </w:r>
      <w:r w:rsidR="0022441D" w:rsidRPr="00CB1DD1">
        <w:t>ed in the verbiage, then the County has</w:t>
      </w:r>
      <w:r w:rsidR="00CC613B" w:rsidRPr="00CB1DD1">
        <w:t xml:space="preserve"> a fiduciary responsibility to the agency that granted the monies to maintain property accountabili</w:t>
      </w:r>
      <w:r w:rsidR="004F21EF" w:rsidRPr="00CB1DD1">
        <w:t>ty in accordance with existing C</w:t>
      </w:r>
      <w:r w:rsidR="00CC613B" w:rsidRPr="00CB1DD1">
        <w:t xml:space="preserve">ounty policies. </w:t>
      </w:r>
    </w:p>
    <w:p w:rsidR="003D330D" w:rsidRDefault="003D330D" w:rsidP="005E408A">
      <w:pPr>
        <w:ind w:firstLine="1080"/>
      </w:pPr>
      <w:r>
        <w:tab/>
      </w:r>
    </w:p>
    <w:p w:rsidR="003D330D" w:rsidRPr="00CB1DD1" w:rsidRDefault="003D330D" w:rsidP="005E408A">
      <w:pPr>
        <w:ind w:firstLine="1080"/>
      </w:pPr>
      <w:r>
        <w:tab/>
      </w:r>
      <w:r>
        <w:tab/>
      </w:r>
      <w:r w:rsidR="00863B3A">
        <w:t>7.1.4.1 All</w:t>
      </w:r>
      <w:r>
        <w:t xml:space="preserve"> assets purchased with Federal Grant monies must be identified in the system as</w:t>
      </w:r>
      <w:r w:rsidR="000A01EF">
        <w:t xml:space="preserve"> having been acquired using</w:t>
      </w:r>
      <w:r>
        <w:t xml:space="preserve"> Federal</w:t>
      </w:r>
      <w:r w:rsidR="000A01EF">
        <w:t xml:space="preserve"> monies.</w:t>
      </w:r>
    </w:p>
    <w:p w:rsidR="003E6B50" w:rsidRPr="00CB1DD1" w:rsidRDefault="003E6B50" w:rsidP="00E61CD9">
      <w:pPr>
        <w:ind w:left="360"/>
      </w:pPr>
    </w:p>
    <w:p w:rsidR="001C4000" w:rsidRPr="00CB1DD1" w:rsidRDefault="001C4000" w:rsidP="00EA29BA">
      <w:pPr>
        <w:ind w:firstLine="1080"/>
      </w:pPr>
      <w:r w:rsidRPr="00CB1DD1">
        <w:t>7.1.5</w:t>
      </w:r>
      <w:r w:rsidR="004A5E28" w:rsidRPr="00CB1DD1">
        <w:t xml:space="preserve">    </w:t>
      </w:r>
      <w:r w:rsidR="003E6B50" w:rsidRPr="00CB1DD1">
        <w:t>An</w:t>
      </w:r>
      <w:r w:rsidR="004F21EF" w:rsidRPr="00CB1DD1">
        <w:t>y item that is “Loaned’ to the C</w:t>
      </w:r>
      <w:r w:rsidR="003E6B50" w:rsidRPr="00CB1DD1">
        <w:t>ounty for our use and is clearly tagged as belonging to the loaning agency does not go on our books.</w:t>
      </w:r>
      <w:r w:rsidR="00FA742C" w:rsidRPr="00CB1DD1">
        <w:t xml:space="preserve"> We are still responsible for </w:t>
      </w:r>
      <w:r w:rsidR="008949BB" w:rsidRPr="00CB1DD1">
        <w:t xml:space="preserve">maintaining and accounting for these </w:t>
      </w:r>
      <w:r w:rsidR="008B5CC5" w:rsidRPr="00CB1DD1">
        <w:t>items.</w:t>
      </w:r>
      <w:r w:rsidR="008B5CC5">
        <w:t xml:space="preserve"> When the County no longer has a need for the item(s) they are returned to the Grant source. If sold then the net proceeds are returned to the Grant agency.</w:t>
      </w:r>
    </w:p>
    <w:p w:rsidR="00F066A7" w:rsidRPr="00CB1DD1" w:rsidRDefault="00F066A7" w:rsidP="00937A15">
      <w:pPr>
        <w:ind w:left="1080"/>
      </w:pPr>
    </w:p>
    <w:p w:rsidR="00157C47" w:rsidRPr="00CB1DD1" w:rsidRDefault="00924330" w:rsidP="00F066A7">
      <w:pPr>
        <w:ind w:left="1080" w:hanging="1080"/>
        <w:rPr>
          <w:b/>
        </w:rPr>
      </w:pPr>
      <w:r>
        <w:rPr>
          <w:b/>
        </w:rPr>
        <w:t>SECTION EIGHT:  CAPITALIZATION THRESHOLDS</w:t>
      </w:r>
    </w:p>
    <w:p w:rsidR="002C78C7" w:rsidRPr="00CB1DD1" w:rsidRDefault="002C78C7" w:rsidP="001F5F91">
      <w:pPr>
        <w:rPr>
          <w:b/>
          <w:sz w:val="20"/>
          <w:szCs w:val="20"/>
        </w:rPr>
      </w:pPr>
    </w:p>
    <w:p w:rsidR="00E61CD9" w:rsidRPr="00CB1DD1" w:rsidRDefault="00E61CD9" w:rsidP="00380FDB">
      <w:pPr>
        <w:rPr>
          <w:b/>
        </w:rPr>
      </w:pPr>
    </w:p>
    <w:p w:rsidR="00C74088" w:rsidRPr="00CB1DD1" w:rsidRDefault="00F77A16" w:rsidP="00364A0D">
      <w:pPr>
        <w:ind w:left="1080" w:hanging="720"/>
      </w:pPr>
      <w:r>
        <w:rPr>
          <w:b/>
        </w:rPr>
        <w:t xml:space="preserve">   </w:t>
      </w:r>
      <w:r w:rsidR="001C4000" w:rsidRPr="00981571">
        <w:rPr>
          <w:b/>
        </w:rPr>
        <w:t>8.1</w:t>
      </w:r>
      <w:r w:rsidR="00937A15" w:rsidRPr="00CB1DD1">
        <w:t xml:space="preserve">     </w:t>
      </w:r>
      <w:r w:rsidR="00495575">
        <w:t>To be considered a Capital A</w:t>
      </w:r>
      <w:r w:rsidR="00C74088" w:rsidRPr="00CB1DD1">
        <w:t xml:space="preserve">sset for financial reporting purposes </w:t>
      </w:r>
      <w:r w:rsidR="00937A15" w:rsidRPr="00CB1DD1">
        <w:t>an item must</w:t>
      </w:r>
      <w:r w:rsidR="00364A0D" w:rsidRPr="00CB1DD1">
        <w:t xml:space="preserve"> b</w:t>
      </w:r>
      <w:r w:rsidR="00190981" w:rsidRPr="00CB1DD1">
        <w:t>e at or above the</w:t>
      </w:r>
      <w:r w:rsidR="00C74088" w:rsidRPr="00CB1DD1">
        <w:t xml:space="preserve"> </w:t>
      </w:r>
      <w:r w:rsidR="00C74088" w:rsidRPr="000316F9">
        <w:rPr>
          <w:u w:val="single"/>
        </w:rPr>
        <w:t>capitalization thresho</w:t>
      </w:r>
      <w:r w:rsidR="00D014B6" w:rsidRPr="000316F9">
        <w:rPr>
          <w:u w:val="single"/>
        </w:rPr>
        <w:t>ld of $</w:t>
      </w:r>
      <w:r w:rsidR="0067655E">
        <w:rPr>
          <w:u w:val="single"/>
        </w:rPr>
        <w:t>10,</w:t>
      </w:r>
      <w:r w:rsidR="00D014B6" w:rsidRPr="000316F9">
        <w:rPr>
          <w:u w:val="single"/>
        </w:rPr>
        <w:t>000.00 Dollars.</w:t>
      </w:r>
    </w:p>
    <w:p w:rsidR="00EA34D3" w:rsidRPr="00CB1DD1" w:rsidRDefault="00EA34D3" w:rsidP="001F5F91">
      <w:pPr>
        <w:rPr>
          <w:sz w:val="16"/>
          <w:szCs w:val="16"/>
        </w:rPr>
      </w:pPr>
    </w:p>
    <w:p w:rsidR="00CC0152" w:rsidRPr="00CB1DD1" w:rsidRDefault="00C74088" w:rsidP="001F5F91">
      <w:pPr>
        <w:numPr>
          <w:ilvl w:val="0"/>
          <w:numId w:val="1"/>
        </w:numPr>
      </w:pPr>
      <w:r w:rsidRPr="00CB1DD1">
        <w:rPr>
          <w:u w:val="single"/>
        </w:rPr>
        <w:t>Land</w:t>
      </w:r>
      <w:r w:rsidR="001B5DA9" w:rsidRPr="00CB1DD1">
        <w:t xml:space="preserve">: </w:t>
      </w:r>
      <w:r w:rsidRPr="00CB1DD1">
        <w:t>All land shall be capitalized at time of acqui</w:t>
      </w:r>
      <w:r w:rsidR="001B5DA9" w:rsidRPr="00CB1DD1">
        <w:t xml:space="preserve">sition regardless of </w:t>
      </w:r>
      <w:r w:rsidRPr="00CB1DD1">
        <w:t xml:space="preserve">cost or fair market value if donated. </w:t>
      </w:r>
    </w:p>
    <w:p w:rsidR="00C74088" w:rsidRPr="00CB1DD1" w:rsidRDefault="00C74088" w:rsidP="001F5F91">
      <w:pPr>
        <w:numPr>
          <w:ilvl w:val="0"/>
          <w:numId w:val="1"/>
        </w:numPr>
      </w:pPr>
      <w:r w:rsidRPr="00CB1DD1">
        <w:rPr>
          <w:u w:val="single"/>
        </w:rPr>
        <w:t>Buildings</w:t>
      </w:r>
      <w:r w:rsidR="001B5DA9" w:rsidRPr="00CB1DD1">
        <w:t xml:space="preserve">: </w:t>
      </w:r>
      <w:r w:rsidRPr="00CB1DD1">
        <w:t>Buildings and</w:t>
      </w:r>
      <w:r w:rsidR="001B5DA9" w:rsidRPr="00CB1DD1">
        <w:t>/or</w:t>
      </w:r>
      <w:r w:rsidRPr="00CB1DD1">
        <w:t xml:space="preserve"> </w:t>
      </w:r>
      <w:r w:rsidR="005C425C" w:rsidRPr="00CB1DD1">
        <w:t xml:space="preserve">related </w:t>
      </w:r>
      <w:r w:rsidRPr="00CB1DD1">
        <w:t>improvements</w:t>
      </w:r>
      <w:r w:rsidR="00497766" w:rsidRPr="00CB1DD1">
        <w:t xml:space="preserve"> costing </w:t>
      </w:r>
      <w:r w:rsidR="00817B86">
        <w:t>ten</w:t>
      </w:r>
      <w:r w:rsidR="005C425C" w:rsidRPr="00CB1DD1">
        <w:t xml:space="preserve"> thousand </w:t>
      </w:r>
      <w:r w:rsidR="00497766" w:rsidRPr="00CB1DD1">
        <w:t>($</w:t>
      </w:r>
      <w:r w:rsidR="0067655E">
        <w:t>10</w:t>
      </w:r>
      <w:r w:rsidR="00497766" w:rsidRPr="00CB1DD1">
        <w:t>,000</w:t>
      </w:r>
      <w:r w:rsidR="00592EDA" w:rsidRPr="00CB1DD1">
        <w:t>) dollars or more shall be capitalized</w:t>
      </w:r>
      <w:r w:rsidR="003F6E9D" w:rsidRPr="00CB1DD1">
        <w:t xml:space="preserve">. </w:t>
      </w:r>
      <w:r w:rsidR="00592EDA" w:rsidRPr="00CB1DD1">
        <w:t xml:space="preserve">  </w:t>
      </w:r>
      <w:r w:rsidRPr="00CB1DD1">
        <w:t xml:space="preserve"> </w:t>
      </w:r>
    </w:p>
    <w:p w:rsidR="00C74088" w:rsidRPr="00CB1DD1" w:rsidRDefault="00C74088" w:rsidP="001F5F91">
      <w:pPr>
        <w:numPr>
          <w:ilvl w:val="0"/>
          <w:numId w:val="1"/>
        </w:numPr>
        <w:rPr>
          <w:u w:val="single"/>
        </w:rPr>
      </w:pPr>
      <w:r w:rsidRPr="00CB1DD1">
        <w:rPr>
          <w:u w:val="single"/>
        </w:rPr>
        <w:t>Machinery and Equipment</w:t>
      </w:r>
      <w:r w:rsidR="001B5DA9" w:rsidRPr="00CB1DD1">
        <w:t xml:space="preserve">: </w:t>
      </w:r>
      <w:r w:rsidR="00D469D3" w:rsidRPr="00CB1DD1">
        <w:t xml:space="preserve">Machinery and equipment with unit cost of </w:t>
      </w:r>
      <w:r w:rsidR="00817B86">
        <w:t>ten</w:t>
      </w:r>
      <w:r w:rsidR="00592EDA" w:rsidRPr="00CB1DD1">
        <w:t xml:space="preserve"> thousand ($</w:t>
      </w:r>
      <w:r w:rsidR="0067655E">
        <w:t>10</w:t>
      </w:r>
      <w:r w:rsidR="00592EDA" w:rsidRPr="00CB1DD1">
        <w:t>,000) dollars or more shall be capi</w:t>
      </w:r>
      <w:r w:rsidR="005C425C" w:rsidRPr="00CB1DD1">
        <w:t>talized.</w:t>
      </w:r>
      <w:r w:rsidR="00592EDA" w:rsidRPr="00CB1DD1">
        <w:t xml:space="preserve"> </w:t>
      </w:r>
    </w:p>
    <w:p w:rsidR="00C74088" w:rsidRPr="00CB1DD1" w:rsidRDefault="00C74088" w:rsidP="001F5F91">
      <w:pPr>
        <w:numPr>
          <w:ilvl w:val="0"/>
          <w:numId w:val="1"/>
        </w:numPr>
        <w:rPr>
          <w:u w:val="single"/>
        </w:rPr>
      </w:pPr>
      <w:r w:rsidRPr="00CB1DD1">
        <w:rPr>
          <w:u w:val="single"/>
        </w:rPr>
        <w:t>Infrastructure</w:t>
      </w:r>
      <w:r w:rsidR="001B5DA9" w:rsidRPr="00CB1DD1">
        <w:t xml:space="preserve">: </w:t>
      </w:r>
      <w:r w:rsidR="00C6655E" w:rsidRPr="00CB1DD1">
        <w:t>I</w:t>
      </w:r>
      <w:r w:rsidR="00592EDA" w:rsidRPr="00CB1DD1">
        <w:t xml:space="preserve">nfrastructures </w:t>
      </w:r>
      <w:r w:rsidR="00FF0F9C">
        <w:t>costing fifty thousand ($50</w:t>
      </w:r>
      <w:r w:rsidR="00EA29BA">
        <w:t>,</w:t>
      </w:r>
      <w:r w:rsidR="0086676B" w:rsidRPr="00CB1DD1">
        <w:t>000</w:t>
      </w:r>
      <w:r w:rsidR="00FF0F9C">
        <w:t>.00</w:t>
      </w:r>
      <w:r w:rsidR="0086676B" w:rsidRPr="00CB1DD1">
        <w:t>) dollars or more shall be capitalized at time of acquisition or construction.</w:t>
      </w:r>
    </w:p>
    <w:p w:rsidR="003F6E9D" w:rsidRPr="00CB1DD1" w:rsidRDefault="00C74088" w:rsidP="001F5F91">
      <w:pPr>
        <w:numPr>
          <w:ilvl w:val="0"/>
          <w:numId w:val="1"/>
        </w:numPr>
        <w:rPr>
          <w:u w:val="single"/>
        </w:rPr>
      </w:pPr>
      <w:r w:rsidRPr="00CB1DD1">
        <w:rPr>
          <w:u w:val="single"/>
        </w:rPr>
        <w:t>Im</w:t>
      </w:r>
      <w:r w:rsidR="00592EDA" w:rsidRPr="00CB1DD1">
        <w:rPr>
          <w:u w:val="single"/>
        </w:rPr>
        <w:t>provements other than Buildings</w:t>
      </w:r>
      <w:r w:rsidR="001B5DA9" w:rsidRPr="00CB1DD1">
        <w:t xml:space="preserve">: </w:t>
      </w:r>
      <w:r w:rsidR="00D469D3" w:rsidRPr="00CB1DD1">
        <w:t>Improvement</w:t>
      </w:r>
      <w:r w:rsidR="0086676B" w:rsidRPr="00CB1DD1">
        <w:t xml:space="preserve">s other than buildings costing </w:t>
      </w:r>
      <w:r w:rsidR="00817B86">
        <w:t>ten</w:t>
      </w:r>
      <w:r w:rsidR="0086676B" w:rsidRPr="00CB1DD1">
        <w:t xml:space="preserve"> thousand ($</w:t>
      </w:r>
      <w:r w:rsidR="0067655E">
        <w:t>10</w:t>
      </w:r>
      <w:r w:rsidR="00162BD9">
        <w:t>,</w:t>
      </w:r>
      <w:r w:rsidR="0086676B" w:rsidRPr="00CB1DD1">
        <w:t>000) dollars or more shall be capitalized.</w:t>
      </w:r>
    </w:p>
    <w:p w:rsidR="005F1D9A" w:rsidRPr="00CB1DD1" w:rsidRDefault="005F1D9A" w:rsidP="001F5F91">
      <w:pPr>
        <w:rPr>
          <w:sz w:val="20"/>
          <w:szCs w:val="20"/>
          <w:u w:val="single"/>
        </w:rPr>
      </w:pPr>
    </w:p>
    <w:p w:rsidR="00051E86" w:rsidRPr="00CB1DD1" w:rsidRDefault="00943468" w:rsidP="00452345">
      <w:pPr>
        <w:ind w:firstLine="360"/>
      </w:pPr>
      <w:r>
        <w:t xml:space="preserve">  </w:t>
      </w:r>
      <w:r w:rsidR="001C4000" w:rsidRPr="00CB1DD1">
        <w:t xml:space="preserve"> </w:t>
      </w:r>
      <w:r w:rsidR="001C4000" w:rsidRPr="00981571">
        <w:rPr>
          <w:b/>
        </w:rPr>
        <w:t>8.2</w:t>
      </w:r>
      <w:r w:rsidR="00442643" w:rsidRPr="00CB1DD1">
        <w:t xml:space="preserve">    </w:t>
      </w:r>
      <w:r w:rsidR="00F84DA2">
        <w:t>Items</w:t>
      </w:r>
      <w:r w:rsidR="00F91F9E" w:rsidRPr="00CB1DD1">
        <w:t xml:space="preserve"> below the Accountable t</w:t>
      </w:r>
      <w:r w:rsidR="003F6E9D" w:rsidRPr="00CB1DD1">
        <w:t>hr</w:t>
      </w:r>
      <w:r w:rsidR="005F175D" w:rsidRPr="00CB1DD1">
        <w:t>eshold</w:t>
      </w:r>
      <w:r w:rsidR="00F771A9">
        <w:t xml:space="preserve"> of $</w:t>
      </w:r>
      <w:r w:rsidR="00162BD9">
        <w:t>5</w:t>
      </w:r>
      <w:r w:rsidR="0067655E">
        <w:t>,</w:t>
      </w:r>
      <w:r w:rsidR="00F771A9">
        <w:t>000.00</w:t>
      </w:r>
      <w:r w:rsidR="005F175D" w:rsidRPr="00CB1DD1">
        <w:t xml:space="preserve"> will</w:t>
      </w:r>
      <w:r w:rsidR="00190981" w:rsidRPr="00CB1DD1">
        <w:t xml:space="preserve"> be</w:t>
      </w:r>
      <w:r w:rsidR="005F175D" w:rsidRPr="00CB1DD1">
        <w:t xml:space="preserve"> </w:t>
      </w:r>
      <w:r w:rsidR="002733B6" w:rsidRPr="00CB1DD1">
        <w:t>“</w:t>
      </w:r>
      <w:r w:rsidR="00FF0F9C" w:rsidRPr="00FF0F9C">
        <w:t>managed</w:t>
      </w:r>
      <w:r w:rsidR="00657614">
        <w:rPr>
          <w:b/>
        </w:rPr>
        <w:t xml:space="preserve">” </w:t>
      </w:r>
      <w:r w:rsidR="005F175D" w:rsidRPr="00CB1DD1">
        <w:t>and</w:t>
      </w:r>
      <w:r w:rsidR="00190981" w:rsidRPr="00CB1DD1">
        <w:t xml:space="preserve"> inventoried</w:t>
      </w:r>
      <w:r w:rsidR="003F6E9D" w:rsidRPr="00CB1DD1">
        <w:t xml:space="preserve"> </w:t>
      </w:r>
      <w:r w:rsidR="007508E0" w:rsidRPr="00CB1DD1">
        <w:t>a</w:t>
      </w:r>
      <w:r w:rsidR="003F6E9D" w:rsidRPr="00CB1DD1">
        <w:t>t the department level and an appropriat</w:t>
      </w:r>
      <w:r w:rsidR="00E70EBD" w:rsidRPr="00CB1DD1">
        <w:t>e list must</w:t>
      </w:r>
      <w:r w:rsidR="001B5DA9" w:rsidRPr="00CB1DD1">
        <w:t xml:space="preserve"> be maintained. </w:t>
      </w:r>
      <w:r w:rsidR="00FF0F9C">
        <w:t>(See glossary for definitions)</w:t>
      </w:r>
    </w:p>
    <w:p w:rsidR="00051E86" w:rsidRPr="00CB1DD1" w:rsidRDefault="00051E86" w:rsidP="00051E86"/>
    <w:p w:rsidR="00051E86" w:rsidRPr="00CB1DD1" w:rsidRDefault="001C4000" w:rsidP="005E408A">
      <w:pPr>
        <w:tabs>
          <w:tab w:val="num" w:pos="900"/>
        </w:tabs>
        <w:ind w:left="900"/>
      </w:pPr>
      <w:r w:rsidRPr="00CB1DD1">
        <w:t xml:space="preserve"> 8.2.1 Data</w:t>
      </w:r>
      <w:r w:rsidR="00051E86" w:rsidRPr="00CB1DD1">
        <w:t xml:space="preserve"> elemen</w:t>
      </w:r>
      <w:r w:rsidR="00233A7A" w:rsidRPr="00CB1DD1">
        <w:t xml:space="preserve">ts are to include the following information that assists </w:t>
      </w:r>
    </w:p>
    <w:p w:rsidR="001C4000" w:rsidRPr="00CB1DD1" w:rsidRDefault="00624EBD" w:rsidP="000B7A97">
      <w:pPr>
        <w:tabs>
          <w:tab w:val="num" w:pos="1860"/>
        </w:tabs>
        <w:ind w:hanging="1260"/>
      </w:pPr>
      <w:r>
        <w:t xml:space="preserve">                       </w:t>
      </w:r>
      <w:proofErr w:type="gramStart"/>
      <w:r>
        <w:t>c</w:t>
      </w:r>
      <w:r w:rsidR="001C4000" w:rsidRPr="00CB1DD1">
        <w:t>ontrol</w:t>
      </w:r>
      <w:proofErr w:type="gramEnd"/>
      <w:r w:rsidR="001C4000" w:rsidRPr="00CB1DD1">
        <w:t xml:space="preserve"> or deemed relevant:</w:t>
      </w:r>
    </w:p>
    <w:p w:rsidR="001C4000" w:rsidRPr="00CB1DD1" w:rsidRDefault="001C4000" w:rsidP="001C4000">
      <w:pPr>
        <w:tabs>
          <w:tab w:val="num" w:pos="1860"/>
        </w:tabs>
      </w:pPr>
    </w:p>
    <w:p w:rsidR="00051E86" w:rsidRPr="00CB1DD1" w:rsidRDefault="00051E86" w:rsidP="00E90270">
      <w:pPr>
        <w:pStyle w:val="ListBullet2"/>
        <w:tabs>
          <w:tab w:val="clear" w:pos="720"/>
          <w:tab w:val="num" w:pos="3240"/>
        </w:tabs>
        <w:ind w:left="3240"/>
      </w:pPr>
      <w:r w:rsidRPr="00CB1DD1">
        <w:t>Asset Description</w:t>
      </w:r>
    </w:p>
    <w:p w:rsidR="00051E86" w:rsidRPr="00CB1DD1" w:rsidRDefault="00051E86" w:rsidP="00E90270">
      <w:pPr>
        <w:pStyle w:val="ListBullet2"/>
        <w:tabs>
          <w:tab w:val="clear" w:pos="720"/>
          <w:tab w:val="num" w:pos="3240"/>
        </w:tabs>
        <w:ind w:left="3240"/>
      </w:pPr>
      <w:r w:rsidRPr="00CB1DD1">
        <w:t>Location</w:t>
      </w:r>
    </w:p>
    <w:p w:rsidR="00051E86" w:rsidRPr="00CB1DD1" w:rsidRDefault="00051E86" w:rsidP="00E90270">
      <w:pPr>
        <w:pStyle w:val="ListBullet2"/>
        <w:tabs>
          <w:tab w:val="clear" w:pos="720"/>
          <w:tab w:val="num" w:pos="3240"/>
        </w:tabs>
        <w:ind w:left="3240"/>
      </w:pPr>
      <w:r w:rsidRPr="00CB1DD1">
        <w:t>Make</w:t>
      </w:r>
    </w:p>
    <w:p w:rsidR="00051E86" w:rsidRPr="00CB1DD1" w:rsidRDefault="00051E86" w:rsidP="00E90270">
      <w:pPr>
        <w:pStyle w:val="ListBullet2"/>
        <w:tabs>
          <w:tab w:val="clear" w:pos="720"/>
          <w:tab w:val="num" w:pos="3240"/>
        </w:tabs>
        <w:ind w:left="3240"/>
      </w:pPr>
      <w:r w:rsidRPr="00CB1DD1">
        <w:lastRenderedPageBreak/>
        <w:t>Model</w:t>
      </w:r>
    </w:p>
    <w:p w:rsidR="008644CD" w:rsidRPr="00CB1DD1" w:rsidRDefault="00051E86" w:rsidP="00C415F3">
      <w:pPr>
        <w:pStyle w:val="ListBullet2"/>
        <w:tabs>
          <w:tab w:val="clear" w:pos="720"/>
          <w:tab w:val="num" w:pos="3240"/>
        </w:tabs>
        <w:ind w:left="3240"/>
      </w:pPr>
      <w:r w:rsidRPr="00CB1DD1">
        <w:t xml:space="preserve">Serial Number                    </w:t>
      </w:r>
      <w:r w:rsidR="008644CD" w:rsidRPr="00CB1DD1">
        <w:t xml:space="preserve">      </w:t>
      </w:r>
    </w:p>
    <w:p w:rsidR="008644CD" w:rsidRPr="00CB1DD1" w:rsidRDefault="00A3080D" w:rsidP="00A3080D">
      <w:pPr>
        <w:pStyle w:val="ListBullet2"/>
        <w:ind w:left="3240"/>
      </w:pPr>
      <w:r>
        <w:t>Assigned To</w:t>
      </w:r>
    </w:p>
    <w:p w:rsidR="008644CD" w:rsidRPr="00CB1DD1" w:rsidRDefault="00A3080D" w:rsidP="00E61CD9">
      <w:pPr>
        <w:ind w:left="360"/>
      </w:pPr>
      <w:r>
        <w:t xml:space="preserve">                                           </w:t>
      </w:r>
    </w:p>
    <w:p w:rsidR="00EF6A5B" w:rsidRPr="00CB1DD1" w:rsidRDefault="005E408A" w:rsidP="005E408A">
      <w:pPr>
        <w:ind w:firstLine="360"/>
      </w:pPr>
      <w:r>
        <w:t xml:space="preserve">            </w:t>
      </w:r>
      <w:r>
        <w:tab/>
      </w:r>
      <w:r w:rsidR="00EF6A5B" w:rsidRPr="00CB1DD1">
        <w:t xml:space="preserve"> </w:t>
      </w:r>
      <w:r w:rsidR="001C4000" w:rsidRPr="00CB1DD1">
        <w:t>8.2.1.1</w:t>
      </w:r>
      <w:r w:rsidR="007F732E" w:rsidRPr="00CB1DD1">
        <w:t xml:space="preserve">    </w:t>
      </w:r>
      <w:r w:rsidR="008644CD" w:rsidRPr="00CB1DD1">
        <w:t>The</w:t>
      </w:r>
      <w:r w:rsidR="00B412F6" w:rsidRPr="00CB1DD1">
        <w:t xml:space="preserve"> purpose of the Departmental Inventory Control List is to ensure manageable assets are monitored and accounted for on a regular basis and that </w:t>
      </w:r>
      <w:smartTag w:uri="urn:schemas-microsoft-com:office:smarttags" w:element="place">
        <w:smartTag w:uri="urn:schemas-microsoft-com:office:smarttags" w:element="PlaceType">
          <w:r w:rsidR="00B412F6" w:rsidRPr="00CB1DD1">
            <w:t>County</w:t>
          </w:r>
        </w:smartTag>
        <w:r w:rsidR="00B412F6" w:rsidRPr="00CB1DD1">
          <w:t xml:space="preserve"> </w:t>
        </w:r>
        <w:smartTag w:uri="urn:schemas-microsoft-com:office:smarttags" w:element="PlaceName">
          <w:r w:rsidR="00B412F6" w:rsidRPr="00CB1DD1">
            <w:t>Management</w:t>
          </w:r>
        </w:smartTag>
      </w:smartTag>
      <w:r w:rsidR="00B412F6" w:rsidRPr="00CB1DD1">
        <w:t xml:space="preserve"> has the information necessary to make the necessary financial decisions.</w:t>
      </w:r>
    </w:p>
    <w:p w:rsidR="007F486F" w:rsidRPr="00CB1DD1" w:rsidRDefault="007F486F" w:rsidP="00E61CD9">
      <w:pPr>
        <w:ind w:left="360"/>
      </w:pPr>
    </w:p>
    <w:p w:rsidR="00637BEE" w:rsidRPr="00CB1DD1" w:rsidRDefault="001C4000" w:rsidP="005E408A">
      <w:pPr>
        <w:ind w:firstLine="360"/>
      </w:pPr>
      <w:r w:rsidRPr="00CB1DD1">
        <w:t xml:space="preserve">        </w:t>
      </w:r>
      <w:r w:rsidR="007F732E" w:rsidRPr="00CB1DD1">
        <w:t xml:space="preserve">   </w:t>
      </w:r>
      <w:r w:rsidR="005E408A">
        <w:t xml:space="preserve">       </w:t>
      </w:r>
      <w:r w:rsidR="00EF6A5B" w:rsidRPr="00CB1DD1">
        <w:t xml:space="preserve"> </w:t>
      </w:r>
      <w:r w:rsidRPr="00CB1DD1">
        <w:t xml:space="preserve">8.2.1.2 </w:t>
      </w:r>
      <w:r w:rsidR="00236630" w:rsidRPr="00CB1DD1">
        <w:t xml:space="preserve">The Finance </w:t>
      </w:r>
      <w:r w:rsidR="00D9317C" w:rsidRPr="00CB1DD1">
        <w:t>D</w:t>
      </w:r>
      <w:r w:rsidR="00011A18" w:rsidRPr="00CB1DD1">
        <w:t>irector reserves the right to req</w:t>
      </w:r>
      <w:r w:rsidR="002733B6" w:rsidRPr="00CB1DD1">
        <w:t>uest copies of</w:t>
      </w:r>
      <w:r w:rsidR="00D9317C" w:rsidRPr="00CB1DD1">
        <w:t xml:space="preserve"> the items on inventory</w:t>
      </w:r>
      <w:r w:rsidR="00637BEE" w:rsidRPr="00CB1DD1">
        <w:t xml:space="preserve"> when deemed pertinent</w:t>
      </w:r>
      <w:r w:rsidR="00011A18" w:rsidRPr="00CB1DD1">
        <w:t>.</w:t>
      </w:r>
      <w:r w:rsidR="00F91F9E" w:rsidRPr="00CB1DD1">
        <w:t xml:space="preserve"> These assets will be tagged using</w:t>
      </w:r>
      <w:r w:rsidR="00E70EBD" w:rsidRPr="00CB1DD1">
        <w:t xml:space="preserve"> a “Property o</w:t>
      </w:r>
      <w:r w:rsidR="00F91F9E" w:rsidRPr="00CB1DD1">
        <w:t xml:space="preserve">f Cochise County </w:t>
      </w:r>
      <w:r w:rsidR="00323CBB" w:rsidRPr="00CB1DD1">
        <w:t>“tag</w:t>
      </w:r>
      <w:r w:rsidR="00F91F9E" w:rsidRPr="00CB1DD1">
        <w:t>.</w:t>
      </w:r>
      <w:r w:rsidR="005F175D" w:rsidRPr="00CB1DD1">
        <w:t xml:space="preserve"> The following items will b</w:t>
      </w:r>
      <w:r w:rsidR="00D9317C" w:rsidRPr="00CB1DD1">
        <w:t>e ma</w:t>
      </w:r>
      <w:r w:rsidR="0052092F" w:rsidRPr="00CB1DD1">
        <w:t>naged and tagged, but are not limited to:</w:t>
      </w:r>
      <w:r w:rsidR="009172E6" w:rsidRPr="00CB1DD1">
        <w:t xml:space="preserve"> </w:t>
      </w:r>
    </w:p>
    <w:p w:rsidR="009172E6" w:rsidRPr="00CB1DD1" w:rsidRDefault="009172E6" w:rsidP="00E61CD9">
      <w:pPr>
        <w:ind w:left="360"/>
      </w:pPr>
    </w:p>
    <w:p w:rsidR="009172E6" w:rsidRPr="00CB1DD1" w:rsidRDefault="009172E6" w:rsidP="002E5765">
      <w:pPr>
        <w:numPr>
          <w:ilvl w:val="0"/>
          <w:numId w:val="21"/>
        </w:numPr>
        <w:tabs>
          <w:tab w:val="clear" w:pos="5460"/>
          <w:tab w:val="num" w:pos="2520"/>
        </w:tabs>
        <w:ind w:hanging="3300"/>
      </w:pPr>
      <w:r w:rsidRPr="00CB1DD1">
        <w:t>Cameras</w:t>
      </w:r>
    </w:p>
    <w:p w:rsidR="009172E6" w:rsidRPr="00CB1DD1" w:rsidRDefault="009172E6" w:rsidP="002E5765">
      <w:pPr>
        <w:numPr>
          <w:ilvl w:val="0"/>
          <w:numId w:val="21"/>
        </w:numPr>
        <w:tabs>
          <w:tab w:val="clear" w:pos="5460"/>
        </w:tabs>
        <w:ind w:left="2520"/>
      </w:pPr>
      <w:r w:rsidRPr="00CB1DD1">
        <w:t>PDA’S</w:t>
      </w:r>
    </w:p>
    <w:p w:rsidR="009172E6" w:rsidRPr="00CB1DD1" w:rsidRDefault="009172E6" w:rsidP="002E5765">
      <w:pPr>
        <w:numPr>
          <w:ilvl w:val="0"/>
          <w:numId w:val="21"/>
        </w:numPr>
        <w:tabs>
          <w:tab w:val="clear" w:pos="5460"/>
          <w:tab w:val="num" w:pos="2520"/>
        </w:tabs>
        <w:ind w:left="2520"/>
      </w:pPr>
      <w:r w:rsidRPr="00CB1DD1">
        <w:t>Cell Phones</w:t>
      </w:r>
    </w:p>
    <w:p w:rsidR="009172E6" w:rsidRPr="00CB1DD1" w:rsidRDefault="009172E6" w:rsidP="002E5765">
      <w:pPr>
        <w:numPr>
          <w:ilvl w:val="0"/>
          <w:numId w:val="21"/>
        </w:numPr>
        <w:tabs>
          <w:tab w:val="left" w:pos="2520"/>
          <w:tab w:val="left" w:pos="4500"/>
        </w:tabs>
        <w:ind w:left="4680" w:hanging="2520"/>
      </w:pPr>
      <w:r w:rsidRPr="00CB1DD1">
        <w:t>Tools</w:t>
      </w:r>
    </w:p>
    <w:p w:rsidR="002E5765" w:rsidRDefault="009172E6" w:rsidP="002E5765">
      <w:pPr>
        <w:numPr>
          <w:ilvl w:val="0"/>
          <w:numId w:val="21"/>
        </w:numPr>
        <w:tabs>
          <w:tab w:val="clear" w:pos="5460"/>
          <w:tab w:val="num" w:pos="2520"/>
        </w:tabs>
        <w:ind w:left="4680" w:hanging="2520"/>
      </w:pPr>
      <w:r w:rsidRPr="00CB1DD1">
        <w:t>Printers</w:t>
      </w:r>
    </w:p>
    <w:p w:rsidR="00702B10" w:rsidRPr="00CB1DD1" w:rsidRDefault="009172E6" w:rsidP="002E5765">
      <w:pPr>
        <w:numPr>
          <w:ilvl w:val="0"/>
          <w:numId w:val="21"/>
        </w:numPr>
        <w:tabs>
          <w:tab w:val="clear" w:pos="5460"/>
          <w:tab w:val="num" w:pos="2520"/>
        </w:tabs>
        <w:ind w:left="4680" w:hanging="2520"/>
      </w:pPr>
      <w:r w:rsidRPr="00CB1DD1">
        <w:t>Lap Tops</w:t>
      </w:r>
    </w:p>
    <w:p w:rsidR="00637BEE" w:rsidRPr="00CB1DD1" w:rsidRDefault="00637BEE" w:rsidP="001F5F91">
      <w:pPr>
        <w:rPr>
          <w:sz w:val="20"/>
          <w:szCs w:val="20"/>
        </w:rPr>
      </w:pPr>
    </w:p>
    <w:p w:rsidR="00C5079A" w:rsidRPr="00CB1DD1" w:rsidRDefault="00C5079A" w:rsidP="001F5F91"/>
    <w:p w:rsidR="00637BEE" w:rsidRPr="00CB1DD1" w:rsidRDefault="00924330" w:rsidP="00442643">
      <w:pPr>
        <w:rPr>
          <w:b/>
        </w:rPr>
      </w:pPr>
      <w:r>
        <w:rPr>
          <w:b/>
        </w:rPr>
        <w:t>SECTION NINE: PROPERTY CONTROL PROCEDURES</w:t>
      </w:r>
      <w:r w:rsidR="00A71DF7" w:rsidRPr="00CB1DD1">
        <w:rPr>
          <w:b/>
        </w:rPr>
        <w:t xml:space="preserve"> </w:t>
      </w:r>
    </w:p>
    <w:p w:rsidR="00E61CD9" w:rsidRPr="00CB1DD1" w:rsidRDefault="00E61CD9" w:rsidP="00E61CD9">
      <w:pPr>
        <w:ind w:left="180"/>
        <w:rPr>
          <w:b/>
        </w:rPr>
      </w:pPr>
    </w:p>
    <w:p w:rsidR="00180752" w:rsidRPr="00CB1DD1" w:rsidRDefault="00CD73A3" w:rsidP="00442643">
      <w:pPr>
        <w:rPr>
          <w:b/>
        </w:rPr>
      </w:pPr>
      <w:r w:rsidRPr="00CB1DD1">
        <w:rPr>
          <w:b/>
        </w:rPr>
        <w:t xml:space="preserve">    </w:t>
      </w:r>
      <w:r w:rsidR="00C6114A" w:rsidRPr="00CB1DD1">
        <w:rPr>
          <w:b/>
        </w:rPr>
        <w:t xml:space="preserve"> 9.1</w:t>
      </w:r>
      <w:r w:rsidR="00442643" w:rsidRPr="00CB1DD1">
        <w:rPr>
          <w:b/>
        </w:rPr>
        <w:t xml:space="preserve">   </w:t>
      </w:r>
      <w:r w:rsidR="00637BEE" w:rsidRPr="00CB1DD1">
        <w:rPr>
          <w:b/>
        </w:rPr>
        <w:t>Acquisitions</w:t>
      </w:r>
      <w:r w:rsidR="004029C5" w:rsidRPr="00CB1DD1">
        <w:rPr>
          <w:b/>
        </w:rPr>
        <w:t xml:space="preserve"> and Constructions</w:t>
      </w:r>
      <w:r w:rsidR="00637BEE" w:rsidRPr="00CB1DD1">
        <w:rPr>
          <w:b/>
        </w:rPr>
        <w:t>:</w:t>
      </w:r>
    </w:p>
    <w:p w:rsidR="00E61CD9" w:rsidRPr="00CB1DD1" w:rsidRDefault="00E61CD9" w:rsidP="00E61CD9">
      <w:pPr>
        <w:ind w:left="360"/>
        <w:rPr>
          <w:b/>
        </w:rPr>
      </w:pPr>
    </w:p>
    <w:p w:rsidR="00D70BBB" w:rsidRPr="00CB1DD1" w:rsidRDefault="00CD73A3" w:rsidP="005E408A">
      <w:r w:rsidRPr="00CB1DD1">
        <w:t xml:space="preserve"> </w:t>
      </w:r>
      <w:r w:rsidR="005E408A">
        <w:tab/>
      </w:r>
      <w:r w:rsidRPr="00CB1DD1">
        <w:t xml:space="preserve"> </w:t>
      </w:r>
      <w:r w:rsidR="00EF6A5B" w:rsidRPr="00CB1DD1">
        <w:t>9.1.1 Department</w:t>
      </w:r>
      <w:r w:rsidR="0022441D" w:rsidRPr="00CB1DD1">
        <w:t xml:space="preserve"> Directors and Elected officials</w:t>
      </w:r>
      <w:r w:rsidR="00D9317C" w:rsidRPr="00CB1DD1">
        <w:t xml:space="preserve"> may</w:t>
      </w:r>
      <w:r w:rsidR="002E5765">
        <w:t xml:space="preserve"> acquire A</w:t>
      </w:r>
      <w:r w:rsidR="00236630" w:rsidRPr="00CB1DD1">
        <w:t>s</w:t>
      </w:r>
      <w:r w:rsidR="001226AC" w:rsidRPr="00CB1DD1">
        <w:t xml:space="preserve">sets in compliance with the </w:t>
      </w:r>
      <w:smartTag w:uri="urn:schemas-microsoft-com:office:smarttags" w:element="PlaceName">
        <w:r w:rsidR="001226AC" w:rsidRPr="00CB1DD1">
          <w:t>Cochise</w:t>
        </w:r>
      </w:smartTag>
      <w:r w:rsidR="00236630" w:rsidRPr="00CB1DD1">
        <w:t xml:space="preserve"> </w:t>
      </w:r>
      <w:smartTag w:uri="urn:schemas-microsoft-com:office:smarttags" w:element="PlaceType">
        <w:r w:rsidR="00637BEE" w:rsidRPr="00CB1DD1">
          <w:t>County</w:t>
        </w:r>
      </w:smartTag>
      <w:r w:rsidR="00637BEE" w:rsidRPr="00CB1DD1">
        <w:t>’</w:t>
      </w:r>
      <w:r w:rsidR="00A722BB" w:rsidRPr="00CB1DD1">
        <w:t>s Procurement</w:t>
      </w:r>
      <w:r w:rsidR="00C5079A" w:rsidRPr="00CB1DD1">
        <w:t xml:space="preserve"> P</w:t>
      </w:r>
      <w:r w:rsidR="0022441D" w:rsidRPr="00CB1DD1">
        <w:t>olicy,</w:t>
      </w:r>
      <w:r w:rsidR="001B5DA9" w:rsidRPr="00CB1DD1">
        <w:t xml:space="preserve"> </w:t>
      </w:r>
      <w:r w:rsidR="00D70BBB" w:rsidRPr="00CB1DD1">
        <w:t>th</w:t>
      </w:r>
      <w:r w:rsidR="001226AC" w:rsidRPr="00CB1DD1">
        <w:t xml:space="preserve">e </w:t>
      </w:r>
      <w:smartTag w:uri="urn:schemas-microsoft-com:office:smarttags" w:element="place">
        <w:smartTag w:uri="urn:schemas-microsoft-com:office:smarttags" w:element="PlaceName">
          <w:r w:rsidR="001226AC" w:rsidRPr="00CB1DD1">
            <w:t>Cochise</w:t>
          </w:r>
        </w:smartTag>
        <w:r w:rsidR="001B5DA9" w:rsidRPr="00CB1DD1">
          <w:t xml:space="preserve"> </w:t>
        </w:r>
        <w:smartTag w:uri="urn:schemas-microsoft-com:office:smarttags" w:element="PlaceType">
          <w:r w:rsidR="001B5DA9" w:rsidRPr="00CB1DD1">
            <w:t>County</w:t>
          </w:r>
        </w:smartTag>
      </w:smartTag>
      <w:r w:rsidR="001B5DA9" w:rsidRPr="00CB1DD1">
        <w:t xml:space="preserve">’s Communication and </w:t>
      </w:r>
      <w:r w:rsidR="00D70BBB" w:rsidRPr="00CB1DD1">
        <w:t>Information</w:t>
      </w:r>
      <w:r w:rsidR="001B5DA9" w:rsidRPr="00CB1DD1">
        <w:t xml:space="preserve"> </w:t>
      </w:r>
      <w:r w:rsidR="00D70BBB" w:rsidRPr="00CB1DD1">
        <w:t>Technology Equipment Acquisitio</w:t>
      </w:r>
      <w:r w:rsidR="00F77429" w:rsidRPr="00CB1DD1">
        <w:t>n Policy</w:t>
      </w:r>
      <w:r w:rsidR="00D70BBB" w:rsidRPr="00CB1DD1">
        <w:t>; or may accept a donation</w:t>
      </w:r>
      <w:r w:rsidR="00236630" w:rsidRPr="00CB1DD1">
        <w:t xml:space="preserve"> or</w:t>
      </w:r>
      <w:r w:rsidR="00C04EC2" w:rsidRPr="00CB1DD1">
        <w:t xml:space="preserve"> bequest </w:t>
      </w:r>
      <w:r w:rsidR="00D70BBB" w:rsidRPr="00CB1DD1">
        <w:t xml:space="preserve">to be recorded at its </w:t>
      </w:r>
      <w:r w:rsidR="00C5079A" w:rsidRPr="00CB1DD1">
        <w:t xml:space="preserve">estimated </w:t>
      </w:r>
      <w:r w:rsidR="00D70BBB" w:rsidRPr="00CB1DD1">
        <w:t>fair market value</w:t>
      </w:r>
      <w:r w:rsidR="00C5079A" w:rsidRPr="00CB1DD1">
        <w:t xml:space="preserve"> at time of acquisition</w:t>
      </w:r>
      <w:r w:rsidR="00236630" w:rsidRPr="00CB1DD1">
        <w:t xml:space="preserve"> after proper Board of Supervisors approval</w:t>
      </w:r>
      <w:r w:rsidR="00D70BBB" w:rsidRPr="00CB1DD1">
        <w:t>.</w:t>
      </w:r>
    </w:p>
    <w:p w:rsidR="00F77429" w:rsidRPr="00CB1DD1" w:rsidRDefault="00F77429" w:rsidP="001F5F91">
      <w:pPr>
        <w:ind w:left="360"/>
        <w:rPr>
          <w:sz w:val="20"/>
          <w:szCs w:val="20"/>
        </w:rPr>
      </w:pPr>
    </w:p>
    <w:p w:rsidR="00C554F9" w:rsidRPr="00CB1DD1" w:rsidRDefault="00791061" w:rsidP="005E408A">
      <w:pPr>
        <w:ind w:firstLine="720"/>
      </w:pPr>
      <w:r w:rsidRPr="00CB1DD1">
        <w:t xml:space="preserve"> </w:t>
      </w:r>
      <w:r w:rsidR="00C6114A" w:rsidRPr="00CB1DD1">
        <w:t xml:space="preserve"> </w:t>
      </w:r>
      <w:r w:rsidR="00EF6A5B" w:rsidRPr="00CB1DD1">
        <w:t>9.1.2</w:t>
      </w:r>
      <w:r w:rsidR="000856B0">
        <w:t xml:space="preserve"> The</w:t>
      </w:r>
      <w:r w:rsidR="00EF6A5B" w:rsidRPr="00CB1DD1">
        <w:t xml:space="preserve"> </w:t>
      </w:r>
      <w:r w:rsidR="007D0FC2">
        <w:t>Property Manager will use the As</w:t>
      </w:r>
      <w:r w:rsidR="008E0D93">
        <w:t xml:space="preserve">set Information Form </w:t>
      </w:r>
      <w:r w:rsidR="00181C88">
        <w:t>(AIF)</w:t>
      </w:r>
      <w:r w:rsidR="008E0D93">
        <w:t xml:space="preserve"> and all packing slips and receiving reports to record into</w:t>
      </w:r>
      <w:r w:rsidR="00E83F58">
        <w:t xml:space="preserve"> the</w:t>
      </w:r>
      <w:r w:rsidR="000D1190">
        <w:t xml:space="preserve"> Capital</w:t>
      </w:r>
      <w:r w:rsidR="008E0D93">
        <w:t xml:space="preserve"> Asset Management System.</w:t>
      </w:r>
      <w:r w:rsidR="00AC1EB6" w:rsidRPr="00CB1DD1">
        <w:t xml:space="preserve"> </w:t>
      </w:r>
      <w:r w:rsidR="007E64A6" w:rsidRPr="00CB1DD1">
        <w:t>When items requiring Asset Tags are NOT</w:t>
      </w:r>
      <w:r w:rsidR="00132C93" w:rsidRPr="00CB1DD1">
        <w:t xml:space="preserve"> p</w:t>
      </w:r>
      <w:r w:rsidR="007E64A6" w:rsidRPr="00CB1DD1">
        <w:t>hysi</w:t>
      </w:r>
      <w:r w:rsidR="00A722BB" w:rsidRPr="00CB1DD1">
        <w:t>cally received at the Procurement</w:t>
      </w:r>
      <w:r w:rsidR="007E64A6" w:rsidRPr="00CB1DD1">
        <w:t xml:space="preserve"> D</w:t>
      </w:r>
      <w:r w:rsidR="00132A7C">
        <w:t>epartment</w:t>
      </w:r>
      <w:r w:rsidR="007E64A6" w:rsidRPr="00CB1DD1">
        <w:t xml:space="preserve"> Warehouse area,</w:t>
      </w:r>
      <w:r w:rsidR="002D4D63" w:rsidRPr="00CB1DD1">
        <w:t xml:space="preserve"> the dep</w:t>
      </w:r>
      <w:r w:rsidR="002A7D52" w:rsidRPr="00CB1DD1">
        <w:t>artment receiving the asset</w:t>
      </w:r>
      <w:r w:rsidR="002A7D52" w:rsidRPr="00CB1DD1">
        <w:rPr>
          <w:b/>
        </w:rPr>
        <w:t xml:space="preserve"> </w:t>
      </w:r>
      <w:r w:rsidR="002A7D52" w:rsidRPr="00591A13">
        <w:rPr>
          <w:b/>
          <w:u w:val="single"/>
        </w:rPr>
        <w:t>must</w:t>
      </w:r>
      <w:r w:rsidR="00591A13">
        <w:rPr>
          <w:b/>
          <w:u w:val="single"/>
        </w:rPr>
        <w:t xml:space="preserve"> </w:t>
      </w:r>
      <w:r w:rsidR="002D4D63" w:rsidRPr="00CB1DD1">
        <w:t>notify the Property Manager to coordinat</w:t>
      </w:r>
      <w:r w:rsidR="00D9317C" w:rsidRPr="00CB1DD1">
        <w:t>e any asset tagging at the location</w:t>
      </w:r>
      <w:r w:rsidR="002D4D63" w:rsidRPr="00CB1DD1">
        <w:t xml:space="preserve"> where the</w:t>
      </w:r>
      <w:r w:rsidR="00CF6C06" w:rsidRPr="00CB1DD1">
        <w:t xml:space="preserve"> item has been</w:t>
      </w:r>
      <w:r w:rsidR="002D4D63" w:rsidRPr="00CB1DD1">
        <w:t xml:space="preserve"> physically received.</w:t>
      </w:r>
    </w:p>
    <w:p w:rsidR="00236630" w:rsidRPr="00CB1DD1" w:rsidRDefault="00236630" w:rsidP="001F5F91">
      <w:pPr>
        <w:ind w:left="360"/>
        <w:rPr>
          <w:sz w:val="20"/>
          <w:szCs w:val="20"/>
        </w:rPr>
      </w:pPr>
    </w:p>
    <w:p w:rsidR="00236630" w:rsidRPr="00CB1DD1" w:rsidRDefault="00C6114A" w:rsidP="005E408A">
      <w:pPr>
        <w:ind w:firstLine="720"/>
      </w:pPr>
      <w:r w:rsidRPr="00CB1DD1">
        <w:t xml:space="preserve">  </w:t>
      </w:r>
      <w:r w:rsidR="00EF6A5B" w:rsidRPr="00CB1DD1">
        <w:t>9.1.3 Department</w:t>
      </w:r>
      <w:r w:rsidR="00C554F9" w:rsidRPr="00CB1DD1">
        <w:t xml:space="preserve"> </w:t>
      </w:r>
      <w:r w:rsidR="00E87033">
        <w:t>H</w:t>
      </w:r>
      <w:r w:rsidR="00C554F9" w:rsidRPr="00CB1DD1">
        <w:t>ead</w:t>
      </w:r>
      <w:r w:rsidR="00236630" w:rsidRPr="00CB1DD1">
        <w:t>s</w:t>
      </w:r>
      <w:r w:rsidR="00C554F9" w:rsidRPr="00CB1DD1">
        <w:t xml:space="preserve"> sh</w:t>
      </w:r>
      <w:r w:rsidR="00287CD0" w:rsidRPr="00CB1DD1">
        <w:t>all notify t</w:t>
      </w:r>
      <w:r w:rsidR="00236630" w:rsidRPr="00CB1DD1">
        <w:t xml:space="preserve">he </w:t>
      </w:r>
      <w:r w:rsidR="00CF6C06" w:rsidRPr="00CB1DD1">
        <w:t>Finance D</w:t>
      </w:r>
      <w:r w:rsidR="004029C5" w:rsidRPr="00CB1DD1">
        <w:t>irector of c</w:t>
      </w:r>
      <w:r w:rsidR="00C554F9" w:rsidRPr="00CB1DD1">
        <w:t>ons</w:t>
      </w:r>
      <w:r w:rsidR="004029C5" w:rsidRPr="00CB1DD1">
        <w:t>tructed and/or contracted i</w:t>
      </w:r>
      <w:r w:rsidR="00C554F9" w:rsidRPr="00CB1DD1">
        <w:t>nfra</w:t>
      </w:r>
      <w:r w:rsidR="00C5079A" w:rsidRPr="00CB1DD1">
        <w:t xml:space="preserve">structure upon project approval </w:t>
      </w:r>
      <w:r w:rsidR="00C554F9" w:rsidRPr="00CB1DD1">
        <w:t xml:space="preserve">or the first disbursement for </w:t>
      </w:r>
      <w:r w:rsidR="006905AB" w:rsidRPr="00CB1DD1">
        <w:t>services.</w:t>
      </w:r>
      <w:r w:rsidR="00BA3E4D" w:rsidRPr="00CB1DD1">
        <w:t xml:space="preserve"> Department </w:t>
      </w:r>
      <w:r w:rsidR="001F6E6F">
        <w:t>H</w:t>
      </w:r>
      <w:r w:rsidR="00BA3E4D" w:rsidRPr="00CB1DD1">
        <w:t>eads shall identify each disbursement to its corresponding infrastructure project.</w:t>
      </w:r>
      <w:r w:rsidR="00A31BF6" w:rsidRPr="00CB1DD1">
        <w:t xml:space="preserve"> The Department Head</w:t>
      </w:r>
      <w:r w:rsidR="00A214E4" w:rsidRPr="00CB1DD1">
        <w:t xml:space="preserve"> should notify t</w:t>
      </w:r>
      <w:r w:rsidR="00CF6C06" w:rsidRPr="00CB1DD1">
        <w:t>he Finance D</w:t>
      </w:r>
      <w:r w:rsidR="006905AB" w:rsidRPr="00CB1DD1">
        <w:t xml:space="preserve">irector </w:t>
      </w:r>
      <w:r w:rsidR="00CF6C06" w:rsidRPr="00CB1DD1">
        <w:t xml:space="preserve">and Procurement </w:t>
      </w:r>
      <w:r w:rsidR="008D6027">
        <w:t>Director</w:t>
      </w:r>
      <w:r w:rsidR="00132C93" w:rsidRPr="00CB1DD1">
        <w:t xml:space="preserve"> upon completion of each project</w:t>
      </w:r>
      <w:r w:rsidR="00497766" w:rsidRPr="00CB1DD1">
        <w:t>, with a signed docum</w:t>
      </w:r>
      <w:r w:rsidR="00CF6C06" w:rsidRPr="00CB1DD1">
        <w:t>ent that st</w:t>
      </w:r>
      <w:r w:rsidR="00F92668">
        <w:t xml:space="preserve">ates project has been </w:t>
      </w:r>
      <w:r w:rsidR="0026077F">
        <w:t>completed,</w:t>
      </w:r>
      <w:r w:rsidR="008D6027">
        <w:t xml:space="preserve"> and</w:t>
      </w:r>
      <w:r w:rsidR="00F92668">
        <w:t xml:space="preserve"> a Certificate of Occupancy.</w:t>
      </w:r>
    </w:p>
    <w:p w:rsidR="005A35CB" w:rsidRPr="00CB1DD1" w:rsidRDefault="005A35CB" w:rsidP="005A35CB"/>
    <w:p w:rsidR="00981571" w:rsidRDefault="00C6114A" w:rsidP="003F78F4">
      <w:pPr>
        <w:ind w:firstLine="900"/>
      </w:pPr>
      <w:r w:rsidRPr="00CB1DD1">
        <w:lastRenderedPageBreak/>
        <w:t xml:space="preserve"> </w:t>
      </w:r>
      <w:r w:rsidR="00EF6A5B" w:rsidRPr="004F1BD9">
        <w:t>9.1.4 Acquisition</w:t>
      </w:r>
      <w:r w:rsidR="005A35CB" w:rsidRPr="004F1BD9">
        <w:t xml:space="preserve"> Date is the actual date</w:t>
      </w:r>
      <w:r w:rsidR="00806444" w:rsidRPr="004F1BD9">
        <w:t xml:space="preserve"> </w:t>
      </w:r>
      <w:r w:rsidR="005A35CB" w:rsidRPr="004F1BD9">
        <w:t>the County takes possession of the asset. Acqu</w:t>
      </w:r>
      <w:r w:rsidR="00CF6C06" w:rsidRPr="004F1BD9">
        <w:t>isition date for new or remodeled buildings will be the date</w:t>
      </w:r>
      <w:r w:rsidR="00A31BF6" w:rsidRPr="004F1BD9">
        <w:t xml:space="preserve"> used</w:t>
      </w:r>
      <w:r w:rsidR="00CF6C06" w:rsidRPr="004F1BD9">
        <w:t xml:space="preserve"> when</w:t>
      </w:r>
      <w:r w:rsidR="005A35CB" w:rsidRPr="004F1BD9">
        <w:t xml:space="preserve"> th</w:t>
      </w:r>
      <w:r w:rsidR="00363F63" w:rsidRPr="004F1BD9">
        <w:t>e Certificate of Occupancy is issued.</w:t>
      </w:r>
      <w:r w:rsidR="009F1A69" w:rsidRPr="004F1BD9">
        <w:t xml:space="preserve"> </w:t>
      </w:r>
      <w:r w:rsidR="00132A7C" w:rsidRPr="004F1BD9">
        <w:t>The department shall complete the Construction in</w:t>
      </w:r>
      <w:r w:rsidR="00132A7C">
        <w:t xml:space="preserve"> Progress form and distribute it to Finance, Property Management, and Procurement. </w:t>
      </w:r>
    </w:p>
    <w:p w:rsidR="00345934" w:rsidRDefault="00345934" w:rsidP="003F78F4">
      <w:pPr>
        <w:ind w:firstLine="900"/>
      </w:pPr>
    </w:p>
    <w:p w:rsidR="00345934" w:rsidRDefault="00345934" w:rsidP="003F78F4">
      <w:pPr>
        <w:ind w:firstLine="900"/>
      </w:pPr>
      <w:r>
        <w:tab/>
        <w:t>9.1.4.1 Acquisition date for major database application software</w:t>
      </w:r>
      <w:r w:rsidR="00ED36A3">
        <w:t xml:space="preserve"> will</w:t>
      </w:r>
      <w:r>
        <w:t xml:space="preserve"> be upon acceptance and signoff at the contract completion.</w:t>
      </w:r>
    </w:p>
    <w:p w:rsidR="001D4C0B" w:rsidRDefault="001D4C0B" w:rsidP="003F78F4">
      <w:pPr>
        <w:ind w:firstLine="900"/>
      </w:pPr>
    </w:p>
    <w:p w:rsidR="001D4C0B" w:rsidRDefault="001D4C0B" w:rsidP="003F78F4">
      <w:pPr>
        <w:ind w:firstLine="900"/>
        <w:rPr>
          <w:b/>
        </w:rPr>
      </w:pPr>
      <w:r>
        <w:t xml:space="preserve"> 9.1.5 Repair and Maintenance is any project or expenditure which allows an asset to continue to be used during its originally established useful life or original condition. Such projects or expenditures would not be </w:t>
      </w:r>
      <w:r w:rsidR="00220E7F">
        <w:t>capitalized</w:t>
      </w:r>
      <w:r>
        <w:t>.</w:t>
      </w:r>
    </w:p>
    <w:p w:rsidR="00981571" w:rsidRPr="00CB1DD1" w:rsidRDefault="00981571" w:rsidP="001F5F91">
      <w:pPr>
        <w:rPr>
          <w:b/>
        </w:rPr>
      </w:pPr>
    </w:p>
    <w:p w:rsidR="006905AB" w:rsidRPr="00CB1DD1" w:rsidRDefault="006905AB" w:rsidP="001F5F91">
      <w:pPr>
        <w:rPr>
          <w:b/>
          <w:sz w:val="16"/>
          <w:szCs w:val="16"/>
        </w:rPr>
      </w:pPr>
    </w:p>
    <w:p w:rsidR="00180752" w:rsidRPr="00CB1DD1" w:rsidRDefault="00C6114A" w:rsidP="00C92DA7">
      <w:pPr>
        <w:ind w:firstLine="720"/>
        <w:rPr>
          <w:b/>
        </w:rPr>
      </w:pPr>
      <w:r w:rsidRPr="00CB1DD1">
        <w:rPr>
          <w:b/>
        </w:rPr>
        <w:t xml:space="preserve">9.2 </w:t>
      </w:r>
      <w:r w:rsidR="006C3AAB" w:rsidRPr="00CB1DD1">
        <w:rPr>
          <w:b/>
        </w:rPr>
        <w:t xml:space="preserve">   </w:t>
      </w:r>
      <w:r w:rsidR="00E61CD9" w:rsidRPr="00CB1DD1">
        <w:rPr>
          <w:b/>
        </w:rPr>
        <w:t>Interdepartmental Transfer</w:t>
      </w:r>
    </w:p>
    <w:p w:rsidR="00E61CD9" w:rsidRPr="00CB1DD1" w:rsidRDefault="00E61CD9" w:rsidP="00E61CD9">
      <w:pPr>
        <w:ind w:left="180"/>
        <w:rPr>
          <w:b/>
        </w:rPr>
      </w:pPr>
    </w:p>
    <w:p w:rsidR="00F423B0" w:rsidRPr="00CB1DD1" w:rsidRDefault="00C6114A" w:rsidP="00363F63">
      <w:r w:rsidRPr="00CB1DD1">
        <w:t xml:space="preserve">      </w:t>
      </w:r>
      <w:r w:rsidR="005E408A">
        <w:tab/>
        <w:t xml:space="preserve">   </w:t>
      </w:r>
      <w:r w:rsidRPr="00CB1DD1">
        <w:t>9.2.1</w:t>
      </w:r>
      <w:r w:rsidR="007F732E" w:rsidRPr="00CB1DD1">
        <w:t xml:space="preserve">  </w:t>
      </w:r>
      <w:r w:rsidR="00A6473C" w:rsidRPr="00CB1DD1">
        <w:t xml:space="preserve"> Transfers of</w:t>
      </w:r>
      <w:r w:rsidR="002E5765">
        <w:t xml:space="preserve"> Capital A</w:t>
      </w:r>
      <w:r w:rsidR="00E21D68" w:rsidRPr="00CB1DD1">
        <w:t>sset</w:t>
      </w:r>
      <w:r w:rsidR="00A6473C" w:rsidRPr="00CB1DD1">
        <w:t>s</w:t>
      </w:r>
      <w:r w:rsidR="00E21D68" w:rsidRPr="00CB1DD1">
        <w:t xml:space="preserve"> to another department</w:t>
      </w:r>
      <w:r w:rsidR="00C04EC2" w:rsidRPr="00CB1DD1">
        <w:t xml:space="preserve"> within the County </w:t>
      </w:r>
      <w:r w:rsidR="00A6473C" w:rsidRPr="00CB1DD1">
        <w:t xml:space="preserve">   organization must be reported</w:t>
      </w:r>
      <w:r w:rsidR="00C04EC2" w:rsidRPr="00CB1DD1">
        <w:t xml:space="preserve"> to </w:t>
      </w:r>
      <w:r w:rsidR="00190981" w:rsidRPr="00CB1DD1">
        <w:t xml:space="preserve">the </w:t>
      </w:r>
      <w:r w:rsidR="002851C6" w:rsidRPr="00CB1DD1">
        <w:t>Property Manager</w:t>
      </w:r>
      <w:r w:rsidR="00261ED7" w:rsidRPr="00CB1DD1">
        <w:t>. Department Directors</w:t>
      </w:r>
      <w:r w:rsidR="00A6473C" w:rsidRPr="00CB1DD1">
        <w:t xml:space="preserve"> have fifteen (15) days to report</w:t>
      </w:r>
      <w:r w:rsidR="00C04EC2" w:rsidRPr="00CB1DD1">
        <w:t xml:space="preserve"> the </w:t>
      </w:r>
      <w:r w:rsidR="00A6473C" w:rsidRPr="00CB1DD1">
        <w:t>transfer and they must use the</w:t>
      </w:r>
      <w:r w:rsidR="00132C93" w:rsidRPr="00CB1DD1">
        <w:t xml:space="preserve"> Request </w:t>
      </w:r>
      <w:r w:rsidR="008E13EC" w:rsidRPr="00CB1DD1">
        <w:t>f</w:t>
      </w:r>
      <w:r w:rsidR="00132C93" w:rsidRPr="00CB1DD1">
        <w:t>or</w:t>
      </w:r>
      <w:r w:rsidR="00F34B3E" w:rsidRPr="00CB1DD1">
        <w:t xml:space="preserve"> </w:t>
      </w:r>
      <w:r w:rsidR="00132C93" w:rsidRPr="00CB1DD1">
        <w:t>Authorizatio</w:t>
      </w:r>
      <w:r w:rsidR="00F34B3E" w:rsidRPr="00CB1DD1">
        <w:t xml:space="preserve">n </w:t>
      </w:r>
      <w:r w:rsidR="008E13EC" w:rsidRPr="00CB1DD1">
        <w:t>t</w:t>
      </w:r>
      <w:r w:rsidR="004F1E75" w:rsidRPr="00CB1DD1">
        <w:t>o Transfer or Dispose Form</w:t>
      </w:r>
      <w:r w:rsidR="007129B9">
        <w:t>, included herein as Appendix C</w:t>
      </w:r>
      <w:r w:rsidR="004F1E75" w:rsidRPr="00CB1DD1">
        <w:t>.</w:t>
      </w:r>
      <w:r w:rsidR="00177472" w:rsidRPr="00CB1DD1">
        <w:t xml:space="preserve"> </w:t>
      </w:r>
      <w:r w:rsidR="00363F63">
        <w:t>(RATD</w:t>
      </w:r>
      <w:r w:rsidR="00F423B0" w:rsidRPr="00CB1DD1">
        <w:t>)</w:t>
      </w:r>
    </w:p>
    <w:p w:rsidR="00C04EC2" w:rsidRPr="00CB1DD1" w:rsidRDefault="00C04EC2" w:rsidP="001F5F91">
      <w:pPr>
        <w:ind w:left="360"/>
        <w:rPr>
          <w:sz w:val="20"/>
          <w:szCs w:val="20"/>
        </w:rPr>
      </w:pPr>
    </w:p>
    <w:p w:rsidR="00C04EC2" w:rsidRPr="00CB1DD1" w:rsidRDefault="00C6114A" w:rsidP="005E408A">
      <w:pPr>
        <w:ind w:firstLine="900"/>
      </w:pPr>
      <w:r w:rsidRPr="00CB1DD1">
        <w:t>9.2.2</w:t>
      </w:r>
      <w:r w:rsidR="007F732E" w:rsidRPr="00CB1DD1">
        <w:t xml:space="preserve">   </w:t>
      </w:r>
      <w:r w:rsidR="00E21D68" w:rsidRPr="00CB1DD1">
        <w:t>The Department</w:t>
      </w:r>
      <w:r w:rsidR="00C04EC2" w:rsidRPr="00CB1DD1">
        <w:t xml:space="preserve"> receiving a transferred </w:t>
      </w:r>
      <w:r w:rsidR="002E5765">
        <w:t>Capital A</w:t>
      </w:r>
      <w:r w:rsidR="00C04EC2" w:rsidRPr="00CB1DD1">
        <w:t xml:space="preserve">sset shall report </w:t>
      </w:r>
      <w:r w:rsidR="00C5079A" w:rsidRPr="00CB1DD1">
        <w:t>the acquisition to the</w:t>
      </w:r>
      <w:r w:rsidR="00A87EB5" w:rsidRPr="00CB1DD1">
        <w:t xml:space="preserve"> Finance D</w:t>
      </w:r>
      <w:r w:rsidR="00C04EC2" w:rsidRPr="00CB1DD1">
        <w:t>irector within fifteen (15) days o</w:t>
      </w:r>
      <w:r w:rsidR="00A87EB5" w:rsidRPr="00CB1DD1">
        <w:t xml:space="preserve">f the transfer date using </w:t>
      </w:r>
      <w:r w:rsidR="00863B3A" w:rsidRPr="00CB1DD1">
        <w:t>a (</w:t>
      </w:r>
      <w:r w:rsidR="00261ED7" w:rsidRPr="00CB1DD1">
        <w:t>RATD)</w:t>
      </w:r>
    </w:p>
    <w:p w:rsidR="00C04EC2" w:rsidRPr="00CB1DD1" w:rsidRDefault="00C04EC2" w:rsidP="001F5F91"/>
    <w:p w:rsidR="00180752" w:rsidRPr="00CB1DD1" w:rsidRDefault="00C6114A" w:rsidP="00C92DA7">
      <w:pPr>
        <w:ind w:firstLine="720"/>
        <w:rPr>
          <w:b/>
        </w:rPr>
      </w:pPr>
      <w:r w:rsidRPr="00CB1DD1">
        <w:rPr>
          <w:b/>
        </w:rPr>
        <w:t>9.3</w:t>
      </w:r>
      <w:r w:rsidR="007F732E" w:rsidRPr="00CB1DD1">
        <w:rPr>
          <w:b/>
        </w:rPr>
        <w:t xml:space="preserve">   </w:t>
      </w:r>
      <w:r w:rsidR="00277990" w:rsidRPr="00CB1DD1">
        <w:rPr>
          <w:b/>
        </w:rPr>
        <w:t xml:space="preserve"> </w:t>
      </w:r>
      <w:r w:rsidR="00E61CD9" w:rsidRPr="00CB1DD1">
        <w:rPr>
          <w:b/>
        </w:rPr>
        <w:t>Disposal of Capital Assets</w:t>
      </w:r>
    </w:p>
    <w:p w:rsidR="00E61CD9" w:rsidRPr="00CB1DD1" w:rsidRDefault="00E61CD9" w:rsidP="00E61CD9">
      <w:pPr>
        <w:ind w:left="360"/>
        <w:rPr>
          <w:b/>
        </w:rPr>
      </w:pPr>
    </w:p>
    <w:p w:rsidR="00004C86" w:rsidRPr="00CB1DD1" w:rsidRDefault="00C6114A" w:rsidP="001F0710">
      <w:pPr>
        <w:tabs>
          <w:tab w:val="center" w:pos="900"/>
        </w:tabs>
      </w:pPr>
      <w:r w:rsidRPr="00CB1DD1">
        <w:t xml:space="preserve"> </w:t>
      </w:r>
      <w:r w:rsidR="005E408A">
        <w:tab/>
        <w:t xml:space="preserve">   </w:t>
      </w:r>
      <w:r w:rsidR="001F0710">
        <w:t xml:space="preserve">           </w:t>
      </w:r>
      <w:r w:rsidRPr="00CB1DD1">
        <w:t>9.3.1</w:t>
      </w:r>
      <w:r w:rsidR="00094D09" w:rsidRPr="00CB1DD1">
        <w:t xml:space="preserve">   </w:t>
      </w:r>
      <w:r w:rsidR="00D040B5" w:rsidRPr="00CB1DD1">
        <w:t>Lost or stolen assets will</w:t>
      </w:r>
      <w:r w:rsidR="00004C86" w:rsidRPr="00CB1DD1">
        <w:t xml:space="preserve"> be immediately reported to the appropriate law enforce</w:t>
      </w:r>
      <w:r w:rsidR="00D040B5" w:rsidRPr="00CB1DD1">
        <w:t>ment agency;</w:t>
      </w:r>
      <w:r w:rsidR="00CF6C06" w:rsidRPr="00CB1DD1">
        <w:t xml:space="preserve"> the Finance D</w:t>
      </w:r>
      <w:r w:rsidR="00D040B5" w:rsidRPr="00CB1DD1">
        <w:t>irector, and the Risk Management Division.</w:t>
      </w:r>
      <w:r w:rsidR="004818F4" w:rsidRPr="00CB1DD1">
        <w:t xml:space="preserve"> The Department Head</w:t>
      </w:r>
      <w:r w:rsidR="00D040B5" w:rsidRPr="00CB1DD1">
        <w:t xml:space="preserve"> has</w:t>
      </w:r>
      <w:r w:rsidR="00F43097">
        <w:t xml:space="preserve"> </w:t>
      </w:r>
      <w:r w:rsidR="00A457B4">
        <w:t>t</w:t>
      </w:r>
      <w:r w:rsidR="00F43097">
        <w:t>hirty</w:t>
      </w:r>
      <w:r w:rsidR="00D040B5" w:rsidRPr="00CB1DD1">
        <w:t xml:space="preserve"> (30) days to submit a RATD form to the Property Manager describing the asset.</w:t>
      </w:r>
      <w:r w:rsidR="00297105" w:rsidRPr="00CB1DD1">
        <w:t xml:space="preserve">                                   </w:t>
      </w:r>
      <w:r w:rsidR="00D040B5" w:rsidRPr="00CB1DD1">
        <w:t xml:space="preserve">          </w:t>
      </w:r>
      <w:r w:rsidR="00297105" w:rsidRPr="00CB1DD1">
        <w:t xml:space="preserve">                                                                                                                                                                                                            </w:t>
      </w:r>
      <w:r w:rsidR="00216FB0" w:rsidRPr="00CB1DD1">
        <w:t xml:space="preserve">                                                                                           </w:t>
      </w:r>
      <w:r w:rsidR="00CF6C06" w:rsidRPr="00CB1DD1">
        <w:t xml:space="preserve"> </w:t>
      </w:r>
    </w:p>
    <w:p w:rsidR="00004C86" w:rsidRPr="00CB1DD1" w:rsidRDefault="00004C86" w:rsidP="001F5F91">
      <w:pPr>
        <w:ind w:left="360"/>
        <w:rPr>
          <w:sz w:val="20"/>
          <w:szCs w:val="20"/>
        </w:rPr>
      </w:pPr>
    </w:p>
    <w:p w:rsidR="00004C86" w:rsidRPr="00CB1DD1" w:rsidRDefault="00C6114A" w:rsidP="00B22999">
      <w:pPr>
        <w:ind w:firstLine="900"/>
      </w:pPr>
      <w:r w:rsidRPr="00CB1DD1">
        <w:t xml:space="preserve"> 9.3.2</w:t>
      </w:r>
      <w:r w:rsidR="00094D09" w:rsidRPr="00CB1DD1">
        <w:t xml:space="preserve">   </w:t>
      </w:r>
      <w:r w:rsidR="00E21D68" w:rsidRPr="00CB1DD1">
        <w:t>Department</w:t>
      </w:r>
      <w:r w:rsidR="00004C86" w:rsidRPr="00CB1DD1">
        <w:t xml:space="preserve"> </w:t>
      </w:r>
      <w:r w:rsidR="00A457B4">
        <w:t>H</w:t>
      </w:r>
      <w:r w:rsidR="00004C86" w:rsidRPr="00CB1DD1">
        <w:t>eads</w:t>
      </w:r>
      <w:r w:rsidR="00132A7C">
        <w:t>, with prior approval of the Property Manager,</w:t>
      </w:r>
      <w:r w:rsidR="00004C86" w:rsidRPr="00CB1DD1">
        <w:t xml:space="preserve"> are authorized to dispose of property with an estimated total</w:t>
      </w:r>
      <w:r w:rsidR="00497766" w:rsidRPr="00CB1DD1">
        <w:t xml:space="preserve"> current value of less than $100</w:t>
      </w:r>
      <w:r w:rsidR="00103541" w:rsidRPr="00CB1DD1">
        <w:t>.</w:t>
      </w:r>
      <w:r w:rsidR="001D62A2" w:rsidRPr="00CB1DD1">
        <w:t xml:space="preserve"> Upo</w:t>
      </w:r>
      <w:r w:rsidR="00296A39" w:rsidRPr="00CB1DD1">
        <w:t>n</w:t>
      </w:r>
      <w:r w:rsidR="00E21D68" w:rsidRPr="00CB1DD1">
        <w:t xml:space="preserve"> </w:t>
      </w:r>
      <w:r w:rsidR="00495575">
        <w:t>C</w:t>
      </w:r>
      <w:r w:rsidR="00E370B9" w:rsidRPr="00CB1DD1">
        <w:t xml:space="preserve">apital </w:t>
      </w:r>
      <w:r w:rsidR="00495575">
        <w:t>A</w:t>
      </w:r>
      <w:r w:rsidR="00E21D68" w:rsidRPr="00CB1DD1">
        <w:t>sset disposal, Department</w:t>
      </w:r>
      <w:r w:rsidR="00296A39" w:rsidRPr="00CB1DD1">
        <w:t xml:space="preserve">s must </w:t>
      </w:r>
      <w:r w:rsidR="001D62A2" w:rsidRPr="00CB1DD1">
        <w:t xml:space="preserve">notify </w:t>
      </w:r>
      <w:r w:rsidR="00856F70" w:rsidRPr="00CB1DD1">
        <w:t>the Property M</w:t>
      </w:r>
      <w:r w:rsidR="00857E81" w:rsidRPr="00CB1DD1">
        <w:t>anager</w:t>
      </w:r>
      <w:r w:rsidR="00202256" w:rsidRPr="00CB1DD1">
        <w:t xml:space="preserve"> by submitting a RATD form.</w:t>
      </w:r>
    </w:p>
    <w:p w:rsidR="00004C86" w:rsidRPr="00CB1DD1" w:rsidRDefault="00004C86" w:rsidP="001F5F91">
      <w:pPr>
        <w:rPr>
          <w:sz w:val="20"/>
          <w:szCs w:val="20"/>
        </w:rPr>
      </w:pPr>
      <w:r w:rsidRPr="00CB1DD1">
        <w:t xml:space="preserve"> </w:t>
      </w:r>
    </w:p>
    <w:p w:rsidR="008E6E0D" w:rsidRPr="00CB1DD1" w:rsidRDefault="00C6114A" w:rsidP="00B22999">
      <w:pPr>
        <w:ind w:firstLine="900"/>
      </w:pPr>
      <w:r w:rsidRPr="00CB1DD1">
        <w:t xml:space="preserve"> 9.3.3</w:t>
      </w:r>
      <w:r w:rsidR="00791061" w:rsidRPr="00CB1DD1">
        <w:t xml:space="preserve">   </w:t>
      </w:r>
      <w:r w:rsidR="00E21D68" w:rsidRPr="00CB1DD1">
        <w:t>Destroyed assets should</w:t>
      </w:r>
      <w:r w:rsidR="004F1E75" w:rsidRPr="00CB1DD1">
        <w:t xml:space="preserve"> be reported on the RATD</w:t>
      </w:r>
      <w:r w:rsidR="00004C86" w:rsidRPr="00CB1DD1">
        <w:t xml:space="preserve"> form by the responsi</w:t>
      </w:r>
      <w:r w:rsidR="00E21D68" w:rsidRPr="00CB1DD1">
        <w:t>ble Department</w:t>
      </w:r>
      <w:r w:rsidR="00A457B4">
        <w:t xml:space="preserve"> H</w:t>
      </w:r>
      <w:r w:rsidR="0097296B" w:rsidRPr="00CB1DD1">
        <w:t>ead to the Property M</w:t>
      </w:r>
      <w:r w:rsidR="004F1E75" w:rsidRPr="00CB1DD1">
        <w:t>anager</w:t>
      </w:r>
      <w:r w:rsidR="00004C86" w:rsidRPr="00CB1DD1">
        <w:t xml:space="preserve"> wit</w:t>
      </w:r>
      <w:r w:rsidR="008E6E0D" w:rsidRPr="00CB1DD1">
        <w:t>hin fifteen (15) days of the los</w:t>
      </w:r>
      <w:r w:rsidR="00004C86" w:rsidRPr="00CB1DD1">
        <w:t>s.</w:t>
      </w:r>
    </w:p>
    <w:p w:rsidR="008E6E0D" w:rsidRPr="00CB1DD1" w:rsidRDefault="008E6E0D" w:rsidP="001F5F91">
      <w:pPr>
        <w:rPr>
          <w:sz w:val="20"/>
          <w:szCs w:val="20"/>
        </w:rPr>
      </w:pPr>
    </w:p>
    <w:p w:rsidR="008E6E0D" w:rsidRPr="00CB1DD1" w:rsidRDefault="00C6114A" w:rsidP="00B22999">
      <w:pPr>
        <w:ind w:firstLine="900"/>
      </w:pPr>
      <w:r w:rsidRPr="00CB1DD1">
        <w:t xml:space="preserve"> </w:t>
      </w:r>
      <w:r w:rsidR="00B22999" w:rsidRPr="00CB1DD1">
        <w:t>9.3.4</w:t>
      </w:r>
      <w:r w:rsidR="00B22999">
        <w:t xml:space="preserve">   Damaged</w:t>
      </w:r>
      <w:r w:rsidR="008E6E0D" w:rsidRPr="00CB1DD1">
        <w:t xml:space="preserve"> or obsolete assets </w:t>
      </w:r>
      <w:r w:rsidR="00F32AE4">
        <w:t xml:space="preserve">shall </w:t>
      </w:r>
      <w:r w:rsidR="00856F70" w:rsidRPr="00CB1DD1">
        <w:t>be reported to the Property M</w:t>
      </w:r>
      <w:r w:rsidR="00D56533" w:rsidRPr="00CB1DD1">
        <w:t>anager</w:t>
      </w:r>
      <w:r w:rsidR="008E6E0D" w:rsidRPr="00CB1DD1">
        <w:t xml:space="preserve"> when transferre</w:t>
      </w:r>
      <w:r w:rsidR="004A548B" w:rsidRPr="00CB1DD1">
        <w:t>d to the Procurement D</w:t>
      </w:r>
      <w:r w:rsidR="004F31CB">
        <w:t>epartment</w:t>
      </w:r>
      <w:r w:rsidR="008E6E0D" w:rsidRPr="00CB1DD1">
        <w:t xml:space="preserve"> warehouse for surplus </w:t>
      </w:r>
      <w:r w:rsidR="001D62A2" w:rsidRPr="00CB1DD1">
        <w:t>or obsolete property. T</w:t>
      </w:r>
      <w:r w:rsidR="008E6E0D" w:rsidRPr="00CB1DD1">
        <w:t xml:space="preserve">ransferring department </w:t>
      </w:r>
      <w:r w:rsidR="00E21D68" w:rsidRPr="00CB1DD1">
        <w:t>should</w:t>
      </w:r>
      <w:r w:rsidR="00D56533" w:rsidRPr="00CB1DD1">
        <w:t xml:space="preserve"> use the RATD</w:t>
      </w:r>
      <w:r w:rsidR="008E6E0D" w:rsidRPr="00CB1DD1">
        <w:t xml:space="preserve"> form</w:t>
      </w:r>
      <w:r w:rsidR="00D56533" w:rsidRPr="00CB1DD1">
        <w:t>.</w:t>
      </w:r>
    </w:p>
    <w:p w:rsidR="008E6E0D" w:rsidRPr="00CB1DD1" w:rsidRDefault="008E6E0D" w:rsidP="001F5F91">
      <w:pPr>
        <w:rPr>
          <w:sz w:val="20"/>
          <w:szCs w:val="20"/>
        </w:rPr>
      </w:pPr>
    </w:p>
    <w:p w:rsidR="00277990" w:rsidRDefault="00C6114A" w:rsidP="00F43097">
      <w:pPr>
        <w:ind w:firstLine="900"/>
      </w:pPr>
      <w:r w:rsidRPr="00CB1DD1">
        <w:t xml:space="preserve"> 9.3.5</w:t>
      </w:r>
      <w:r w:rsidR="00791061" w:rsidRPr="00CB1DD1">
        <w:t xml:space="preserve">   </w:t>
      </w:r>
      <w:smartTag w:uri="urn:schemas-microsoft-com:office:smarttags" w:element="place">
        <w:smartTag w:uri="urn:schemas-microsoft-com:office:smarttags" w:element="City">
          <w:r w:rsidR="00C5079A" w:rsidRPr="00CB1DD1">
            <w:t>Sale</w:t>
          </w:r>
        </w:smartTag>
      </w:smartTag>
      <w:r w:rsidR="00F34B3E" w:rsidRPr="00CB1DD1">
        <w:t xml:space="preserve"> </w:t>
      </w:r>
      <w:r w:rsidR="002E5765">
        <w:t>of Capital A</w:t>
      </w:r>
      <w:r w:rsidR="00741DF3" w:rsidRPr="00CB1DD1">
        <w:t>ssets must</w:t>
      </w:r>
      <w:r w:rsidR="008E6E0D" w:rsidRPr="00CB1DD1">
        <w:t xml:space="preserve"> be authorized by the Bo</w:t>
      </w:r>
      <w:r w:rsidR="00CF6C06" w:rsidRPr="00CB1DD1">
        <w:t>ard of Supervisors as indicated</w:t>
      </w:r>
      <w:r w:rsidR="008E6E0D" w:rsidRPr="00CB1DD1">
        <w:t xml:space="preserve"> by Arizona Revised Statutes (ARS) 1</w:t>
      </w:r>
      <w:r w:rsidR="00741DF3" w:rsidRPr="00CB1DD1">
        <w:t>1-251.9. All sale proceeds must</w:t>
      </w:r>
      <w:r w:rsidR="008E6E0D" w:rsidRPr="00CB1DD1">
        <w:t xml:space="preserve"> be</w:t>
      </w:r>
      <w:r w:rsidR="006D1CAD" w:rsidRPr="00CB1DD1">
        <w:t xml:space="preserve"> forwarded to the</w:t>
      </w:r>
      <w:r w:rsidR="00490250" w:rsidRPr="00CB1DD1">
        <w:t xml:space="preserve"> Cochise</w:t>
      </w:r>
      <w:r w:rsidR="006D1CAD" w:rsidRPr="00CB1DD1">
        <w:t xml:space="preserve"> County Finance</w:t>
      </w:r>
      <w:r w:rsidR="00490250" w:rsidRPr="00CB1DD1">
        <w:t xml:space="preserve"> Department</w:t>
      </w:r>
      <w:r w:rsidR="00702553">
        <w:t>,</w:t>
      </w:r>
      <w:r w:rsidR="00DC3171" w:rsidRPr="00700A8B">
        <w:t xml:space="preserve"> with</w:t>
      </w:r>
      <w:r w:rsidR="00DC3171" w:rsidRPr="00DC3171">
        <w:rPr>
          <w:u w:val="single"/>
        </w:rPr>
        <w:t xml:space="preserve"> </w:t>
      </w:r>
      <w:r w:rsidR="00DC3171" w:rsidRPr="00700A8B">
        <w:lastRenderedPageBreak/>
        <w:t>applicable documentation or deposited directly with the Cochise County Treasurer and copies sent to Cochise County Finance Department.</w:t>
      </w:r>
    </w:p>
    <w:p w:rsidR="007129B9" w:rsidRPr="00CB1DD1" w:rsidRDefault="007129B9" w:rsidP="00F43097">
      <w:pPr>
        <w:ind w:firstLine="900"/>
      </w:pPr>
      <w:r>
        <w:t xml:space="preserve"> 9.3.6   The Property Manager shall ensure that disposal of capital assets are approved by an appropriate </w:t>
      </w:r>
      <w:smartTag w:uri="urn:schemas-microsoft-com:office:smarttags" w:element="place">
        <w:smartTag w:uri="urn:schemas-microsoft-com:office:smarttags" w:element="PlaceType">
          <w:r>
            <w:t>County</w:t>
          </w:r>
        </w:smartTag>
        <w:r>
          <w:t xml:space="preserve"> </w:t>
        </w:r>
        <w:smartTag w:uri="urn:schemas-microsoft-com:office:smarttags" w:element="PlaceName">
          <w:r>
            <w:t>Official</w:t>
          </w:r>
        </w:smartTag>
      </w:smartTag>
      <w:r>
        <w:t xml:space="preserve"> and that supporting documentation is maintained in accordance with the Cochise County </w:t>
      </w:r>
      <w:r w:rsidR="00C12A5C">
        <w:t xml:space="preserve">Capital </w:t>
      </w:r>
      <w:r>
        <w:t>Asset Inventory Procedure.</w:t>
      </w:r>
    </w:p>
    <w:p w:rsidR="00277990" w:rsidRPr="00CB1DD1" w:rsidRDefault="00277990" w:rsidP="00277990"/>
    <w:p w:rsidR="00277990" w:rsidRPr="00CB1DD1" w:rsidRDefault="00C6114A" w:rsidP="00C92DA7">
      <w:pPr>
        <w:ind w:firstLine="720"/>
        <w:rPr>
          <w:b/>
        </w:rPr>
      </w:pPr>
      <w:r w:rsidRPr="00981571">
        <w:rPr>
          <w:b/>
        </w:rPr>
        <w:t>9.4</w:t>
      </w:r>
      <w:r w:rsidR="00277990" w:rsidRPr="00981571">
        <w:rPr>
          <w:b/>
        </w:rPr>
        <w:t xml:space="preserve"> </w:t>
      </w:r>
      <w:r w:rsidR="00277990" w:rsidRPr="00CB1DD1">
        <w:rPr>
          <w:b/>
        </w:rPr>
        <w:t xml:space="preserve">    Assignment of Capital Asset Numbers </w:t>
      </w:r>
    </w:p>
    <w:p w:rsidR="00277990" w:rsidRPr="00CB1DD1" w:rsidRDefault="00277990" w:rsidP="00277990">
      <w:pPr>
        <w:rPr>
          <w:b/>
        </w:rPr>
      </w:pPr>
      <w:r w:rsidRPr="00CB1DD1">
        <w:rPr>
          <w:b/>
        </w:rPr>
        <w:t xml:space="preserve">  </w:t>
      </w:r>
    </w:p>
    <w:p w:rsidR="00C6114A" w:rsidRDefault="00094D09" w:rsidP="00277990">
      <w:r w:rsidRPr="00CB1DD1">
        <w:rPr>
          <w:b/>
        </w:rPr>
        <w:t xml:space="preserve">      </w:t>
      </w:r>
      <w:r w:rsidR="00B22999">
        <w:rPr>
          <w:b/>
        </w:rPr>
        <w:tab/>
        <w:t xml:space="preserve">   </w:t>
      </w:r>
      <w:r w:rsidR="0013653D" w:rsidRPr="00C40130">
        <w:t>9.</w:t>
      </w:r>
      <w:r w:rsidR="00C6114A" w:rsidRPr="00C40130">
        <w:t>4.1</w:t>
      </w:r>
      <w:r w:rsidRPr="00CB1DD1">
        <w:t xml:space="preserve"> </w:t>
      </w:r>
      <w:r w:rsidRPr="00CB1DD1">
        <w:rPr>
          <w:b/>
        </w:rPr>
        <w:t xml:space="preserve"> </w:t>
      </w:r>
      <w:r w:rsidR="00277990" w:rsidRPr="00CB1DD1">
        <w:rPr>
          <w:b/>
        </w:rPr>
        <w:t xml:space="preserve"> </w:t>
      </w:r>
      <w:r w:rsidR="002E5765">
        <w:t>All Capital A</w:t>
      </w:r>
      <w:r w:rsidR="00D040B5" w:rsidRPr="00CB1DD1">
        <w:t>ssets will be</w:t>
      </w:r>
      <w:r w:rsidR="00277990" w:rsidRPr="00CB1DD1">
        <w:t xml:space="preserve"> recorded on the onlin</w:t>
      </w:r>
      <w:r w:rsidR="00830412">
        <w:t>e financial system</w:t>
      </w:r>
      <w:r w:rsidR="00D040B5" w:rsidRPr="00CB1DD1">
        <w:t xml:space="preserve"> and</w:t>
      </w:r>
      <w:r w:rsidR="0013653D" w:rsidRPr="00CB1DD1">
        <w:t xml:space="preserve"> </w:t>
      </w:r>
      <w:r w:rsidR="00134CE1" w:rsidRPr="00CB1DD1">
        <w:t>must</w:t>
      </w:r>
      <w:r w:rsidR="00D040B5" w:rsidRPr="00CB1DD1">
        <w:t xml:space="preserve"> </w:t>
      </w:r>
      <w:r w:rsidR="00A92343" w:rsidRPr="00CB1DD1">
        <w:t>have</w:t>
      </w:r>
      <w:r w:rsidR="00D040B5" w:rsidRPr="00CB1DD1">
        <w:t xml:space="preserve"> a unique asset number assigned to it. Listed below </w:t>
      </w:r>
      <w:r w:rsidR="00E93650">
        <w:t>are the asset</w:t>
      </w:r>
      <w:r w:rsidR="00134CE1" w:rsidRPr="00CB1DD1">
        <w:t xml:space="preserve"> number</w:t>
      </w:r>
      <w:r w:rsidR="00D040B5" w:rsidRPr="00CB1DD1">
        <w:t xml:space="preserve"> sequence’s currently being </w:t>
      </w:r>
      <w:proofErr w:type="gramStart"/>
      <w:r w:rsidR="00D040B5" w:rsidRPr="00CB1DD1">
        <w:t>used.</w:t>
      </w:r>
      <w:proofErr w:type="gramEnd"/>
      <w:r w:rsidR="00A92343" w:rsidRPr="00CB1DD1">
        <w:t xml:space="preserve"> (First 3 or 6</w:t>
      </w:r>
      <w:r w:rsidR="00F565ED" w:rsidRPr="00CB1DD1">
        <w:t xml:space="preserve"> digits are intelligent numbers)</w:t>
      </w:r>
    </w:p>
    <w:p w:rsidR="00981571" w:rsidRPr="00CB1DD1" w:rsidRDefault="00981571" w:rsidP="00277990"/>
    <w:p w:rsidR="00B27D3E" w:rsidRPr="00CB1DD1" w:rsidRDefault="00B27D3E" w:rsidP="00277990"/>
    <w:p w:rsidR="001E65C7" w:rsidRPr="00CB1DD1" w:rsidRDefault="001E65C7" w:rsidP="00277990">
      <w:pPr>
        <w:rPr>
          <w:b/>
        </w:rPr>
      </w:pPr>
      <w:r w:rsidRPr="00CB1DD1">
        <w:t xml:space="preserve">                  </w:t>
      </w:r>
      <w:r w:rsidRPr="00CB1DD1">
        <w:rPr>
          <w:b/>
        </w:rPr>
        <w:t>Current Format Includes:</w:t>
      </w:r>
    </w:p>
    <w:p w:rsidR="001E65C7" w:rsidRPr="00CB1DD1" w:rsidRDefault="001E65C7" w:rsidP="00277990"/>
    <w:p w:rsidR="009A3567" w:rsidRPr="00CB1DD1" w:rsidRDefault="001E65C7" w:rsidP="00277990">
      <w:r w:rsidRPr="00CB1DD1">
        <w:rPr>
          <w:b/>
        </w:rPr>
        <w:t xml:space="preserve">                  </w:t>
      </w:r>
      <w:r w:rsidRPr="00CB1DD1">
        <w:rPr>
          <w:b/>
          <w:u w:val="single"/>
        </w:rPr>
        <w:t>008</w:t>
      </w:r>
      <w:r w:rsidRPr="00CB1DD1">
        <w:rPr>
          <w:b/>
        </w:rPr>
        <w:t xml:space="preserve">XXXX       </w:t>
      </w:r>
      <w:r w:rsidR="009A3567" w:rsidRPr="00CB1DD1">
        <w:rPr>
          <w:b/>
        </w:rPr>
        <w:t xml:space="preserve"> </w:t>
      </w:r>
      <w:r w:rsidR="00B138F3" w:rsidRPr="00CB1DD1">
        <w:rPr>
          <w:b/>
        </w:rPr>
        <w:t xml:space="preserve"> </w:t>
      </w:r>
      <w:r w:rsidR="00B138F3" w:rsidRPr="00CB1DD1">
        <w:t>Capital Assets – a</w:t>
      </w:r>
      <w:r w:rsidR="009A3567" w:rsidRPr="00CB1DD1">
        <w:t>ssigned by Property Manager</w:t>
      </w:r>
    </w:p>
    <w:p w:rsidR="001E65C7" w:rsidRPr="00CB1DD1" w:rsidRDefault="001E65C7" w:rsidP="00277990">
      <w:r w:rsidRPr="00CB1DD1">
        <w:t xml:space="preserve">                 </w:t>
      </w:r>
    </w:p>
    <w:p w:rsidR="001E65C7" w:rsidRPr="00CB1DD1" w:rsidRDefault="001E65C7" w:rsidP="00277990">
      <w:r w:rsidRPr="00CB1DD1">
        <w:t xml:space="preserve">                 </w:t>
      </w:r>
      <w:r w:rsidRPr="00CB1DD1">
        <w:rPr>
          <w:b/>
        </w:rPr>
        <w:t xml:space="preserve"> </w:t>
      </w:r>
      <w:r w:rsidRPr="00CB1DD1">
        <w:rPr>
          <w:b/>
          <w:u w:val="single"/>
        </w:rPr>
        <w:t>341107</w:t>
      </w:r>
      <w:r w:rsidR="006C35F6" w:rsidRPr="00CB1DD1">
        <w:rPr>
          <w:b/>
        </w:rPr>
        <w:t>X</w:t>
      </w:r>
      <w:r w:rsidRPr="00CB1DD1">
        <w:rPr>
          <w:b/>
        </w:rPr>
        <w:t xml:space="preserve">XXX </w:t>
      </w:r>
      <w:r w:rsidR="002E360A" w:rsidRPr="00CB1DD1">
        <w:t xml:space="preserve">   </w:t>
      </w:r>
      <w:r w:rsidRPr="00CB1DD1">
        <w:t xml:space="preserve">Capital Improvement Projects </w:t>
      </w:r>
      <w:r w:rsidR="00B138F3" w:rsidRPr="00CB1DD1">
        <w:t>- a</w:t>
      </w:r>
      <w:r w:rsidR="004740CD" w:rsidRPr="00CB1DD1">
        <w:t xml:space="preserve">ssigned by Property                                </w:t>
      </w:r>
    </w:p>
    <w:p w:rsidR="001E65C7" w:rsidRPr="00CB1DD1" w:rsidRDefault="004740CD" w:rsidP="00277990">
      <w:r w:rsidRPr="00CB1DD1">
        <w:t xml:space="preserve">                                           </w:t>
      </w:r>
      <w:r w:rsidR="00B138F3" w:rsidRPr="00CB1DD1">
        <w:t xml:space="preserve"> </w:t>
      </w:r>
      <w:r w:rsidRPr="00CB1DD1">
        <w:t xml:space="preserve"> Manager</w:t>
      </w:r>
      <w:r w:rsidR="00544D33" w:rsidRPr="00CB1DD1">
        <w:t xml:space="preserve"> (GABS 34)</w:t>
      </w:r>
    </w:p>
    <w:p w:rsidR="004740CD" w:rsidRPr="00CB1DD1" w:rsidRDefault="004740CD" w:rsidP="00277990"/>
    <w:p w:rsidR="001E65C7" w:rsidRPr="00CB1DD1" w:rsidRDefault="004740CD" w:rsidP="00277990">
      <w:r w:rsidRPr="00CB1DD1">
        <w:t xml:space="preserve">                  </w:t>
      </w:r>
      <w:r w:rsidRPr="00CB1DD1">
        <w:rPr>
          <w:b/>
          <w:u w:val="single"/>
        </w:rPr>
        <w:t>45110</w:t>
      </w:r>
      <w:r w:rsidR="00A92343" w:rsidRPr="00CB1DD1">
        <w:rPr>
          <w:b/>
          <w:u w:val="single"/>
        </w:rPr>
        <w:t>8</w:t>
      </w:r>
      <w:r w:rsidR="00A92343" w:rsidRPr="00CB1DD1">
        <w:rPr>
          <w:b/>
        </w:rPr>
        <w:t>X</w:t>
      </w:r>
      <w:r w:rsidRPr="00CB1DD1">
        <w:rPr>
          <w:b/>
        </w:rPr>
        <w:t>XXX</w:t>
      </w:r>
      <w:r w:rsidR="00B138F3" w:rsidRPr="00CB1DD1">
        <w:t xml:space="preserve">    Land Parcels – a</w:t>
      </w:r>
      <w:r w:rsidRPr="00CB1DD1">
        <w:t xml:space="preserve">ssigned by Property Manager </w:t>
      </w:r>
    </w:p>
    <w:p w:rsidR="00544D33" w:rsidRPr="00CB1DD1" w:rsidRDefault="00544D33" w:rsidP="00277990"/>
    <w:p w:rsidR="00134CE1" w:rsidRPr="00CB1DD1" w:rsidRDefault="00544D33" w:rsidP="00277990">
      <w:r w:rsidRPr="00CB1DD1">
        <w:t xml:space="preserve">                  </w:t>
      </w:r>
      <w:r w:rsidRPr="00CB1DD1">
        <w:rPr>
          <w:b/>
          <w:u w:val="single"/>
        </w:rPr>
        <w:t>911031</w:t>
      </w:r>
      <w:r w:rsidRPr="00CB1DD1">
        <w:rPr>
          <w:b/>
        </w:rPr>
        <w:t xml:space="preserve">XXX  </w:t>
      </w:r>
      <w:r w:rsidRPr="00CB1DD1">
        <w:t xml:space="preserve">    Bui</w:t>
      </w:r>
      <w:r w:rsidR="00625E01" w:rsidRPr="00CB1DD1">
        <w:t xml:space="preserve">ldings and Building Improvements – assigned by </w:t>
      </w:r>
    </w:p>
    <w:p w:rsidR="00625E01" w:rsidRPr="00CB1DD1" w:rsidRDefault="00134CE1" w:rsidP="00277990">
      <w:r w:rsidRPr="00CB1DD1">
        <w:t xml:space="preserve">                                             Property Manager                                                                    </w:t>
      </w:r>
      <w:r w:rsidR="00625E01" w:rsidRPr="00CB1DD1">
        <w:t xml:space="preserve">                                           </w:t>
      </w:r>
      <w:r w:rsidR="00926C4E" w:rsidRPr="00CB1DD1">
        <w:t xml:space="preserve">  </w:t>
      </w:r>
      <w:r w:rsidRPr="00CB1DD1">
        <w:t xml:space="preserve"> </w:t>
      </w:r>
    </w:p>
    <w:p w:rsidR="00C37616" w:rsidRPr="00CB1DD1" w:rsidRDefault="00C37616" w:rsidP="00277990"/>
    <w:p w:rsidR="00B138F3" w:rsidRPr="00CB1DD1" w:rsidRDefault="00B138F3" w:rsidP="00277990">
      <w:r w:rsidRPr="00CB1DD1">
        <w:t xml:space="preserve">                 </w:t>
      </w:r>
      <w:r w:rsidRPr="00CB1DD1">
        <w:rPr>
          <w:b/>
        </w:rPr>
        <w:t xml:space="preserve"> Property of Cochise </w:t>
      </w:r>
      <w:smartTag w:uri="urn:schemas-microsoft-com:office:smarttags" w:element="place">
        <w:smartTag w:uri="urn:schemas-microsoft-com:office:smarttags" w:element="PlaceType">
          <w:r w:rsidRPr="00CB1DD1">
            <w:rPr>
              <w:b/>
            </w:rPr>
            <w:t>County</w:t>
          </w:r>
        </w:smartTag>
        <w:r w:rsidRPr="00CB1DD1">
          <w:rPr>
            <w:b/>
          </w:rPr>
          <w:t xml:space="preserve"> </w:t>
        </w:r>
        <w:smartTag w:uri="urn:schemas-microsoft-com:office:smarttags" w:element="PlaceName">
          <w:r w:rsidRPr="00CB1DD1">
            <w:rPr>
              <w:b/>
            </w:rPr>
            <w:t>Tags</w:t>
          </w:r>
        </w:smartTag>
      </w:smartTag>
      <w:r w:rsidRPr="00CB1DD1">
        <w:rPr>
          <w:b/>
        </w:rPr>
        <w:t xml:space="preserve"> </w:t>
      </w:r>
      <w:r w:rsidR="00A92343" w:rsidRPr="00CB1DD1">
        <w:t xml:space="preserve"> </w:t>
      </w:r>
      <w:r w:rsidRPr="00CB1DD1">
        <w:t xml:space="preserve"> Manageable Assets – assigned by </w:t>
      </w:r>
    </w:p>
    <w:p w:rsidR="00741DF3" w:rsidRDefault="00B138F3" w:rsidP="00277990">
      <w:r w:rsidRPr="00CB1DD1">
        <w:t xml:space="preserve">                                                                           </w:t>
      </w:r>
      <w:r w:rsidR="0097296B" w:rsidRPr="00CB1DD1">
        <w:t xml:space="preserve">   </w:t>
      </w:r>
      <w:r w:rsidRPr="00CB1DD1">
        <w:t>Department Head</w:t>
      </w:r>
      <w:r w:rsidR="00F565ED" w:rsidRPr="00CB1DD1">
        <w:t>s</w:t>
      </w:r>
      <w:r w:rsidR="00F43097">
        <w:t xml:space="preserve"> and</w:t>
      </w:r>
      <w:r w:rsidR="00162454" w:rsidRPr="00CB1DD1">
        <w:t>, are</w:t>
      </w:r>
      <w:r w:rsidR="00F565ED" w:rsidRPr="00CB1DD1">
        <w:t xml:space="preserve"> not</w:t>
      </w:r>
      <w:r w:rsidR="00F43097">
        <w:t xml:space="preserve">       </w:t>
      </w:r>
      <w:r w:rsidR="00F565ED" w:rsidRPr="00CB1DD1">
        <w:t xml:space="preserve">                    </w:t>
      </w:r>
      <w:r w:rsidR="00A92343" w:rsidRPr="00CB1DD1">
        <w:t xml:space="preserve">                               </w:t>
      </w:r>
      <w:r w:rsidR="00741DF3" w:rsidRPr="00CB1DD1">
        <w:t xml:space="preserve"> </w:t>
      </w:r>
      <w:r w:rsidR="00F43097">
        <w:t xml:space="preserve">                                     </w:t>
      </w:r>
      <w:r w:rsidR="00741DF3" w:rsidRPr="00CB1DD1">
        <w:t xml:space="preserve">                                                                         </w:t>
      </w:r>
    </w:p>
    <w:p w:rsidR="00396167" w:rsidRDefault="00F43097" w:rsidP="00277990">
      <w:r>
        <w:t xml:space="preserve">                                                                              </w:t>
      </w:r>
      <w:proofErr w:type="gramStart"/>
      <w:r>
        <w:t>recor</w:t>
      </w:r>
      <w:r w:rsidR="00FF1226">
        <w:t>d</w:t>
      </w:r>
      <w:r>
        <w:t>ed</w:t>
      </w:r>
      <w:proofErr w:type="gramEnd"/>
      <w:r>
        <w:t xml:space="preserve"> in the Capital Asset </w:t>
      </w:r>
    </w:p>
    <w:p w:rsidR="00F43097" w:rsidRDefault="00F43097" w:rsidP="00277990">
      <w:r>
        <w:t xml:space="preserve">                                                                              </w:t>
      </w:r>
      <w:proofErr w:type="gramStart"/>
      <w:r>
        <w:t>Management System</w:t>
      </w:r>
      <w:r w:rsidR="00FF1226">
        <w:t>.</w:t>
      </w:r>
      <w:proofErr w:type="gramEnd"/>
    </w:p>
    <w:p w:rsidR="00F43097" w:rsidRDefault="00F43097" w:rsidP="00277990">
      <w:r>
        <w:t>.</w:t>
      </w:r>
    </w:p>
    <w:p w:rsidR="00E05596" w:rsidRPr="00CB1DD1" w:rsidRDefault="00E24B71" w:rsidP="00277990">
      <w:r>
        <w:t xml:space="preserve">           </w:t>
      </w:r>
      <w:r w:rsidR="00396167">
        <w:t xml:space="preserve">    </w:t>
      </w:r>
      <w:r>
        <w:t xml:space="preserve">9.4.2   Valuation of Capital Assets is recorded at historical cost including </w:t>
      </w:r>
      <w:r w:rsidR="00396167">
        <w:t>any ancillary charges necessary to place the asset into its intended location and condition for use.</w:t>
      </w:r>
    </w:p>
    <w:p w:rsidR="00C554F9" w:rsidRPr="00CB1DD1" w:rsidRDefault="00C554F9" w:rsidP="001F5F91">
      <w:pPr>
        <w:rPr>
          <w:b/>
        </w:rPr>
      </w:pPr>
    </w:p>
    <w:p w:rsidR="001D62A2" w:rsidRPr="00CB1DD1" w:rsidRDefault="00C6114A" w:rsidP="00C92DA7">
      <w:pPr>
        <w:ind w:firstLine="720"/>
        <w:rPr>
          <w:b/>
        </w:rPr>
      </w:pPr>
      <w:r w:rsidRPr="00CB1DD1">
        <w:rPr>
          <w:b/>
        </w:rPr>
        <w:t>9.5</w:t>
      </w:r>
      <w:r w:rsidR="007F732E" w:rsidRPr="00CB1DD1">
        <w:rPr>
          <w:b/>
        </w:rPr>
        <w:t xml:space="preserve">    </w:t>
      </w:r>
      <w:r w:rsidR="00A71DF7" w:rsidRPr="00CB1DD1">
        <w:rPr>
          <w:b/>
        </w:rPr>
        <w:t>Tagging Acquisitions</w:t>
      </w:r>
    </w:p>
    <w:p w:rsidR="00FA03F8" w:rsidRPr="00CB1DD1" w:rsidRDefault="00FA03F8" w:rsidP="00FA03F8">
      <w:pPr>
        <w:ind w:left="180"/>
        <w:rPr>
          <w:b/>
        </w:rPr>
      </w:pPr>
    </w:p>
    <w:p w:rsidR="00420E87" w:rsidRPr="00CB1DD1" w:rsidRDefault="00C6114A" w:rsidP="007D60BE">
      <w:pPr>
        <w:ind w:firstLine="900"/>
      </w:pPr>
      <w:r w:rsidRPr="00CB1DD1">
        <w:t>9.5.1</w:t>
      </w:r>
      <w:r w:rsidR="00094D09" w:rsidRPr="00CB1DD1">
        <w:t xml:space="preserve">    U</w:t>
      </w:r>
      <w:r w:rsidR="00A71DF7" w:rsidRPr="00CB1DD1">
        <w:t>pon receipt</w:t>
      </w:r>
      <w:r w:rsidR="00AD3363" w:rsidRPr="00CB1DD1">
        <w:t xml:space="preserve"> of the AIF form, the Property M</w:t>
      </w:r>
      <w:r w:rsidR="00D56533" w:rsidRPr="00CB1DD1">
        <w:t>anager</w:t>
      </w:r>
      <w:r w:rsidR="00A71DF7" w:rsidRPr="00CB1DD1">
        <w:t xml:space="preserve"> shall verify the cost of purchased acquisitions through the County’s encumbrance and/or cash disbursement system.</w:t>
      </w:r>
    </w:p>
    <w:p w:rsidR="00EA7E9E" w:rsidRPr="00CB1DD1" w:rsidRDefault="00EA7E9E" w:rsidP="001F5F91">
      <w:pPr>
        <w:ind w:left="360"/>
        <w:rPr>
          <w:sz w:val="20"/>
          <w:szCs w:val="20"/>
        </w:rPr>
      </w:pPr>
    </w:p>
    <w:p w:rsidR="00420E87" w:rsidRPr="00CB1DD1" w:rsidRDefault="00C6114A" w:rsidP="007D60BE">
      <w:pPr>
        <w:ind w:firstLine="900"/>
      </w:pPr>
      <w:r w:rsidRPr="00CB1DD1">
        <w:t>9.5.2</w:t>
      </w:r>
      <w:r w:rsidR="00094D09" w:rsidRPr="00CB1DD1">
        <w:t xml:space="preserve">    </w:t>
      </w:r>
      <w:r w:rsidR="00856F70" w:rsidRPr="00CB1DD1">
        <w:t>The Property M</w:t>
      </w:r>
      <w:r w:rsidR="00D56533" w:rsidRPr="00CB1DD1">
        <w:t>anager</w:t>
      </w:r>
      <w:r w:rsidR="00A71DF7" w:rsidRPr="00CB1DD1">
        <w:t xml:space="preserve"> shall return </w:t>
      </w:r>
      <w:r w:rsidR="00890EBF" w:rsidRPr="00CB1DD1">
        <w:t xml:space="preserve">a </w:t>
      </w:r>
      <w:r w:rsidR="00D56533" w:rsidRPr="00CB1DD1">
        <w:t>copy of</w:t>
      </w:r>
      <w:r w:rsidR="00890EBF" w:rsidRPr="00CB1DD1">
        <w:t xml:space="preserve"> the</w:t>
      </w:r>
      <w:r w:rsidR="00261ED7" w:rsidRPr="00CB1DD1">
        <w:t xml:space="preserve"> AIF</w:t>
      </w:r>
      <w:r w:rsidR="00490250" w:rsidRPr="00CB1DD1">
        <w:t xml:space="preserve"> with the asset tag to the appropriate Department </w:t>
      </w:r>
      <w:r w:rsidR="00B62406">
        <w:t>H</w:t>
      </w:r>
      <w:r w:rsidR="00490250" w:rsidRPr="00CB1DD1">
        <w:t>ead and/or Asset coordinator.</w:t>
      </w:r>
    </w:p>
    <w:p w:rsidR="00420E87" w:rsidRPr="00CB1DD1" w:rsidRDefault="00420E87" w:rsidP="001F5F91"/>
    <w:p w:rsidR="00A71DF7" w:rsidRPr="00CB1DD1" w:rsidRDefault="00C6114A" w:rsidP="007D60BE">
      <w:pPr>
        <w:ind w:firstLine="900"/>
      </w:pPr>
      <w:r w:rsidRPr="00CB1DD1">
        <w:t>9.5.3</w:t>
      </w:r>
      <w:r w:rsidR="00094D09" w:rsidRPr="00CB1DD1">
        <w:t xml:space="preserve">    </w:t>
      </w:r>
      <w:r w:rsidR="00F95F8B" w:rsidRPr="00CB1DD1">
        <w:t>The Department</w:t>
      </w:r>
      <w:r w:rsidR="00CD6EBF" w:rsidRPr="00CB1DD1">
        <w:t xml:space="preserve"> </w:t>
      </w:r>
      <w:r w:rsidR="00B62406">
        <w:t>H</w:t>
      </w:r>
      <w:r w:rsidR="00CD6EBF" w:rsidRPr="00CB1DD1">
        <w:t>ead shall verify the</w:t>
      </w:r>
      <w:r w:rsidR="00A71DF7" w:rsidRPr="00CB1DD1">
        <w:t xml:space="preserve"> information for accuracy before tagging the asset. Any discrepancies sh</w:t>
      </w:r>
      <w:r w:rsidR="002851C6" w:rsidRPr="00CB1DD1">
        <w:t>all be r</w:t>
      </w:r>
      <w:r w:rsidR="00857E81" w:rsidRPr="00CB1DD1">
        <w:t>eported to the Property Manager</w:t>
      </w:r>
      <w:r w:rsidR="0086676B" w:rsidRPr="00CB1DD1">
        <w:t xml:space="preserve"> </w:t>
      </w:r>
      <w:r w:rsidR="00A71DF7" w:rsidRPr="00CB1DD1">
        <w:lastRenderedPageBreak/>
        <w:t>within three (3) business days. The</w:t>
      </w:r>
      <w:r w:rsidR="00A87EB5" w:rsidRPr="00CB1DD1">
        <w:t xml:space="preserve"> Finance D</w:t>
      </w:r>
      <w:r w:rsidR="00A71DF7" w:rsidRPr="00CB1DD1">
        <w:t xml:space="preserve">irector shall resolve all reported discrepancies to ensure that </w:t>
      </w:r>
      <w:r w:rsidR="00190981" w:rsidRPr="00CB1DD1">
        <w:t xml:space="preserve">the </w:t>
      </w:r>
      <w:r w:rsidR="00A71DF7" w:rsidRPr="00CB1DD1">
        <w:t>system data is accurate and auditable.</w:t>
      </w:r>
    </w:p>
    <w:p w:rsidR="00420E87" w:rsidRPr="00CB1DD1" w:rsidRDefault="00420E87" w:rsidP="001F5F91">
      <w:pPr>
        <w:ind w:left="360"/>
      </w:pPr>
    </w:p>
    <w:p w:rsidR="007F486F" w:rsidRPr="00CB1DD1" w:rsidRDefault="006261A5" w:rsidP="007D60BE">
      <w:pPr>
        <w:ind w:firstLine="900"/>
      </w:pPr>
      <w:r w:rsidRPr="00CB1DD1">
        <w:t>9.5.4    The</w:t>
      </w:r>
      <w:r w:rsidR="00EA7E9E" w:rsidRPr="00CB1DD1">
        <w:t xml:space="preserve"> responsible Department</w:t>
      </w:r>
      <w:r w:rsidR="00A71DF7" w:rsidRPr="00CB1DD1">
        <w:t xml:space="preserve"> </w:t>
      </w:r>
      <w:r w:rsidR="00B62406">
        <w:t>H</w:t>
      </w:r>
      <w:r w:rsidR="00A71DF7" w:rsidRPr="00CB1DD1">
        <w:t>ead</w:t>
      </w:r>
      <w:r w:rsidR="007F486F" w:rsidRPr="00CB1DD1">
        <w:t xml:space="preserve"> and / or Asset coordinator</w:t>
      </w:r>
      <w:r w:rsidR="00A71DF7" w:rsidRPr="00CB1DD1">
        <w:t xml:space="preserve"> shall affix t</w:t>
      </w:r>
      <w:r w:rsidR="00FC0E2B" w:rsidRPr="00CB1DD1">
        <w:t>he issued tag to the asset with</w:t>
      </w:r>
      <w:r w:rsidR="00A71DF7" w:rsidRPr="00CB1DD1">
        <w:t xml:space="preserve">in three (3) </w:t>
      </w:r>
      <w:r w:rsidR="00FC0E2B" w:rsidRPr="00CB1DD1">
        <w:t xml:space="preserve">business </w:t>
      </w:r>
      <w:r w:rsidR="00A71DF7" w:rsidRPr="00CB1DD1">
        <w:t>days in a place which will:</w:t>
      </w:r>
    </w:p>
    <w:p w:rsidR="00FA03F8" w:rsidRPr="00CB1DD1" w:rsidRDefault="00FA03F8" w:rsidP="00FA03F8">
      <w:pPr>
        <w:ind w:left="720"/>
      </w:pPr>
    </w:p>
    <w:p w:rsidR="00FA03F8" w:rsidRPr="00CB1DD1" w:rsidRDefault="00FA03F8" w:rsidP="00C40130">
      <w:pPr>
        <w:numPr>
          <w:ilvl w:val="0"/>
          <w:numId w:val="40"/>
        </w:numPr>
      </w:pPr>
      <w:r w:rsidRPr="00CB1DD1">
        <w:t>Facilitate a physical inventory</w:t>
      </w:r>
    </w:p>
    <w:p w:rsidR="00FA03F8" w:rsidRPr="00CB1DD1" w:rsidRDefault="00A71DF7" w:rsidP="00C40130">
      <w:pPr>
        <w:numPr>
          <w:ilvl w:val="0"/>
          <w:numId w:val="40"/>
        </w:numPr>
      </w:pPr>
      <w:r w:rsidRPr="00CB1DD1">
        <w:t>Not damage or impede asset use</w:t>
      </w:r>
    </w:p>
    <w:p w:rsidR="00A71DF7" w:rsidRPr="00CB1DD1" w:rsidRDefault="00FA03F8" w:rsidP="00C40130">
      <w:pPr>
        <w:numPr>
          <w:ilvl w:val="0"/>
          <w:numId w:val="40"/>
        </w:numPr>
      </w:pPr>
      <w:r w:rsidRPr="00CB1DD1">
        <w:t>A</w:t>
      </w:r>
      <w:r w:rsidR="00A71DF7" w:rsidRPr="00CB1DD1">
        <w:t>nd</w:t>
      </w:r>
      <w:r w:rsidRPr="00CB1DD1">
        <w:t xml:space="preserve"> prevent</w:t>
      </w:r>
      <w:r w:rsidR="00A71DF7" w:rsidRPr="00CB1DD1">
        <w:t xml:space="preserve"> removal or tampering with the tag.</w:t>
      </w:r>
    </w:p>
    <w:p w:rsidR="007F486F" w:rsidRPr="00CB1DD1" w:rsidRDefault="007F486F" w:rsidP="007F486F"/>
    <w:p w:rsidR="00420E87" w:rsidRPr="00CB1DD1" w:rsidRDefault="00420E87" w:rsidP="001F5F91">
      <w:pPr>
        <w:ind w:left="2160"/>
      </w:pPr>
    </w:p>
    <w:p w:rsidR="00420E87" w:rsidRPr="00CB1DD1" w:rsidRDefault="006261A5" w:rsidP="007D60BE">
      <w:pPr>
        <w:tabs>
          <w:tab w:val="left" w:pos="1080"/>
        </w:tabs>
        <w:ind w:firstLine="900"/>
      </w:pPr>
      <w:r w:rsidRPr="00CB1DD1">
        <w:t>9.5.5</w:t>
      </w:r>
      <w:r w:rsidR="00F066A7" w:rsidRPr="00CB1DD1">
        <w:t xml:space="preserve">   </w:t>
      </w:r>
      <w:r w:rsidR="00AA505E" w:rsidRPr="00CB1DD1">
        <w:t>If i</w:t>
      </w:r>
      <w:r w:rsidR="00420E87" w:rsidRPr="00CB1DD1">
        <w:t>tem to be tagged is in a difficult place to reach, inside another uni</w:t>
      </w:r>
      <w:r w:rsidR="00EA7E9E" w:rsidRPr="00CB1DD1">
        <w:t>t or can’t be tagged, Department</w:t>
      </w:r>
      <w:r w:rsidR="00420E87" w:rsidRPr="00CB1DD1">
        <w:t xml:space="preserve"> </w:t>
      </w:r>
      <w:r w:rsidR="000056D2">
        <w:t>H</w:t>
      </w:r>
      <w:r w:rsidR="00420E87" w:rsidRPr="00CB1DD1">
        <w:t xml:space="preserve">ead </w:t>
      </w:r>
      <w:r w:rsidR="00CA6F49" w:rsidRPr="00CB1DD1">
        <w:t xml:space="preserve">and /or Asset coordinator </w:t>
      </w:r>
      <w:r w:rsidR="00420E87" w:rsidRPr="00CB1DD1">
        <w:t>shall maintain</w:t>
      </w:r>
      <w:r w:rsidR="00296A39" w:rsidRPr="00CB1DD1">
        <w:t xml:space="preserve"> the tag along with</w:t>
      </w:r>
      <w:r w:rsidR="009D4264" w:rsidRPr="00CB1DD1">
        <w:t xml:space="preserve"> pertinent information i</w:t>
      </w:r>
      <w:r w:rsidR="00420E87" w:rsidRPr="00CB1DD1">
        <w:t>n a secure place</w:t>
      </w:r>
      <w:r w:rsidR="00190981" w:rsidRPr="00CB1DD1">
        <w:t xml:space="preserve"> and shall mak</w:t>
      </w:r>
      <w:r w:rsidR="00420E87" w:rsidRPr="00CB1DD1">
        <w:t>e</w:t>
      </w:r>
      <w:r w:rsidR="00F565ED" w:rsidRPr="00CB1DD1">
        <w:t xml:space="preserve"> that</w:t>
      </w:r>
      <w:r w:rsidR="00420E87" w:rsidRPr="00CB1DD1">
        <w:t xml:space="preserve"> inform</w:t>
      </w:r>
      <w:r w:rsidR="00EA7E9E" w:rsidRPr="00CB1DD1">
        <w:t>ation available upon request</w:t>
      </w:r>
      <w:r w:rsidR="00420E87" w:rsidRPr="00CB1DD1">
        <w:t>.</w:t>
      </w:r>
    </w:p>
    <w:p w:rsidR="00C554F9" w:rsidRPr="00CB1DD1" w:rsidRDefault="00C554F9" w:rsidP="001F5F91">
      <w:pPr>
        <w:ind w:left="360"/>
      </w:pPr>
    </w:p>
    <w:p w:rsidR="003024B2" w:rsidRDefault="006261A5" w:rsidP="00B62406">
      <w:pPr>
        <w:ind w:firstLine="900"/>
      </w:pPr>
      <w:r w:rsidRPr="00CB1DD1">
        <w:t xml:space="preserve">9.5.6 </w:t>
      </w:r>
      <w:r w:rsidR="00F066A7" w:rsidRPr="00CB1DD1">
        <w:t xml:space="preserve">   </w:t>
      </w:r>
      <w:r w:rsidR="00FC0E2B" w:rsidRPr="00CB1DD1">
        <w:t xml:space="preserve">For practicability reasons land, land improvements, </w:t>
      </w:r>
      <w:r w:rsidR="00AA505E" w:rsidRPr="00CB1DD1">
        <w:t>buildings</w:t>
      </w:r>
      <w:r w:rsidR="00FC0E2B" w:rsidRPr="00CB1DD1">
        <w:t xml:space="preserve">, </w:t>
      </w:r>
      <w:r w:rsidR="00AA505E" w:rsidRPr="00CB1DD1">
        <w:t>building improvements, and i</w:t>
      </w:r>
      <w:r w:rsidR="00EA7E9E" w:rsidRPr="00CB1DD1">
        <w:t xml:space="preserve">nfrastructure will not </w:t>
      </w:r>
      <w:r w:rsidR="003F0CDA" w:rsidRPr="00CB1DD1">
        <w:t xml:space="preserve">be tagged. Instead an AIF with a </w:t>
      </w:r>
      <w:r w:rsidR="00C554F9" w:rsidRPr="00CB1DD1">
        <w:t>special numbering system will b</w:t>
      </w:r>
      <w:r w:rsidR="00375966" w:rsidRPr="00CB1DD1">
        <w:t>e kept in the Procurement</w:t>
      </w:r>
      <w:r w:rsidR="00A87EB5" w:rsidRPr="00CB1DD1">
        <w:t xml:space="preserve"> D</w:t>
      </w:r>
      <w:r w:rsidR="000056D2">
        <w:t>epartment</w:t>
      </w:r>
      <w:r w:rsidR="00AD60F0" w:rsidRPr="00CB1DD1">
        <w:t xml:space="preserve">, </w:t>
      </w:r>
      <w:r w:rsidR="004A0DAA" w:rsidRPr="00CB1DD1">
        <w:t>and in the Property M</w:t>
      </w:r>
      <w:r w:rsidR="00AD60F0" w:rsidRPr="00CB1DD1">
        <w:t>anagers files.</w:t>
      </w:r>
      <w:r w:rsidR="00A87EB5" w:rsidRPr="00CB1DD1">
        <w:t xml:space="preserve"> An </w:t>
      </w:r>
      <w:r w:rsidR="00D56533" w:rsidRPr="00CB1DD1">
        <w:t>AIF</w:t>
      </w:r>
      <w:r w:rsidR="00FC0E2B" w:rsidRPr="00CB1DD1">
        <w:t xml:space="preserve"> must be completed to notify Finance</w:t>
      </w:r>
      <w:r w:rsidR="004A0DAA" w:rsidRPr="00CB1DD1">
        <w:t xml:space="preserve"> of acquisition or construction.</w:t>
      </w:r>
    </w:p>
    <w:p w:rsidR="003024B2" w:rsidRPr="00CB1DD1" w:rsidRDefault="003024B2" w:rsidP="00F066A7">
      <w:pPr>
        <w:ind w:left="1080" w:hanging="720"/>
      </w:pPr>
    </w:p>
    <w:p w:rsidR="00FC0E2B" w:rsidRPr="00CB1DD1" w:rsidRDefault="00C6114A" w:rsidP="00C92DA7">
      <w:pPr>
        <w:ind w:firstLine="720"/>
        <w:rPr>
          <w:b/>
        </w:rPr>
      </w:pPr>
      <w:r w:rsidRPr="00CB1DD1">
        <w:rPr>
          <w:b/>
        </w:rPr>
        <w:t xml:space="preserve"> 9.6</w:t>
      </w:r>
      <w:r w:rsidR="00A9340D" w:rsidRPr="00CB1DD1">
        <w:rPr>
          <w:b/>
        </w:rPr>
        <w:t xml:space="preserve">   </w:t>
      </w:r>
      <w:r w:rsidR="002C3BF5" w:rsidRPr="00CB1DD1">
        <w:rPr>
          <w:b/>
        </w:rPr>
        <w:t>Physical Inventory</w:t>
      </w:r>
    </w:p>
    <w:p w:rsidR="00F066A7" w:rsidRPr="00CB1DD1" w:rsidRDefault="00FA03F8" w:rsidP="00F066A7">
      <w:pPr>
        <w:ind w:left="360"/>
        <w:rPr>
          <w:b/>
        </w:rPr>
      </w:pPr>
      <w:r w:rsidRPr="00CB1DD1">
        <w:rPr>
          <w:b/>
        </w:rPr>
        <w:tab/>
      </w:r>
    </w:p>
    <w:p w:rsidR="0073198F" w:rsidRPr="00CB1DD1" w:rsidRDefault="00C6114A" w:rsidP="007D60BE">
      <w:pPr>
        <w:ind w:firstLine="900"/>
      </w:pPr>
      <w:r w:rsidRPr="00CB1DD1">
        <w:t>9.6.1</w:t>
      </w:r>
      <w:r w:rsidR="00F066A7" w:rsidRPr="00CB1DD1">
        <w:rPr>
          <w:b/>
        </w:rPr>
        <w:t xml:space="preserve">   </w:t>
      </w:r>
      <w:r w:rsidR="0073198F" w:rsidRPr="00CB1DD1">
        <w:t xml:space="preserve">The Property Manager </w:t>
      </w:r>
      <w:r w:rsidR="002C3BF5" w:rsidRPr="00CB1DD1">
        <w:t>s</w:t>
      </w:r>
      <w:r w:rsidR="0073198F" w:rsidRPr="00CB1DD1">
        <w:t>hall direct</w:t>
      </w:r>
      <w:r w:rsidR="002E5765">
        <w:t xml:space="preserve"> a physical inventory of Capital A</w:t>
      </w:r>
      <w:r w:rsidR="002C3BF5" w:rsidRPr="00CB1DD1">
        <w:t>ssets</w:t>
      </w:r>
      <w:r w:rsidR="0073198F" w:rsidRPr="00CB1DD1">
        <w:t>,</w:t>
      </w:r>
      <w:r w:rsidR="00DD5C1A" w:rsidRPr="00CB1DD1">
        <w:t xml:space="preserve"> to</w:t>
      </w:r>
      <w:r w:rsidR="0073198F" w:rsidRPr="00CB1DD1">
        <w:t xml:space="preserve"> be conducted at </w:t>
      </w:r>
      <w:r w:rsidR="002C3BF5" w:rsidRPr="00CB1DD1">
        <w:t>least once every</w:t>
      </w:r>
      <w:r w:rsidR="00D62655">
        <w:t xml:space="preserve"> two (2</w:t>
      </w:r>
      <w:r w:rsidR="002C3BF5" w:rsidRPr="00CB1DD1">
        <w:t>) years.</w:t>
      </w:r>
      <w:r w:rsidR="000D47FB" w:rsidRPr="00CB1DD1">
        <w:t xml:space="preserve"> </w:t>
      </w:r>
    </w:p>
    <w:p w:rsidR="0073198F" w:rsidRPr="00CB1DD1" w:rsidRDefault="0073198F" w:rsidP="0073198F">
      <w:pPr>
        <w:ind w:left="1080"/>
        <w:rPr>
          <w:b/>
        </w:rPr>
      </w:pPr>
    </w:p>
    <w:p w:rsidR="005D6A5C" w:rsidRPr="00CB1DD1" w:rsidRDefault="00C02D1D" w:rsidP="00F908A0">
      <w:pPr>
        <w:ind w:left="1080"/>
      </w:pPr>
      <w:r w:rsidRPr="00CB1DD1">
        <w:rPr>
          <w:b/>
          <w:u w:val="single"/>
        </w:rPr>
        <w:t>NOTE:</w:t>
      </w:r>
      <w:r w:rsidRPr="00CB1DD1">
        <w:rPr>
          <w:u w:val="single"/>
        </w:rPr>
        <w:t xml:space="preserve"> </w:t>
      </w:r>
      <w:r w:rsidR="00AC66DD" w:rsidRPr="00CB1DD1">
        <w:t>Required physical inventories at frequen</w:t>
      </w:r>
      <w:r w:rsidR="00D62655">
        <w:t>cies other than once every two</w:t>
      </w:r>
      <w:r w:rsidR="00AC66DD" w:rsidRPr="00CB1DD1">
        <w:t xml:space="preserve"> years</w:t>
      </w:r>
      <w:r w:rsidR="00FA03F8" w:rsidRPr="00CB1DD1">
        <w:t xml:space="preserve"> s</w:t>
      </w:r>
      <w:r w:rsidR="00AC66DD" w:rsidRPr="00CB1DD1">
        <w:t xml:space="preserve">hall be the responsibility of the applicable Department </w:t>
      </w:r>
      <w:r w:rsidR="001130F7">
        <w:t>H</w:t>
      </w:r>
      <w:r w:rsidR="00AC66DD" w:rsidRPr="00CB1DD1">
        <w:t>ead</w:t>
      </w:r>
      <w:r w:rsidR="00485FE1" w:rsidRPr="00CB1DD1">
        <w:t xml:space="preserve"> and the Property</w:t>
      </w:r>
      <w:r w:rsidRPr="00CB1DD1">
        <w:t xml:space="preserve"> Manager with special arra</w:t>
      </w:r>
      <w:r w:rsidR="00F908A0" w:rsidRPr="00CB1DD1">
        <w:t>ngements from Finance to audit the inventory.</w:t>
      </w:r>
      <w:r w:rsidR="000836CA" w:rsidRPr="00CB1DD1">
        <w:rPr>
          <w:b/>
        </w:rPr>
        <w:t xml:space="preserve"> </w:t>
      </w:r>
    </w:p>
    <w:p w:rsidR="002C3BF5" w:rsidRPr="00CB1DD1" w:rsidRDefault="00A9340D" w:rsidP="001F5F91">
      <w:r w:rsidRPr="00CB1DD1">
        <w:rPr>
          <w:b/>
        </w:rPr>
        <w:t xml:space="preserve">     </w:t>
      </w:r>
    </w:p>
    <w:p w:rsidR="00FC0E2B" w:rsidRPr="00CB1DD1" w:rsidRDefault="00C6114A" w:rsidP="00C92DA7">
      <w:pPr>
        <w:ind w:firstLine="720"/>
        <w:rPr>
          <w:b/>
        </w:rPr>
      </w:pPr>
      <w:r w:rsidRPr="00CB1DD1">
        <w:rPr>
          <w:b/>
        </w:rPr>
        <w:t xml:space="preserve"> </w:t>
      </w:r>
      <w:r w:rsidR="00C26139" w:rsidRPr="00CB1DD1">
        <w:rPr>
          <w:b/>
        </w:rPr>
        <w:t>9.7</w:t>
      </w:r>
      <w:r w:rsidR="00C26139">
        <w:rPr>
          <w:b/>
        </w:rPr>
        <w:t xml:space="preserve"> </w:t>
      </w:r>
      <w:r w:rsidR="00C26139" w:rsidRPr="00CB1DD1">
        <w:rPr>
          <w:b/>
        </w:rPr>
        <w:t>Verification</w:t>
      </w:r>
      <w:r w:rsidR="005D6A5C" w:rsidRPr="00CB1DD1">
        <w:rPr>
          <w:b/>
        </w:rPr>
        <w:t xml:space="preserve"> of C</w:t>
      </w:r>
      <w:r w:rsidR="009C47FC" w:rsidRPr="00CB1DD1">
        <w:rPr>
          <w:b/>
        </w:rPr>
        <w:t>apital Asset Register</w:t>
      </w:r>
    </w:p>
    <w:p w:rsidR="009C47FC" w:rsidRPr="00CB1DD1" w:rsidRDefault="009C47FC" w:rsidP="009C47FC">
      <w:pPr>
        <w:ind w:left="360"/>
        <w:rPr>
          <w:b/>
        </w:rPr>
      </w:pPr>
    </w:p>
    <w:p w:rsidR="002C3BF5" w:rsidRPr="00CB1DD1" w:rsidRDefault="00C6114A" w:rsidP="007D60BE">
      <w:r w:rsidRPr="00CB1DD1">
        <w:t xml:space="preserve">       </w:t>
      </w:r>
      <w:r w:rsidR="007D60BE">
        <w:tab/>
      </w:r>
      <w:r w:rsidRPr="00CB1DD1">
        <w:t xml:space="preserve"> </w:t>
      </w:r>
      <w:r w:rsidR="007D60BE">
        <w:t xml:space="preserve">  </w:t>
      </w:r>
      <w:r w:rsidRPr="00CB1DD1">
        <w:t>9.7.1</w:t>
      </w:r>
      <w:r w:rsidR="00F678B5" w:rsidRPr="00CB1DD1">
        <w:t xml:space="preserve">     </w:t>
      </w:r>
      <w:r w:rsidR="0073198F" w:rsidRPr="00CB1DD1">
        <w:t>The Property Manager</w:t>
      </w:r>
      <w:r w:rsidR="002E5765">
        <w:t xml:space="preserve"> shall provide a list of all A</w:t>
      </w:r>
      <w:r w:rsidR="002C3BF5" w:rsidRPr="00CB1DD1">
        <w:t xml:space="preserve">ssets </w:t>
      </w:r>
      <w:r w:rsidR="00956C8D" w:rsidRPr="00CB1DD1">
        <w:t>assigned to the responsible Department</w:t>
      </w:r>
      <w:r w:rsidR="002C3BF5" w:rsidRPr="00CB1DD1">
        <w:t xml:space="preserve"> </w:t>
      </w:r>
      <w:r w:rsidR="00B62406">
        <w:t>H</w:t>
      </w:r>
      <w:r w:rsidR="002C3BF5" w:rsidRPr="00CB1DD1">
        <w:t>ead at the close of each fiscal year.</w:t>
      </w:r>
      <w:r w:rsidR="00956C8D" w:rsidRPr="00CB1DD1">
        <w:t xml:space="preserve"> Each Department</w:t>
      </w:r>
      <w:r w:rsidR="002C3BF5" w:rsidRPr="00CB1DD1">
        <w:t xml:space="preserve"> </w:t>
      </w:r>
      <w:r w:rsidR="001130F7">
        <w:t>H</w:t>
      </w:r>
      <w:r w:rsidR="002C3BF5" w:rsidRPr="00CB1DD1">
        <w:t>ead shall verify the listing of assets for which he/she is responsible. All differences must be investigat</w:t>
      </w:r>
      <w:r w:rsidR="00A87EB5" w:rsidRPr="00CB1DD1">
        <w:t>ed and reported to the Finance D</w:t>
      </w:r>
      <w:r w:rsidR="002C3BF5" w:rsidRPr="00CB1DD1">
        <w:t xml:space="preserve">irector </w:t>
      </w:r>
      <w:r w:rsidR="00BB428E" w:rsidRPr="00CB1DD1">
        <w:t xml:space="preserve">and the Property Manager </w:t>
      </w:r>
      <w:r w:rsidR="002C3BF5" w:rsidRPr="00CB1DD1">
        <w:t>to ensure th</w:t>
      </w:r>
      <w:r w:rsidR="00A87EB5" w:rsidRPr="00CB1DD1">
        <w:t>e accountability</w:t>
      </w:r>
      <w:r w:rsidR="002C3BF5" w:rsidRPr="00CB1DD1">
        <w:t xml:space="preserve"> of the listing.</w:t>
      </w:r>
    </w:p>
    <w:p w:rsidR="002C3BF5" w:rsidRPr="00CB1DD1" w:rsidRDefault="002C3BF5" w:rsidP="001F5F91">
      <w:pPr>
        <w:ind w:left="360"/>
      </w:pPr>
    </w:p>
    <w:p w:rsidR="007F732E" w:rsidRPr="00CB1DD1" w:rsidRDefault="00C6114A" w:rsidP="007D60BE">
      <w:pPr>
        <w:tabs>
          <w:tab w:val="center" w:pos="900"/>
        </w:tabs>
        <w:ind w:firstLine="180"/>
      </w:pPr>
      <w:r w:rsidRPr="00CB1DD1">
        <w:t xml:space="preserve">  </w:t>
      </w:r>
      <w:r w:rsidR="007D60BE">
        <w:tab/>
      </w:r>
      <w:r w:rsidRPr="00CB1DD1">
        <w:t xml:space="preserve"> </w:t>
      </w:r>
      <w:r w:rsidR="007D60BE">
        <w:t xml:space="preserve">         </w:t>
      </w:r>
      <w:r w:rsidRPr="00CB1DD1">
        <w:t>9.7.2    The</w:t>
      </w:r>
      <w:r w:rsidR="00956C8D" w:rsidRPr="00CB1DD1">
        <w:t xml:space="preserve"> </w:t>
      </w:r>
      <w:r w:rsidR="00A87EB5" w:rsidRPr="00CB1DD1">
        <w:t>Finance D</w:t>
      </w:r>
      <w:r w:rsidR="002C3BF5" w:rsidRPr="00CB1DD1">
        <w:t>irector shall be res</w:t>
      </w:r>
      <w:r w:rsidR="0015384E" w:rsidRPr="00CB1DD1">
        <w:t xml:space="preserve">ponsible for proper accountability </w:t>
      </w:r>
      <w:r w:rsidR="002C3BF5" w:rsidRPr="00CB1DD1">
        <w:t>and financ</w:t>
      </w:r>
      <w:r w:rsidR="005C425C" w:rsidRPr="00CB1DD1">
        <w:t>ial statement presentation of a</w:t>
      </w:r>
      <w:r w:rsidR="003F78F4">
        <w:t>ll Capitalized A</w:t>
      </w:r>
      <w:r w:rsidR="002C3BF5" w:rsidRPr="00CB1DD1">
        <w:t xml:space="preserve">ssets according </w:t>
      </w:r>
      <w:r w:rsidR="00956C8D" w:rsidRPr="00CB1DD1">
        <w:t xml:space="preserve">to </w:t>
      </w:r>
      <w:r w:rsidR="0015384E" w:rsidRPr="00CB1DD1">
        <w:t xml:space="preserve">accounting </w:t>
      </w:r>
      <w:r w:rsidR="002C3BF5" w:rsidRPr="00CB1DD1">
        <w:t>principles for governmental units as promulgated by t</w:t>
      </w:r>
      <w:r w:rsidR="008469DD" w:rsidRPr="00CB1DD1">
        <w:t>he Government A</w:t>
      </w:r>
      <w:r w:rsidR="005C425C" w:rsidRPr="00CB1DD1">
        <w:t>ccounting Standard</w:t>
      </w:r>
      <w:r w:rsidR="001D1AFE" w:rsidRPr="00CB1DD1">
        <w:t>s</w:t>
      </w:r>
      <w:r w:rsidR="005C425C" w:rsidRPr="00CB1DD1">
        <w:t xml:space="preserve"> Board (GASB)</w:t>
      </w:r>
      <w:r w:rsidR="008469DD" w:rsidRPr="00CB1DD1">
        <w:t>.</w:t>
      </w:r>
    </w:p>
    <w:p w:rsidR="00405733" w:rsidRPr="00CB1DD1" w:rsidRDefault="00405733" w:rsidP="001F5F91"/>
    <w:p w:rsidR="00F77728" w:rsidRDefault="00C92DA7" w:rsidP="00285F03">
      <w:pPr>
        <w:tabs>
          <w:tab w:val="left" w:pos="360"/>
        </w:tabs>
      </w:pPr>
      <w:r>
        <w:rPr>
          <w:b/>
        </w:rPr>
        <w:lastRenderedPageBreak/>
        <w:tab/>
      </w:r>
      <w:r w:rsidR="00C6114A" w:rsidRPr="00CB1DD1">
        <w:rPr>
          <w:b/>
        </w:rPr>
        <w:t xml:space="preserve"> 9.8</w:t>
      </w:r>
      <w:r w:rsidR="007F732E" w:rsidRPr="00CB1DD1">
        <w:rPr>
          <w:b/>
        </w:rPr>
        <w:t xml:space="preserve">    </w:t>
      </w:r>
      <w:r w:rsidR="0027333B" w:rsidRPr="00CB1DD1">
        <w:rPr>
          <w:b/>
        </w:rPr>
        <w:t>Property Redistribution and Disposal</w:t>
      </w:r>
      <w:r w:rsidR="007F732E" w:rsidRPr="00CB1DD1">
        <w:rPr>
          <w:b/>
        </w:rPr>
        <w:t xml:space="preserve">: </w:t>
      </w:r>
      <w:r w:rsidR="002B60CE">
        <w:t>The Property Manager of the Procurement</w:t>
      </w:r>
      <w:r w:rsidR="00802860">
        <w:t xml:space="preserve"> D</w:t>
      </w:r>
      <w:r w:rsidR="00B62406">
        <w:t>epartment</w:t>
      </w:r>
      <w:r w:rsidR="00431A1B" w:rsidRPr="00CB1DD1">
        <w:t xml:space="preserve"> is responsible for establishing and maintaining a system for identifying and redistributing County property that becomes excess to a department’s needs, but which may be useable by another department, and for disposing of property that is no longer useable for any County purpose.</w:t>
      </w:r>
    </w:p>
    <w:p w:rsidR="00F77728" w:rsidRDefault="00F77728" w:rsidP="00285F03">
      <w:pPr>
        <w:tabs>
          <w:tab w:val="left" w:pos="360"/>
        </w:tabs>
      </w:pPr>
    </w:p>
    <w:p w:rsidR="00233A7A" w:rsidRPr="00CB1DD1" w:rsidRDefault="002B60CE" w:rsidP="00F77728">
      <w:pPr>
        <w:numPr>
          <w:ilvl w:val="0"/>
          <w:numId w:val="41"/>
        </w:numPr>
        <w:tabs>
          <w:tab w:val="left" w:pos="360"/>
        </w:tabs>
      </w:pPr>
      <w:r>
        <w:t>Transfers and disposal documentation and required forms must be retained for 3 years.</w:t>
      </w:r>
    </w:p>
    <w:p w:rsidR="00233A7A" w:rsidRPr="00CB1DD1" w:rsidRDefault="00233A7A" w:rsidP="001F5F91">
      <w:pPr>
        <w:ind w:left="705"/>
      </w:pPr>
    </w:p>
    <w:p w:rsidR="00233A7A" w:rsidRPr="00CB1DD1" w:rsidRDefault="007D60BE" w:rsidP="007D60BE">
      <w:pPr>
        <w:ind w:firstLine="900"/>
      </w:pPr>
      <w:r>
        <w:t xml:space="preserve"> </w:t>
      </w:r>
      <w:r w:rsidR="00C6114A" w:rsidRPr="00CB1DD1">
        <w:t>9.8.1</w:t>
      </w:r>
      <w:r w:rsidR="007F732E" w:rsidRPr="00CB1DD1">
        <w:t xml:space="preserve">  </w:t>
      </w:r>
      <w:r w:rsidR="00560E4C" w:rsidRPr="00CB1DD1">
        <w:t xml:space="preserve"> </w:t>
      </w:r>
      <w:r w:rsidR="007F732E" w:rsidRPr="00CB1DD1">
        <w:t xml:space="preserve"> </w:t>
      </w:r>
      <w:smartTag w:uri="urn:schemas-microsoft-com:office:smarttags" w:element="place">
        <w:smartTag w:uri="urn:schemas-microsoft-com:office:smarttags" w:element="PlaceName">
          <w:r w:rsidR="00DC3171">
            <w:t>Excess</w:t>
          </w:r>
        </w:smartTag>
        <w:r w:rsidR="00DC3171">
          <w:t xml:space="preserve"> </w:t>
        </w:r>
        <w:smartTag w:uri="urn:schemas-microsoft-com:office:smarttags" w:element="PlaceType">
          <w:r w:rsidR="00DC3171">
            <w:t>County</w:t>
          </w:r>
        </w:smartTag>
      </w:smartTag>
      <w:r w:rsidR="00DC3171">
        <w:t xml:space="preserve"> property will be stored at a site designated by the Pr</w:t>
      </w:r>
      <w:r w:rsidR="00700A8B">
        <w:t>ocurement Director</w:t>
      </w:r>
      <w:r w:rsidR="00DC3171">
        <w:t>. A list of excess property can be viewed from the Procurement Department Intranet site.</w:t>
      </w:r>
      <w:r w:rsidR="00560E4C" w:rsidRPr="00CB1DD1">
        <w:t xml:space="preserve"> </w:t>
      </w:r>
    </w:p>
    <w:p w:rsidR="00233A7A" w:rsidRPr="00CB1DD1" w:rsidRDefault="00233A7A" w:rsidP="001F5F91">
      <w:pPr>
        <w:ind w:left="705"/>
      </w:pPr>
    </w:p>
    <w:p w:rsidR="00431A1B" w:rsidRPr="00CB1DD1" w:rsidRDefault="00C6114A" w:rsidP="007D60BE">
      <w:pPr>
        <w:ind w:firstLine="180"/>
      </w:pPr>
      <w:r w:rsidRPr="00CB1DD1">
        <w:t xml:space="preserve">  </w:t>
      </w:r>
      <w:r w:rsidR="007D60BE">
        <w:tab/>
        <w:t xml:space="preserve">    </w:t>
      </w:r>
      <w:r w:rsidRPr="00CB1DD1">
        <w:t>9.8.2</w:t>
      </w:r>
      <w:r w:rsidR="007F732E" w:rsidRPr="00CB1DD1">
        <w:t xml:space="preserve">    </w:t>
      </w:r>
      <w:r w:rsidR="00560E4C" w:rsidRPr="00CB1DD1">
        <w:t xml:space="preserve">Any </w:t>
      </w:r>
      <w:r w:rsidR="00793C7F">
        <w:t>D</w:t>
      </w:r>
      <w:r w:rsidR="00560E4C" w:rsidRPr="00CB1DD1">
        <w:t xml:space="preserve">epartment contemplating the purchase </w:t>
      </w:r>
      <w:r w:rsidR="00B27D3E" w:rsidRPr="00CB1DD1">
        <w:t>of furniture or other equipment</w:t>
      </w:r>
      <w:r w:rsidR="007F732E" w:rsidRPr="00CB1DD1">
        <w:t xml:space="preserve"> </w:t>
      </w:r>
      <w:r w:rsidR="00560E4C" w:rsidRPr="00CB1DD1">
        <w:t>must review the inventory and determine whether or not suitable items are available.</w:t>
      </w:r>
    </w:p>
    <w:p w:rsidR="00560E4C" w:rsidRPr="00CB1DD1" w:rsidRDefault="00560E4C" w:rsidP="001F5F91">
      <w:pPr>
        <w:ind w:left="705"/>
      </w:pPr>
    </w:p>
    <w:p w:rsidR="004B0843" w:rsidRPr="00CB1DD1" w:rsidRDefault="00C6114A" w:rsidP="00B44149">
      <w:pPr>
        <w:ind w:firstLine="180"/>
      </w:pPr>
      <w:r w:rsidRPr="00CB1DD1">
        <w:t xml:space="preserve"> </w:t>
      </w:r>
      <w:r w:rsidR="00D04325">
        <w:tab/>
      </w:r>
      <w:r w:rsidRPr="00CB1DD1">
        <w:t xml:space="preserve"> </w:t>
      </w:r>
      <w:r w:rsidR="00D04325">
        <w:t xml:space="preserve">    </w:t>
      </w:r>
      <w:r w:rsidRPr="00CB1DD1">
        <w:t>9.8.3</w:t>
      </w:r>
      <w:r w:rsidR="00A0479D">
        <w:t xml:space="preserve">   </w:t>
      </w:r>
      <w:r w:rsidR="007F732E" w:rsidRPr="00CB1DD1">
        <w:t xml:space="preserve"> </w:t>
      </w:r>
      <w:r w:rsidR="00132C93" w:rsidRPr="00CB1DD1">
        <w:t xml:space="preserve">When a </w:t>
      </w:r>
      <w:r w:rsidR="00560E4C" w:rsidRPr="00CB1DD1">
        <w:t>departme</w:t>
      </w:r>
      <w:r w:rsidR="00F565ED" w:rsidRPr="00CB1DD1">
        <w:t>nt needs to declare materials in their department</w:t>
      </w:r>
      <w:r w:rsidR="00E10F48" w:rsidRPr="00CB1DD1">
        <w:t xml:space="preserve"> surplus property,</w:t>
      </w:r>
      <w:r w:rsidR="00132C93" w:rsidRPr="00CB1DD1">
        <w:t xml:space="preserve"> a Request </w:t>
      </w:r>
      <w:r w:rsidR="00015A5B" w:rsidRPr="00CB1DD1">
        <w:t>f</w:t>
      </w:r>
      <w:r w:rsidR="00A62D30" w:rsidRPr="00CB1DD1">
        <w:t xml:space="preserve">or Authorization </w:t>
      </w:r>
      <w:r w:rsidR="00015A5B" w:rsidRPr="00CB1DD1">
        <w:t>to Dispose o</w:t>
      </w:r>
      <w:r w:rsidR="00132C93" w:rsidRPr="00CB1DD1">
        <w:t>r Transfer</w:t>
      </w:r>
      <w:r w:rsidR="00015A5B" w:rsidRPr="00CB1DD1">
        <w:t xml:space="preserve"> </w:t>
      </w:r>
      <w:r w:rsidR="00467DE8">
        <w:t>F</w:t>
      </w:r>
      <w:r w:rsidR="00560E4C" w:rsidRPr="00CB1DD1">
        <w:t>orm</w:t>
      </w:r>
      <w:r w:rsidR="00E53BE6">
        <w:t xml:space="preserve"> (RATD)</w:t>
      </w:r>
      <w:r w:rsidR="00560E4C" w:rsidRPr="00CB1DD1">
        <w:t xml:space="preserve"> must be completed</w:t>
      </w:r>
      <w:r w:rsidR="004A548B" w:rsidRPr="00CB1DD1">
        <w:t xml:space="preserve"> and submitted to the Procurement</w:t>
      </w:r>
      <w:r w:rsidR="00B44149">
        <w:t xml:space="preserve"> Department atten</w:t>
      </w:r>
      <w:r w:rsidR="00307C7C">
        <w:t>tion Property Manager.</w:t>
      </w:r>
      <w:r w:rsidR="00B131C4" w:rsidRPr="00CB1DD1">
        <w:t xml:space="preserve"> T</w:t>
      </w:r>
      <w:r w:rsidR="00E53BE6">
        <w:t>his form must be signed by the D</w:t>
      </w:r>
      <w:r w:rsidR="00B131C4" w:rsidRPr="00CB1DD1">
        <w:t xml:space="preserve">epartment </w:t>
      </w:r>
      <w:r w:rsidR="00467DE8">
        <w:t>H</w:t>
      </w:r>
      <w:r w:rsidR="00B131C4" w:rsidRPr="00CB1DD1">
        <w:t>ead. The Property Manager will provide guidance and/or directions concerning an inventory of property being moved, access to the facility and the disposal of any unserviceable property.</w:t>
      </w:r>
    </w:p>
    <w:p w:rsidR="004B0843" w:rsidRPr="00CB1DD1" w:rsidRDefault="004B0843" w:rsidP="001F5F91">
      <w:pPr>
        <w:ind w:left="705"/>
      </w:pPr>
    </w:p>
    <w:p w:rsidR="004B0843" w:rsidRPr="00CB1DD1" w:rsidRDefault="005B1A73" w:rsidP="0091677F">
      <w:pPr>
        <w:ind w:firstLine="900"/>
        <w:rPr>
          <w:b/>
          <w:i/>
        </w:rPr>
      </w:pPr>
      <w:r w:rsidRPr="00E0370C">
        <w:rPr>
          <w:b/>
        </w:rPr>
        <w:t>9.9</w:t>
      </w:r>
      <w:r w:rsidR="007F732E" w:rsidRPr="00CB1DD1">
        <w:t xml:space="preserve"> </w:t>
      </w:r>
      <w:r w:rsidR="004B0843" w:rsidRPr="00CB1DD1">
        <w:t xml:space="preserve"> </w:t>
      </w:r>
      <w:r w:rsidR="007F732E" w:rsidRPr="00CB1DD1">
        <w:t xml:space="preserve">  </w:t>
      </w:r>
      <w:r w:rsidR="004B0843" w:rsidRPr="00CB1DD1">
        <w:rPr>
          <w:b/>
        </w:rPr>
        <w:t>PROPERTY TO BE TRADED</w:t>
      </w:r>
      <w:r w:rsidR="0091677F">
        <w:rPr>
          <w:b/>
        </w:rPr>
        <w:t>:</w:t>
      </w:r>
      <w:r w:rsidR="007F732E" w:rsidRPr="00CB1DD1">
        <w:rPr>
          <w:b/>
          <w:i/>
        </w:rPr>
        <w:t xml:space="preserve"> </w:t>
      </w:r>
      <w:r w:rsidR="007F732E" w:rsidRPr="00CB1DD1">
        <w:t>Before</w:t>
      </w:r>
      <w:r w:rsidR="00612F2D">
        <w:t xml:space="preserve"> a D</w:t>
      </w:r>
      <w:r w:rsidR="00E10F48" w:rsidRPr="00CB1DD1">
        <w:t>epartment may</w:t>
      </w:r>
      <w:r w:rsidR="004B0843" w:rsidRPr="00CB1DD1">
        <w:t xml:space="preserve"> trade in a vehicle, </w:t>
      </w:r>
      <w:r w:rsidR="002E5765">
        <w:t>heavy equipment or any A</w:t>
      </w:r>
      <w:r w:rsidR="00E10F48" w:rsidRPr="00CB1DD1">
        <w:t>sset they must provide written</w:t>
      </w:r>
      <w:r w:rsidR="004B0843" w:rsidRPr="00CB1DD1">
        <w:t xml:space="preserve"> </w:t>
      </w:r>
      <w:r w:rsidR="00512D0C" w:rsidRPr="00CB1DD1">
        <w:t>backup informat</w:t>
      </w:r>
      <w:r w:rsidR="00606BC2" w:rsidRPr="00CB1DD1">
        <w:t>ion to support the value</w:t>
      </w:r>
      <w:r w:rsidR="007F732E" w:rsidRPr="00CB1DD1">
        <w:t xml:space="preserve"> given</w:t>
      </w:r>
      <w:r w:rsidR="00E10F48" w:rsidRPr="00CB1DD1">
        <w:t xml:space="preserve"> for </w:t>
      </w:r>
      <w:r w:rsidR="00AC2CF0">
        <w:t>the item that is being</w:t>
      </w:r>
      <w:r w:rsidR="00E10F48" w:rsidRPr="00CB1DD1">
        <w:t xml:space="preserve"> traded. The Proc</w:t>
      </w:r>
      <w:r w:rsidR="007F732E" w:rsidRPr="00CB1DD1">
        <w:t>urement D</w:t>
      </w:r>
      <w:r w:rsidR="00467DE8">
        <w:t>epartment</w:t>
      </w:r>
      <w:r w:rsidR="002E2F1D">
        <w:t xml:space="preserve"> may</w:t>
      </w:r>
      <w:r w:rsidR="007F732E" w:rsidRPr="00CB1DD1">
        <w:t xml:space="preserve"> assist in</w:t>
      </w:r>
      <w:r w:rsidR="00E10F48" w:rsidRPr="00CB1DD1">
        <w:t xml:space="preserve"> determining a fair mar</w:t>
      </w:r>
      <w:r w:rsidR="00C02D1D" w:rsidRPr="00CB1DD1">
        <w:t>ket value (FMV). The Request for</w:t>
      </w:r>
      <w:r w:rsidR="00FE7F92" w:rsidRPr="00CB1DD1">
        <w:t xml:space="preserve"> Authorization </w:t>
      </w:r>
      <w:r w:rsidR="00853415" w:rsidRPr="00CB1DD1">
        <w:t>to Transfer</w:t>
      </w:r>
      <w:r w:rsidR="00E10F48" w:rsidRPr="00CB1DD1">
        <w:t xml:space="preserve"> or Dispose Form (RATD) must be c</w:t>
      </w:r>
      <w:r w:rsidR="007F732E" w:rsidRPr="00CB1DD1">
        <w:t>ompleted and signed by the</w:t>
      </w:r>
      <w:r w:rsidR="001655F5" w:rsidRPr="00CB1DD1">
        <w:t xml:space="preserve"> </w:t>
      </w:r>
      <w:r w:rsidR="00E10F48" w:rsidRPr="00CB1DD1">
        <w:t xml:space="preserve">Department </w:t>
      </w:r>
      <w:r w:rsidR="00467DE8">
        <w:t>H</w:t>
      </w:r>
      <w:r w:rsidR="00E10F48" w:rsidRPr="00CB1DD1">
        <w:t>ead.</w:t>
      </w:r>
      <w:r w:rsidR="004F6E07" w:rsidRPr="00CB1DD1">
        <w:t xml:space="preserve"> All information </w:t>
      </w:r>
      <w:r w:rsidR="007F732E" w:rsidRPr="00CB1DD1">
        <w:t>must be sent to the Procurement</w:t>
      </w:r>
      <w:r w:rsidR="007412EA">
        <w:t xml:space="preserve"> D</w:t>
      </w:r>
      <w:r w:rsidR="00467DE8">
        <w:t>epartment</w:t>
      </w:r>
      <w:r w:rsidR="007412EA">
        <w:t>,</w:t>
      </w:r>
      <w:r w:rsidR="002D7138">
        <w:t xml:space="preserve"> </w:t>
      </w:r>
      <w:r w:rsidR="00467DE8">
        <w:t>A</w:t>
      </w:r>
      <w:r w:rsidR="002D7138">
        <w:t>ttention</w:t>
      </w:r>
      <w:r w:rsidR="00467DE8">
        <w:t>:</w:t>
      </w:r>
      <w:r w:rsidR="002D7138">
        <w:t xml:space="preserve"> Property Manager.</w:t>
      </w:r>
      <w:r w:rsidR="004F6E07" w:rsidRPr="00CB1DD1">
        <w:t xml:space="preserve"> The purchase order must docume</w:t>
      </w:r>
      <w:r w:rsidR="007F732E" w:rsidRPr="00CB1DD1">
        <w:t>nt the fair market value of the</w:t>
      </w:r>
      <w:r w:rsidR="001655F5" w:rsidRPr="00CB1DD1">
        <w:t xml:space="preserve"> </w:t>
      </w:r>
      <w:r w:rsidR="00C02D1D" w:rsidRPr="00CB1DD1">
        <w:t>t</w:t>
      </w:r>
      <w:r w:rsidR="004F6E07" w:rsidRPr="00CB1DD1">
        <w:t>rade</w:t>
      </w:r>
      <w:r w:rsidR="001655F5" w:rsidRPr="00CB1DD1">
        <w:t>d</w:t>
      </w:r>
      <w:r w:rsidR="007F732E" w:rsidRPr="00CB1DD1">
        <w:t xml:space="preserve"> in</w:t>
      </w:r>
      <w:r w:rsidR="006D0183">
        <w:t xml:space="preserve"> vehicle,</w:t>
      </w:r>
      <w:r w:rsidR="00C24385" w:rsidRPr="00CB1DD1">
        <w:t xml:space="preserve"> heavy equipment</w:t>
      </w:r>
      <w:r w:rsidR="006D0183">
        <w:t>, and must</w:t>
      </w:r>
      <w:r w:rsidR="00C24385" w:rsidRPr="00CB1DD1">
        <w:t xml:space="preserve"> inc</w:t>
      </w:r>
      <w:r w:rsidR="006D0183">
        <w:t>lude</w:t>
      </w:r>
      <w:r w:rsidR="00C24385" w:rsidRPr="00CB1DD1">
        <w:t xml:space="preserve"> the asset number.</w:t>
      </w:r>
      <w:r w:rsidR="00E10F48" w:rsidRPr="00CB1DD1">
        <w:t xml:space="preserve">  </w:t>
      </w:r>
      <w:r w:rsidR="00606BC2" w:rsidRPr="00CB1DD1">
        <w:t xml:space="preserve">   </w:t>
      </w:r>
    </w:p>
    <w:p w:rsidR="00B131C4" w:rsidRPr="00CB1DD1" w:rsidRDefault="00B131C4" w:rsidP="001F5F91">
      <w:pPr>
        <w:ind w:left="705"/>
        <w:rPr>
          <w:i/>
        </w:rPr>
      </w:pPr>
    </w:p>
    <w:p w:rsidR="00233A7A" w:rsidRPr="00CB1DD1" w:rsidRDefault="007F732E" w:rsidP="0091677F">
      <w:r w:rsidRPr="00CB1DD1">
        <w:rPr>
          <w:b/>
        </w:rPr>
        <w:t xml:space="preserve">  </w:t>
      </w:r>
      <w:r w:rsidR="00F678B5" w:rsidRPr="00CB1DD1">
        <w:rPr>
          <w:b/>
        </w:rPr>
        <w:t xml:space="preserve">   </w:t>
      </w:r>
      <w:r w:rsidR="00E0370C">
        <w:rPr>
          <w:b/>
        </w:rPr>
        <w:t xml:space="preserve">        </w:t>
      </w:r>
      <w:r w:rsidR="00F678B5" w:rsidRPr="00CB1DD1">
        <w:rPr>
          <w:b/>
        </w:rPr>
        <w:t xml:space="preserve"> </w:t>
      </w:r>
      <w:r w:rsidR="0048790E">
        <w:rPr>
          <w:b/>
        </w:rPr>
        <w:t>9.10</w:t>
      </w:r>
      <w:r w:rsidR="007B63F4" w:rsidRPr="00CB1DD1">
        <w:rPr>
          <w:b/>
        </w:rPr>
        <w:t xml:space="preserve">  </w:t>
      </w:r>
      <w:r w:rsidR="00F678B5" w:rsidRPr="00CB1DD1">
        <w:rPr>
          <w:b/>
        </w:rPr>
        <w:t xml:space="preserve"> DISPOSAL</w:t>
      </w:r>
      <w:r w:rsidR="00B131C4" w:rsidRPr="00CB1DD1">
        <w:rPr>
          <w:b/>
        </w:rPr>
        <w:t xml:space="preserve"> OF </w:t>
      </w:r>
      <w:r w:rsidR="0091677F" w:rsidRPr="00CB1DD1">
        <w:rPr>
          <w:b/>
        </w:rPr>
        <w:t>PROPERTY</w:t>
      </w:r>
      <w:r w:rsidR="0091677F">
        <w:rPr>
          <w:b/>
        </w:rPr>
        <w:t>:</w:t>
      </w:r>
      <w:r w:rsidR="0091677F" w:rsidRPr="00CB1DD1">
        <w:t xml:space="preserve"> </w:t>
      </w:r>
      <w:r w:rsidR="004A548B" w:rsidRPr="00CB1DD1">
        <w:t xml:space="preserve"> (</w:t>
      </w:r>
      <w:r w:rsidR="00F565ED" w:rsidRPr="00CB1DD1">
        <w:t xml:space="preserve">A.R.S. </w:t>
      </w:r>
      <w:r w:rsidR="00BD205C" w:rsidRPr="00CB1DD1">
        <w:t>11</w:t>
      </w:r>
      <w:r w:rsidR="008B550F" w:rsidRPr="00CB1DD1">
        <w:t>-251.9</w:t>
      </w:r>
      <w:r w:rsidR="00792EBE" w:rsidRPr="00CB1DD1">
        <w:t>)</w:t>
      </w:r>
      <w:r w:rsidR="00A87EB5" w:rsidRPr="00CB1DD1">
        <w:t xml:space="preserve"> </w:t>
      </w:r>
      <w:r w:rsidR="004B66DD" w:rsidRPr="00CB1DD1">
        <w:t>describe</w:t>
      </w:r>
      <w:r w:rsidR="004B66DD">
        <w:t>s</w:t>
      </w:r>
      <w:r w:rsidR="00B131C4" w:rsidRPr="00CB1DD1">
        <w:t xml:space="preserve"> methods for Counties to dispose of property no longer needed for County operations. </w:t>
      </w:r>
      <w:r w:rsidR="00F565ED" w:rsidRPr="00CB1DD1">
        <w:t>This section allows</w:t>
      </w:r>
      <w:r w:rsidR="008B550F" w:rsidRPr="00CB1DD1">
        <w:t xml:space="preserve"> excess property</w:t>
      </w:r>
      <w:r w:rsidR="00F565ED" w:rsidRPr="00CB1DD1">
        <w:t xml:space="preserve"> to</w:t>
      </w:r>
      <w:r w:rsidR="009B69DE" w:rsidRPr="00CB1DD1">
        <w:t xml:space="preserve"> be disposed of through a public auction.</w:t>
      </w:r>
    </w:p>
    <w:p w:rsidR="00233A7A" w:rsidRPr="00CB1DD1" w:rsidRDefault="00233A7A" w:rsidP="00D2585D">
      <w:pPr>
        <w:ind w:left="1080"/>
      </w:pPr>
    </w:p>
    <w:p w:rsidR="0060789C" w:rsidRDefault="00835156" w:rsidP="004B66DD">
      <w:pPr>
        <w:ind w:firstLine="900"/>
      </w:pPr>
      <w:r>
        <w:t xml:space="preserve">   </w:t>
      </w:r>
      <w:r w:rsidR="0048790E">
        <w:t>9.10</w:t>
      </w:r>
      <w:r w:rsidR="0091677F">
        <w:t xml:space="preserve">.1 </w:t>
      </w:r>
      <w:r w:rsidR="009B69DE" w:rsidRPr="00CB1DD1">
        <w:t xml:space="preserve">However, property with little or no value may be disposed of in any </w:t>
      </w:r>
      <w:r w:rsidR="00B27D3E" w:rsidRPr="00CB1DD1">
        <w:t xml:space="preserve">   </w:t>
      </w:r>
      <w:r w:rsidR="009B69DE" w:rsidRPr="00CB1DD1">
        <w:t xml:space="preserve">manner approved by the Board of </w:t>
      </w:r>
      <w:r w:rsidR="00F44C53" w:rsidRPr="00CB1DD1">
        <w:t>Supervisors.</w:t>
      </w:r>
    </w:p>
    <w:p w:rsidR="0060789C" w:rsidRDefault="0060789C" w:rsidP="00D2585D">
      <w:pPr>
        <w:ind w:left="1080"/>
      </w:pPr>
    </w:p>
    <w:p w:rsidR="0060789C" w:rsidRDefault="002D53D2" w:rsidP="0060789C">
      <w:pPr>
        <w:rPr>
          <w:b/>
        </w:rPr>
      </w:pPr>
      <w:r>
        <w:rPr>
          <w:b/>
        </w:rPr>
        <w:t xml:space="preserve">              </w:t>
      </w:r>
      <w:r w:rsidR="0048790E">
        <w:rPr>
          <w:b/>
        </w:rPr>
        <w:t>9.11</w:t>
      </w:r>
      <w:r w:rsidR="000E3AED">
        <w:rPr>
          <w:b/>
        </w:rPr>
        <w:t xml:space="preserve">  </w:t>
      </w:r>
      <w:r w:rsidR="0060789C" w:rsidRPr="0060789C">
        <w:rPr>
          <w:b/>
        </w:rPr>
        <w:t xml:space="preserve"> DONATED ASSETS</w:t>
      </w:r>
    </w:p>
    <w:p w:rsidR="009E463C" w:rsidRDefault="009E463C" w:rsidP="0060789C">
      <w:pPr>
        <w:rPr>
          <w:b/>
        </w:rPr>
      </w:pPr>
    </w:p>
    <w:p w:rsidR="00FE4845" w:rsidRDefault="002D53D2" w:rsidP="00D04325">
      <w:pPr>
        <w:ind w:firstLine="900"/>
      </w:pPr>
      <w:r>
        <w:t xml:space="preserve">    </w:t>
      </w:r>
      <w:r w:rsidR="0048790E">
        <w:t>9.11</w:t>
      </w:r>
      <w:r w:rsidR="0082770B">
        <w:t xml:space="preserve">.1 </w:t>
      </w:r>
      <w:r w:rsidR="00F77728">
        <w:t xml:space="preserve">  </w:t>
      </w:r>
      <w:r w:rsidR="0082770B">
        <w:t>Donated</w:t>
      </w:r>
      <w:r w:rsidR="0060789C">
        <w:t xml:space="preserve"> assets that meet the criteria for Capital Assets will be accounted</w:t>
      </w:r>
      <w:r w:rsidR="00D04325">
        <w:t xml:space="preserve"> </w:t>
      </w:r>
      <w:r w:rsidR="00F240C4">
        <w:t>f</w:t>
      </w:r>
      <w:r w:rsidR="00AB2B6F">
        <w:t>or in the C</w:t>
      </w:r>
      <w:r w:rsidR="0060789C">
        <w:t>AMS. As per GAAP requirements</w:t>
      </w:r>
      <w:r w:rsidR="00822ECB">
        <w:t>,</w:t>
      </w:r>
      <w:r w:rsidR="0060789C">
        <w:t xml:space="preserve"> </w:t>
      </w:r>
      <w:r w:rsidR="00F240C4">
        <w:t>donated assets</w:t>
      </w:r>
      <w:r w:rsidR="0060789C">
        <w:t xml:space="preserve"> should </w:t>
      </w:r>
      <w:r w:rsidR="00F240C4">
        <w:t>be accounted for at the Fair Market Value at th</w:t>
      </w:r>
      <w:r w:rsidR="00FE4845">
        <w:t>e time of acquisition.</w:t>
      </w:r>
    </w:p>
    <w:p w:rsidR="00FE4845" w:rsidRDefault="00FE4845" w:rsidP="00FE4845">
      <w:pPr>
        <w:ind w:left="360"/>
      </w:pPr>
    </w:p>
    <w:p w:rsidR="00FE4845" w:rsidRDefault="002D53D2" w:rsidP="00822ECB">
      <w:pPr>
        <w:ind w:firstLine="900"/>
      </w:pPr>
      <w:r>
        <w:lastRenderedPageBreak/>
        <w:t xml:space="preserve">     </w:t>
      </w:r>
      <w:r w:rsidR="00706AAB">
        <w:t>9.11</w:t>
      </w:r>
      <w:r w:rsidR="0082770B">
        <w:t xml:space="preserve">.2 </w:t>
      </w:r>
      <w:r w:rsidR="00FE4845">
        <w:t xml:space="preserve"> </w:t>
      </w:r>
      <w:r w:rsidR="00F77728">
        <w:t xml:space="preserve"> </w:t>
      </w:r>
      <w:r w:rsidR="00FE4845">
        <w:t xml:space="preserve">If the donation is received from a private (taxable) company, </w:t>
      </w:r>
      <w:r w:rsidR="00822ECB">
        <w:t>corporation, or</w:t>
      </w:r>
      <w:r w:rsidR="00FE4845">
        <w:t xml:space="preserve"> individual, the unit original cost assigned should be provided by the </w:t>
      </w:r>
    </w:p>
    <w:p w:rsidR="005869F5" w:rsidRDefault="00822ECB" w:rsidP="00822ECB">
      <w:pPr>
        <w:tabs>
          <w:tab w:val="center" w:pos="180"/>
        </w:tabs>
      </w:pPr>
      <w:proofErr w:type="gramStart"/>
      <w:r>
        <w:t>d</w:t>
      </w:r>
      <w:r w:rsidR="00FE4845">
        <w:t>onor</w:t>
      </w:r>
      <w:proofErr w:type="gramEnd"/>
      <w:r w:rsidR="00FE4845">
        <w:t xml:space="preserve">. If the donated item is new, the invoice cost should be available. If the donated asset is used, the estimated market value for tax </w:t>
      </w:r>
      <w:r>
        <w:t>purposes could</w:t>
      </w:r>
      <w:r w:rsidR="00FE4845">
        <w:t xml:space="preserve"> generally be obtained from the donor. </w:t>
      </w:r>
    </w:p>
    <w:p w:rsidR="005869F5" w:rsidRDefault="005869F5" w:rsidP="00FE4845">
      <w:pPr>
        <w:ind w:left="360"/>
      </w:pPr>
    </w:p>
    <w:p w:rsidR="00F240C4" w:rsidRDefault="002D53D2" w:rsidP="00822ECB">
      <w:pPr>
        <w:ind w:firstLine="900"/>
      </w:pPr>
      <w:r>
        <w:t xml:space="preserve">      </w:t>
      </w:r>
      <w:r w:rsidR="00706AAB">
        <w:t>9.11</w:t>
      </w:r>
      <w:r w:rsidR="0082770B">
        <w:t xml:space="preserve">.3 </w:t>
      </w:r>
      <w:r w:rsidR="00F77728">
        <w:t xml:space="preserve"> </w:t>
      </w:r>
      <w:r w:rsidR="005869F5">
        <w:t xml:space="preserve"> If the donor is unable to provide a unit original cost estimate, the cost can be determine in several ways:</w:t>
      </w:r>
      <w:r w:rsidR="00FE4845">
        <w:t xml:space="preserve">  </w:t>
      </w:r>
    </w:p>
    <w:p w:rsidR="005869F5" w:rsidRDefault="005869F5" w:rsidP="00FE4845">
      <w:pPr>
        <w:ind w:left="360"/>
      </w:pPr>
    </w:p>
    <w:p w:rsidR="00FE4845" w:rsidRDefault="005869F5" w:rsidP="00FE4845">
      <w:pPr>
        <w:numPr>
          <w:ilvl w:val="0"/>
          <w:numId w:val="34"/>
        </w:numPr>
      </w:pPr>
      <w:r>
        <w:t>Vendor catalogs, vendor contracts, equipment dealer catalogs, auction results, and similar documentation can be consulted for the cost of similar assets.</w:t>
      </w:r>
    </w:p>
    <w:p w:rsidR="00FE4845" w:rsidRDefault="000A47A8" w:rsidP="000A47A8">
      <w:pPr>
        <w:numPr>
          <w:ilvl w:val="0"/>
          <w:numId w:val="34"/>
        </w:numPr>
      </w:pPr>
      <w:r>
        <w:t xml:space="preserve">The </w:t>
      </w:r>
      <w:smartTag w:uri="urn:schemas-microsoft-com:office:smarttags" w:element="place">
        <w:smartTag w:uri="urn:schemas-microsoft-com:office:smarttags" w:element="PlaceName">
          <w:r>
            <w:t>Cochise</w:t>
          </w:r>
        </w:smartTag>
        <w:r>
          <w:t xml:space="preserve"> </w:t>
        </w:r>
        <w:smartTag w:uri="urn:schemas-microsoft-com:office:smarttags" w:element="PlaceType">
          <w:r>
            <w:t>County</w:t>
          </w:r>
        </w:smartTag>
      </w:smartTag>
      <w:r>
        <w:t xml:space="preserve"> department liaison that is the recipient of the donation may have knowledge of the value. </w:t>
      </w:r>
    </w:p>
    <w:p w:rsidR="000A47A8" w:rsidRDefault="000A47A8" w:rsidP="000A47A8">
      <w:pPr>
        <w:numPr>
          <w:ilvl w:val="0"/>
          <w:numId w:val="34"/>
        </w:numPr>
      </w:pPr>
      <w:r>
        <w:t>Under some circumstances, it may be feasible to obtain an estimate of value from an independent appraiser.</w:t>
      </w:r>
    </w:p>
    <w:p w:rsidR="00FE4845" w:rsidRDefault="00FE4845" w:rsidP="0060789C">
      <w:pPr>
        <w:ind w:left="360"/>
      </w:pPr>
      <w:r>
        <w:t xml:space="preserve">           </w:t>
      </w:r>
    </w:p>
    <w:p w:rsidR="008E210A" w:rsidRDefault="002D53D2" w:rsidP="00437769">
      <w:pPr>
        <w:ind w:firstLine="900"/>
      </w:pPr>
      <w:r>
        <w:t xml:space="preserve">       </w:t>
      </w:r>
      <w:r w:rsidR="00706AAB">
        <w:t>9.11</w:t>
      </w:r>
      <w:r w:rsidR="0082770B">
        <w:t>.4</w:t>
      </w:r>
      <w:r w:rsidR="0020054F">
        <w:t xml:space="preserve">    When a donated A</w:t>
      </w:r>
      <w:r w:rsidR="001A0697">
        <w:t xml:space="preserve">sset is received </w:t>
      </w:r>
      <w:r w:rsidR="008E210A">
        <w:t>t</w:t>
      </w:r>
      <w:r w:rsidR="001A0697">
        <w:t>he appropriate site based department</w:t>
      </w:r>
      <w:r w:rsidR="00822ECB">
        <w:t xml:space="preserve"> </w:t>
      </w:r>
      <w:r w:rsidR="008E210A">
        <w:t>l</w:t>
      </w:r>
      <w:r w:rsidR="00AB2B6F">
        <w:t>iaison will request a Capital</w:t>
      </w:r>
      <w:r w:rsidR="0020054F">
        <w:t xml:space="preserve"> A</w:t>
      </w:r>
      <w:r w:rsidR="001A0697">
        <w:t>sset identification tag and AIF from the</w:t>
      </w:r>
      <w:r w:rsidR="00437769">
        <w:t xml:space="preserve"> </w:t>
      </w:r>
      <w:r w:rsidR="008E210A">
        <w:t>Property Manag</w:t>
      </w:r>
      <w:r w:rsidR="00F52511">
        <w:t>er of the Procurement D</w:t>
      </w:r>
      <w:r w:rsidR="00437769">
        <w:t>epartment</w:t>
      </w:r>
      <w:r w:rsidR="008E210A">
        <w:t>.</w:t>
      </w:r>
      <w:r w:rsidR="001A0697">
        <w:t xml:space="preserve"> The tag will be affixed </w:t>
      </w:r>
      <w:r w:rsidR="0020054F">
        <w:t xml:space="preserve">to the </w:t>
      </w:r>
      <w:r w:rsidR="00437769">
        <w:t>d</w:t>
      </w:r>
      <w:r w:rsidR="0020054F">
        <w:t>onated A</w:t>
      </w:r>
      <w:r w:rsidR="001A0697">
        <w:t xml:space="preserve">sset and the AIF </w:t>
      </w:r>
      <w:r w:rsidR="00A50E02">
        <w:t>co</w:t>
      </w:r>
      <w:r w:rsidR="001A0697">
        <w:t xml:space="preserve">mpleted and returned to the </w:t>
      </w:r>
      <w:r w:rsidR="00A50E02">
        <w:t>Property Manager</w:t>
      </w:r>
      <w:r w:rsidR="001A0697">
        <w:t>.</w:t>
      </w:r>
      <w:r w:rsidR="008E210A">
        <w:t xml:space="preserve"> It</w:t>
      </w:r>
      <w:r w:rsidR="001A0697">
        <w:t xml:space="preserve"> should be noted </w:t>
      </w:r>
      <w:r w:rsidR="00A50E02">
        <w:t>that if</w:t>
      </w:r>
      <w:r w:rsidR="0020054F">
        <w:t xml:space="preserve"> the donated A</w:t>
      </w:r>
      <w:r w:rsidR="008E210A">
        <w:t>sset is a used piece of equip</w:t>
      </w:r>
      <w:r w:rsidR="00392E70">
        <w:t>ment the donator should provide</w:t>
      </w:r>
      <w:r w:rsidR="008E210A">
        <w:t xml:space="preserve"> the County with an estimated remaining life of the asset.</w:t>
      </w:r>
    </w:p>
    <w:p w:rsidR="001A0697" w:rsidRPr="0060789C" w:rsidRDefault="001A0697" w:rsidP="0060789C">
      <w:pPr>
        <w:ind w:left="360"/>
      </w:pPr>
      <w:r>
        <w:t xml:space="preserve">            </w:t>
      </w:r>
    </w:p>
    <w:p w:rsidR="0060789C" w:rsidRPr="00CB1DD1" w:rsidRDefault="0060789C" w:rsidP="00D2585D">
      <w:pPr>
        <w:ind w:left="1080"/>
      </w:pPr>
    </w:p>
    <w:p w:rsidR="00A62D30" w:rsidRPr="00CB1DD1" w:rsidRDefault="009C47FC" w:rsidP="009C47FC">
      <w:pPr>
        <w:tabs>
          <w:tab w:val="left" w:pos="2670"/>
        </w:tabs>
        <w:ind w:left="705"/>
      </w:pPr>
      <w:r w:rsidRPr="00CB1DD1">
        <w:tab/>
      </w:r>
    </w:p>
    <w:p w:rsidR="001F5F91" w:rsidRPr="00CB1DD1" w:rsidRDefault="00392E70" w:rsidP="00F678B5">
      <w:pPr>
        <w:rPr>
          <w:b/>
        </w:rPr>
      </w:pPr>
      <w:r>
        <w:rPr>
          <w:b/>
        </w:rPr>
        <w:t xml:space="preserve"> </w:t>
      </w:r>
      <w:r w:rsidR="002D53D2">
        <w:rPr>
          <w:b/>
        </w:rPr>
        <w:t xml:space="preserve">               </w:t>
      </w:r>
      <w:r w:rsidR="0048790E">
        <w:rPr>
          <w:b/>
        </w:rPr>
        <w:t>9.12</w:t>
      </w:r>
      <w:r w:rsidR="00F678B5" w:rsidRPr="00CB1DD1">
        <w:rPr>
          <w:b/>
        </w:rPr>
        <w:t xml:space="preserve">    </w:t>
      </w:r>
      <w:r w:rsidR="00A62D30" w:rsidRPr="00CB1DD1">
        <w:rPr>
          <w:b/>
        </w:rPr>
        <w:t xml:space="preserve">PROPERTY MANAGEMENT COMMITTEE </w:t>
      </w:r>
    </w:p>
    <w:p w:rsidR="009C47FC" w:rsidRPr="00CB1DD1" w:rsidRDefault="009C47FC" w:rsidP="001F5F91">
      <w:pPr>
        <w:ind w:left="705"/>
        <w:rPr>
          <w:u w:val="single"/>
        </w:rPr>
      </w:pPr>
    </w:p>
    <w:p w:rsidR="00773AAA" w:rsidRPr="00CB1DD1" w:rsidRDefault="00EA3F57" w:rsidP="00822ECB">
      <w:pPr>
        <w:ind w:firstLine="180"/>
      </w:pPr>
      <w:r>
        <w:t xml:space="preserve"> </w:t>
      </w:r>
      <w:r w:rsidR="00822ECB">
        <w:tab/>
        <w:t xml:space="preserve">   </w:t>
      </w:r>
      <w:r w:rsidR="002D53D2">
        <w:t xml:space="preserve">        </w:t>
      </w:r>
      <w:r w:rsidR="0048790E">
        <w:t>9.12</w:t>
      </w:r>
      <w:r w:rsidR="0082770B">
        <w:t>.1</w:t>
      </w:r>
      <w:r w:rsidR="007B63F4" w:rsidRPr="00CB1DD1">
        <w:t xml:space="preserve">    </w:t>
      </w:r>
      <w:r w:rsidR="00437769">
        <w:t>A</w:t>
      </w:r>
      <w:r w:rsidR="001F5F91" w:rsidRPr="00CB1DD1">
        <w:t xml:space="preserve"> committee </w:t>
      </w:r>
      <w:r w:rsidR="00A62D30" w:rsidRPr="00CB1DD1">
        <w:t>consist</w:t>
      </w:r>
      <w:r w:rsidR="00437769">
        <w:t>ing</w:t>
      </w:r>
      <w:r w:rsidR="00A62D30" w:rsidRPr="00CB1DD1">
        <w:t xml:space="preserve"> of the</w:t>
      </w:r>
      <w:r w:rsidR="00026379" w:rsidRPr="00CB1DD1">
        <w:t xml:space="preserve"> </w:t>
      </w:r>
      <w:r w:rsidR="00737470" w:rsidRPr="00CB1DD1">
        <w:t>Procurement</w:t>
      </w:r>
      <w:r w:rsidR="00437769">
        <w:t xml:space="preserve"> Director</w:t>
      </w:r>
      <w:r w:rsidR="00773AAA" w:rsidRPr="00CB1DD1">
        <w:t xml:space="preserve">, Contracts Administrator, Heavy Fleet Department </w:t>
      </w:r>
      <w:r w:rsidR="00437769">
        <w:t>Director</w:t>
      </w:r>
      <w:r w:rsidR="00773AAA" w:rsidRPr="00CB1DD1">
        <w:t xml:space="preserve"> </w:t>
      </w:r>
      <w:r w:rsidR="00D05266" w:rsidRPr="00CB1DD1">
        <w:t>a</w:t>
      </w:r>
      <w:r w:rsidR="00773AAA" w:rsidRPr="00CB1DD1">
        <w:t>nd the Facilities Supervisor, and others</w:t>
      </w:r>
      <w:r w:rsidR="00437769">
        <w:t>,</w:t>
      </w:r>
      <w:r w:rsidR="00773AAA" w:rsidRPr="00CB1DD1">
        <w:t xml:space="preserve"> as designated by the</w:t>
      </w:r>
      <w:r w:rsidR="00026379" w:rsidRPr="00CB1DD1">
        <w:t xml:space="preserve"> P</w:t>
      </w:r>
      <w:r w:rsidR="00773AAA" w:rsidRPr="00CB1DD1">
        <w:t xml:space="preserve">rocurement </w:t>
      </w:r>
      <w:r w:rsidR="00437769">
        <w:t>Director,</w:t>
      </w:r>
      <w:r w:rsidR="00773AAA" w:rsidRPr="00CB1DD1">
        <w:t xml:space="preserve"> will make the determination as to the proper</w:t>
      </w:r>
      <w:r w:rsidR="00026379" w:rsidRPr="00CB1DD1">
        <w:t xml:space="preserve"> </w:t>
      </w:r>
      <w:r w:rsidR="00773AAA" w:rsidRPr="00CB1DD1">
        <w:t>m</w:t>
      </w:r>
      <w:r w:rsidR="009A75E9">
        <w:t>ethod for disposing of property not sold at auction.</w:t>
      </w:r>
      <w:r w:rsidR="00A62D30" w:rsidRPr="00CB1DD1">
        <w:t xml:space="preserve"> </w:t>
      </w:r>
      <w:r w:rsidR="00D05266" w:rsidRPr="00CB1DD1">
        <w:t>The committee will determine</w:t>
      </w:r>
      <w:r w:rsidR="00773AAA" w:rsidRPr="00CB1DD1">
        <w:t xml:space="preserve">, by a minimum 2/3 vote, whether property reported excess by </w:t>
      </w:r>
      <w:r w:rsidR="005329D9">
        <w:t>D</w:t>
      </w:r>
      <w:r w:rsidR="00773AAA" w:rsidRPr="00CB1DD1">
        <w:t>epartments:</w:t>
      </w:r>
    </w:p>
    <w:p w:rsidR="00773AAA" w:rsidRPr="00CB1DD1" w:rsidRDefault="00773AAA" w:rsidP="00D2585D">
      <w:pPr>
        <w:ind w:left="1080"/>
      </w:pPr>
    </w:p>
    <w:p w:rsidR="00A62D30" w:rsidRPr="00CB1DD1" w:rsidRDefault="00AF301C" w:rsidP="001F5F91">
      <w:pPr>
        <w:numPr>
          <w:ilvl w:val="0"/>
          <w:numId w:val="17"/>
        </w:numPr>
      </w:pPr>
      <w:r w:rsidRPr="00CB1DD1">
        <w:t>H</w:t>
      </w:r>
      <w:r w:rsidR="008A3C36" w:rsidRPr="00CB1DD1">
        <w:t>as sufficient useable life to be worth holding for redistribution</w:t>
      </w:r>
      <w:r w:rsidR="004448D3" w:rsidRPr="00CB1DD1">
        <w:t>.</w:t>
      </w:r>
    </w:p>
    <w:p w:rsidR="008A3C36" w:rsidRPr="00CB1DD1" w:rsidRDefault="00AF301C" w:rsidP="001F5F91">
      <w:pPr>
        <w:numPr>
          <w:ilvl w:val="0"/>
          <w:numId w:val="17"/>
        </w:numPr>
      </w:pPr>
      <w:r w:rsidRPr="00CB1DD1">
        <w:t>H</w:t>
      </w:r>
      <w:r w:rsidR="008A3C36" w:rsidRPr="00CB1DD1">
        <w:t>as sufficient value to be held for auction</w:t>
      </w:r>
      <w:r w:rsidR="004448D3" w:rsidRPr="00CB1DD1">
        <w:t>.</w:t>
      </w:r>
    </w:p>
    <w:p w:rsidR="008A3C36" w:rsidRPr="00CB1DD1" w:rsidRDefault="00AF301C" w:rsidP="004448D3">
      <w:pPr>
        <w:numPr>
          <w:ilvl w:val="0"/>
          <w:numId w:val="17"/>
        </w:numPr>
      </w:pPr>
      <w:r w:rsidRPr="00CB1DD1">
        <w:t>H</w:t>
      </w:r>
      <w:r w:rsidR="008A3C36" w:rsidRPr="00CB1DD1">
        <w:t xml:space="preserve">as little or no value and should be disposed of as allowed by statutes </w:t>
      </w:r>
      <w:r w:rsidR="00D05266" w:rsidRPr="00CB1DD1">
        <w:t>a</w:t>
      </w:r>
      <w:r w:rsidR="00AF480F" w:rsidRPr="00CB1DD1">
        <w:t>nd the Board of Supervisors</w:t>
      </w:r>
      <w:r w:rsidR="004448D3" w:rsidRPr="00CB1DD1">
        <w:t>.</w:t>
      </w:r>
    </w:p>
    <w:p w:rsidR="004920C2" w:rsidRPr="00CB1DD1" w:rsidRDefault="004920C2" w:rsidP="001F5F91">
      <w:pPr>
        <w:numPr>
          <w:ilvl w:val="0"/>
          <w:numId w:val="17"/>
        </w:numPr>
      </w:pPr>
      <w:r w:rsidRPr="00CB1DD1">
        <w:t>Has no value and should be discarded</w:t>
      </w:r>
      <w:r w:rsidR="004448D3" w:rsidRPr="00CB1DD1">
        <w:t>.</w:t>
      </w:r>
    </w:p>
    <w:p w:rsidR="004920C2" w:rsidRPr="00CB1DD1" w:rsidRDefault="004920C2" w:rsidP="001F5F91">
      <w:pPr>
        <w:ind w:left="1440"/>
      </w:pPr>
    </w:p>
    <w:p w:rsidR="004E560B" w:rsidRDefault="002D53D2" w:rsidP="0048790E">
      <w:pPr>
        <w:tabs>
          <w:tab w:val="left" w:pos="1080"/>
        </w:tabs>
        <w:ind w:firstLine="900"/>
      </w:pPr>
      <w:r>
        <w:t xml:space="preserve">       </w:t>
      </w:r>
      <w:r w:rsidR="00A17771">
        <w:t>9.12</w:t>
      </w:r>
      <w:r w:rsidR="0082770B">
        <w:t xml:space="preserve">.2  </w:t>
      </w:r>
      <w:r w:rsidR="008E1CAE" w:rsidRPr="00CB1DD1">
        <w:t xml:space="preserve"> </w:t>
      </w:r>
      <w:r w:rsidR="008E1CAE">
        <w:t>In</w:t>
      </w:r>
      <w:r w:rsidR="004E560B" w:rsidRPr="00CB1DD1">
        <w:t xml:space="preserve"> determining the category for any particular item, the committee </w:t>
      </w:r>
      <w:r w:rsidR="00EA3F57" w:rsidRPr="00CB1DD1">
        <w:t xml:space="preserve">should </w:t>
      </w:r>
      <w:r w:rsidR="00EA3F57">
        <w:t>consider</w:t>
      </w:r>
      <w:r w:rsidR="004E560B" w:rsidRPr="00CB1DD1">
        <w:t xml:space="preserve"> factor</w:t>
      </w:r>
      <w:r w:rsidR="003A67E1">
        <w:t>s such as age, condition, repar</w:t>
      </w:r>
      <w:r w:rsidR="003A67E1" w:rsidRPr="00CB1DD1">
        <w:t>ability</w:t>
      </w:r>
      <w:r w:rsidR="004E560B" w:rsidRPr="00CB1DD1">
        <w:t xml:space="preserve">, and obsolescence. The primary emphasis should be on retaining property for County use as long as it is economically viable. For property that is no longer suitable for use, the emphasis should be on recovering as much value as possible by maintaining property </w:t>
      </w:r>
      <w:r w:rsidR="004E560B" w:rsidRPr="00CB1DD1">
        <w:lastRenderedPageBreak/>
        <w:t xml:space="preserve">in a suitable condition for auction. Once property is determined to have little or no value, then the emphasis </w:t>
      </w:r>
      <w:r w:rsidR="00303613" w:rsidRPr="00CB1DD1">
        <w:t>should be of disposing of the property with</w:t>
      </w:r>
      <w:r w:rsidR="006A4056" w:rsidRPr="00CB1DD1">
        <w:t xml:space="preserve"> the minimum cost to the County.</w:t>
      </w:r>
    </w:p>
    <w:p w:rsidR="001F443A" w:rsidRDefault="001F443A" w:rsidP="001F443A">
      <w:pPr>
        <w:tabs>
          <w:tab w:val="left" w:pos="1080"/>
        </w:tabs>
      </w:pPr>
    </w:p>
    <w:p w:rsidR="001F443A" w:rsidRDefault="001F443A" w:rsidP="001F443A">
      <w:pPr>
        <w:tabs>
          <w:tab w:val="left" w:pos="1080"/>
        </w:tabs>
        <w:rPr>
          <w:b/>
        </w:rPr>
      </w:pPr>
      <w:r>
        <w:t xml:space="preserve">          </w:t>
      </w:r>
      <w:r w:rsidRPr="001F443A">
        <w:rPr>
          <w:b/>
        </w:rPr>
        <w:t xml:space="preserve"> 9.13   </w:t>
      </w:r>
      <w:smartTag w:uri="urn:schemas-microsoft-com:office:smarttags" w:element="place">
        <w:smartTag w:uri="urn:schemas-microsoft-com:office:smarttags" w:element="PlaceName">
          <w:r w:rsidRPr="001F443A">
            <w:rPr>
              <w:b/>
            </w:rPr>
            <w:t>COCHISE</w:t>
          </w:r>
        </w:smartTag>
        <w:r w:rsidRPr="001F443A">
          <w:rPr>
            <w:b/>
          </w:rPr>
          <w:t xml:space="preserve"> </w:t>
        </w:r>
        <w:smartTag w:uri="urn:schemas-microsoft-com:office:smarttags" w:element="PlaceType">
          <w:r w:rsidRPr="001F443A">
            <w:rPr>
              <w:b/>
            </w:rPr>
            <w:t>COUNTY</w:t>
          </w:r>
        </w:smartTag>
      </w:smartTag>
      <w:r w:rsidRPr="001F443A">
        <w:rPr>
          <w:b/>
        </w:rPr>
        <w:t xml:space="preserve"> AUCTION VEHICLES  </w:t>
      </w:r>
    </w:p>
    <w:p w:rsidR="001F443A" w:rsidRDefault="001F443A" w:rsidP="001F443A">
      <w:pPr>
        <w:tabs>
          <w:tab w:val="left" w:pos="1080"/>
        </w:tabs>
        <w:rPr>
          <w:b/>
        </w:rPr>
      </w:pPr>
    </w:p>
    <w:p w:rsidR="00E349AC" w:rsidRDefault="001F443A" w:rsidP="001F443A">
      <w:pPr>
        <w:tabs>
          <w:tab w:val="left" w:pos="1080"/>
        </w:tabs>
      </w:pPr>
      <w:r>
        <w:rPr>
          <w:b/>
        </w:rPr>
        <w:t xml:space="preserve">                      </w:t>
      </w:r>
      <w:r w:rsidRPr="001F443A">
        <w:t xml:space="preserve"> 9.13.1</w:t>
      </w:r>
      <w:r>
        <w:t xml:space="preserve">   Fleet and Heavy Fleet Department Directors will determine which vehicles are available for auction and provide the list to the Property Manager. The list will contain the following information</w:t>
      </w:r>
      <w:r w:rsidR="00E349AC">
        <w:t>:</w:t>
      </w:r>
    </w:p>
    <w:p w:rsidR="00E349AC" w:rsidRDefault="00E349AC" w:rsidP="001F443A">
      <w:pPr>
        <w:tabs>
          <w:tab w:val="left" w:pos="1080"/>
        </w:tabs>
      </w:pPr>
      <w:r>
        <w:t xml:space="preserve">                                                                  </w:t>
      </w:r>
    </w:p>
    <w:p w:rsidR="001F443A" w:rsidRDefault="00E349AC" w:rsidP="00E349AC">
      <w:pPr>
        <w:numPr>
          <w:ilvl w:val="0"/>
          <w:numId w:val="42"/>
        </w:numPr>
        <w:tabs>
          <w:tab w:val="left" w:pos="1080"/>
        </w:tabs>
      </w:pPr>
      <w:r>
        <w:t>Vehicle Identification Number</w:t>
      </w:r>
    </w:p>
    <w:p w:rsidR="00E349AC" w:rsidRDefault="00E349AC" w:rsidP="00E349AC">
      <w:pPr>
        <w:numPr>
          <w:ilvl w:val="0"/>
          <w:numId w:val="42"/>
        </w:numPr>
        <w:tabs>
          <w:tab w:val="left" w:pos="1080"/>
        </w:tabs>
      </w:pPr>
      <w:r>
        <w:t>Asset Number</w:t>
      </w:r>
    </w:p>
    <w:p w:rsidR="00E349AC" w:rsidRDefault="00E349AC" w:rsidP="00E349AC">
      <w:pPr>
        <w:numPr>
          <w:ilvl w:val="0"/>
          <w:numId w:val="42"/>
        </w:numPr>
        <w:tabs>
          <w:tab w:val="left" w:pos="1080"/>
        </w:tabs>
      </w:pPr>
      <w:r>
        <w:t>Vehicle Vin Number</w:t>
      </w:r>
    </w:p>
    <w:p w:rsidR="00E349AC" w:rsidRDefault="00E349AC" w:rsidP="00E349AC">
      <w:pPr>
        <w:numPr>
          <w:ilvl w:val="0"/>
          <w:numId w:val="42"/>
        </w:numPr>
        <w:tabs>
          <w:tab w:val="left" w:pos="1080"/>
        </w:tabs>
      </w:pPr>
      <w:r>
        <w:t>Vehicle Description</w:t>
      </w:r>
    </w:p>
    <w:p w:rsidR="00E349AC" w:rsidRDefault="00E349AC" w:rsidP="00E349AC">
      <w:pPr>
        <w:numPr>
          <w:ilvl w:val="0"/>
          <w:numId w:val="42"/>
        </w:numPr>
        <w:tabs>
          <w:tab w:val="left" w:pos="1080"/>
        </w:tabs>
      </w:pPr>
      <w:r>
        <w:t xml:space="preserve">Vehicle Mileage </w:t>
      </w:r>
    </w:p>
    <w:p w:rsidR="00E349AC" w:rsidRDefault="009B2839" w:rsidP="009B2839">
      <w:pPr>
        <w:numPr>
          <w:ilvl w:val="0"/>
          <w:numId w:val="42"/>
        </w:numPr>
        <w:tabs>
          <w:tab w:val="left" w:pos="1080"/>
        </w:tabs>
      </w:pPr>
      <w:r>
        <w:t>Vehicle Plate Number</w:t>
      </w:r>
    </w:p>
    <w:p w:rsidR="009B2839" w:rsidRDefault="009B2839" w:rsidP="009B2839">
      <w:pPr>
        <w:tabs>
          <w:tab w:val="left" w:pos="1080"/>
        </w:tabs>
        <w:ind w:left="3480"/>
      </w:pPr>
    </w:p>
    <w:p w:rsidR="00A61446" w:rsidRDefault="00A61446" w:rsidP="00A61446">
      <w:pPr>
        <w:tabs>
          <w:tab w:val="left" w:pos="1080"/>
        </w:tabs>
      </w:pPr>
      <w:r>
        <w:t xml:space="preserve">                       </w:t>
      </w:r>
      <w:r w:rsidR="00E349AC">
        <w:t xml:space="preserve">9.13.2    Property Manager will pull vehicle titles from file along with </w:t>
      </w:r>
      <w:r>
        <w:t xml:space="preserve">            </w:t>
      </w:r>
    </w:p>
    <w:p w:rsidR="00A61446" w:rsidRDefault="00A61446" w:rsidP="00A61446">
      <w:pPr>
        <w:tabs>
          <w:tab w:val="left" w:pos="1080"/>
        </w:tabs>
      </w:pPr>
      <w:proofErr w:type="gramStart"/>
      <w:r>
        <w:t>the</w:t>
      </w:r>
      <w:proofErr w:type="gramEnd"/>
      <w:r>
        <w:t xml:space="preserve"> “AIF” Asset Information Form.</w:t>
      </w:r>
    </w:p>
    <w:p w:rsidR="00A61446" w:rsidRDefault="00A61446" w:rsidP="00A61446">
      <w:pPr>
        <w:tabs>
          <w:tab w:val="left" w:pos="1080"/>
        </w:tabs>
      </w:pPr>
    </w:p>
    <w:p w:rsidR="00A61446" w:rsidRDefault="00A61446" w:rsidP="00A61446">
      <w:pPr>
        <w:tabs>
          <w:tab w:val="left" w:pos="1080"/>
        </w:tabs>
      </w:pPr>
      <w:r>
        <w:t xml:space="preserve">                       9.13.3    Board authorizes the</w:t>
      </w:r>
      <w:r w:rsidR="00AB2B6F">
        <w:t xml:space="preserve"> Cochise County</w:t>
      </w:r>
      <w:r>
        <w:t xml:space="preserve"> Property Manager to be listed as owner for all </w:t>
      </w:r>
      <w:smartTag w:uri="urn:schemas-microsoft-com:office:smarttags" w:element="place">
        <w:smartTag w:uri="urn:schemas-microsoft-com:office:smarttags" w:element="PlaceType">
          <w:r>
            <w:t>County</w:t>
          </w:r>
        </w:smartTag>
        <w:r>
          <w:t xml:space="preserve"> </w:t>
        </w:r>
        <w:smartTag w:uri="urn:schemas-microsoft-com:office:smarttags" w:element="PlaceName">
          <w:r>
            <w:t>Vehicles</w:t>
          </w:r>
        </w:smartTag>
      </w:smartTag>
      <w:r>
        <w:t xml:space="preserve"> and Titles and Vehicle registration.</w:t>
      </w:r>
    </w:p>
    <w:p w:rsidR="00A61446" w:rsidRDefault="00A61446" w:rsidP="00A61446">
      <w:pPr>
        <w:tabs>
          <w:tab w:val="left" w:pos="1080"/>
        </w:tabs>
      </w:pPr>
    </w:p>
    <w:p w:rsidR="00A61446" w:rsidRDefault="00A61446" w:rsidP="00A61446">
      <w:pPr>
        <w:tabs>
          <w:tab w:val="left" w:pos="1080"/>
        </w:tabs>
      </w:pPr>
      <w:r>
        <w:t xml:space="preserve">                       9.13.4   </w:t>
      </w:r>
      <w:r w:rsidR="00DC41BD">
        <w:t xml:space="preserve">The </w:t>
      </w:r>
      <w:r>
        <w:t>Procurement Director will have</w:t>
      </w:r>
      <w:r w:rsidR="00DC41BD">
        <w:t xml:space="preserve"> an</w:t>
      </w:r>
      <w:r>
        <w:t xml:space="preserve"> authorized Notary </w:t>
      </w:r>
      <w:r w:rsidR="00DC41BD">
        <w:t xml:space="preserve">to notarize Titles </w:t>
      </w:r>
      <w:r w:rsidR="001130F7">
        <w:t>at</w:t>
      </w:r>
      <w:r w:rsidR="00DC41BD">
        <w:t xml:space="preserve"> time of sale.</w:t>
      </w:r>
    </w:p>
    <w:p w:rsidR="00A61446" w:rsidRDefault="00A61446" w:rsidP="00A61446">
      <w:pPr>
        <w:tabs>
          <w:tab w:val="left" w:pos="1080"/>
        </w:tabs>
      </w:pPr>
    </w:p>
    <w:p w:rsidR="00A61446" w:rsidRDefault="00A61446" w:rsidP="00A61446">
      <w:pPr>
        <w:tabs>
          <w:tab w:val="left" w:pos="1080"/>
        </w:tabs>
      </w:pPr>
      <w:r>
        <w:t xml:space="preserve">                       9.13.5   </w:t>
      </w:r>
      <w:r w:rsidR="00DC41BD">
        <w:t xml:space="preserve"> The</w:t>
      </w:r>
      <w:r>
        <w:t xml:space="preserve"> Procurement</w:t>
      </w:r>
      <w:r w:rsidR="00DC41BD">
        <w:t xml:space="preserve"> Department</w:t>
      </w:r>
      <w:r w:rsidR="00D27E74">
        <w:t xml:space="preserve"> </w:t>
      </w:r>
      <w:r w:rsidR="00986344">
        <w:t>may</w:t>
      </w:r>
      <w:r>
        <w:t xml:space="preserve"> have a representative present at all auctions.</w:t>
      </w:r>
    </w:p>
    <w:p w:rsidR="00A61446" w:rsidRDefault="00A61446" w:rsidP="00A61446">
      <w:pPr>
        <w:tabs>
          <w:tab w:val="left" w:pos="1080"/>
        </w:tabs>
      </w:pPr>
    </w:p>
    <w:p w:rsidR="00A61446" w:rsidRDefault="00A61446" w:rsidP="00A61446">
      <w:pPr>
        <w:tabs>
          <w:tab w:val="left" w:pos="1080"/>
        </w:tabs>
      </w:pPr>
      <w:r>
        <w:t xml:space="preserve">                       9.13.6    A Buyers Information Form will be filled out by </w:t>
      </w:r>
      <w:r w:rsidR="00DD7ADA">
        <w:t xml:space="preserve">each individual purchasing a vehicle and this </w:t>
      </w:r>
      <w:r w:rsidR="00DC41BD">
        <w:t>form</w:t>
      </w:r>
      <w:r w:rsidR="00DD7ADA">
        <w:t xml:space="preserve"> will be attached to a copy of the vehicle title.</w:t>
      </w:r>
    </w:p>
    <w:p w:rsidR="00DD7ADA" w:rsidRDefault="00DD7ADA" w:rsidP="00A61446">
      <w:pPr>
        <w:tabs>
          <w:tab w:val="left" w:pos="1080"/>
        </w:tabs>
      </w:pPr>
    </w:p>
    <w:p w:rsidR="00DD7ADA" w:rsidRDefault="00DD7ADA" w:rsidP="00A61446">
      <w:pPr>
        <w:tabs>
          <w:tab w:val="left" w:pos="1080"/>
        </w:tabs>
      </w:pPr>
      <w:r>
        <w:t xml:space="preserve">                        9.13.7   This information will then be delivered to the Motor Vehicle Department to verify the vehicle was sold and</w:t>
      </w:r>
      <w:r w:rsidR="00DC41BD">
        <w:t xml:space="preserve"> to identify</w:t>
      </w:r>
      <w:r>
        <w:t xml:space="preserve"> who the new owner is.</w:t>
      </w:r>
    </w:p>
    <w:p w:rsidR="00DD7ADA" w:rsidRDefault="00DD7ADA" w:rsidP="00A61446">
      <w:pPr>
        <w:tabs>
          <w:tab w:val="left" w:pos="1080"/>
        </w:tabs>
      </w:pPr>
    </w:p>
    <w:p w:rsidR="00DD7ADA" w:rsidRDefault="00DD7ADA" w:rsidP="00DD7ADA">
      <w:pPr>
        <w:tabs>
          <w:tab w:val="left" w:pos="2160"/>
        </w:tabs>
      </w:pPr>
      <w:r>
        <w:t xml:space="preserve">                        9.13.8   The Buyer’s Form, “AIF” Asset Information Form and a copy of the vehicle title will then be retained in the Property Managers permanent file.</w:t>
      </w:r>
    </w:p>
    <w:p w:rsidR="00DD7ADA" w:rsidRDefault="00DD7ADA" w:rsidP="00DD7ADA">
      <w:pPr>
        <w:tabs>
          <w:tab w:val="left" w:pos="2160"/>
        </w:tabs>
      </w:pPr>
    </w:p>
    <w:p w:rsidR="00DD7ADA" w:rsidRDefault="00DD7ADA" w:rsidP="00DC41BD">
      <w:pPr>
        <w:tabs>
          <w:tab w:val="left" w:pos="2160"/>
        </w:tabs>
      </w:pPr>
      <w:r>
        <w:t xml:space="preserve">                        9.13.9    A final report that shows monies generated from the auction will be sent to all Departments involved in the auction.</w:t>
      </w:r>
    </w:p>
    <w:p w:rsidR="00A61446" w:rsidRDefault="00A61446" w:rsidP="00A61446">
      <w:pPr>
        <w:tabs>
          <w:tab w:val="left" w:pos="1080"/>
        </w:tabs>
      </w:pPr>
    </w:p>
    <w:p w:rsidR="004920C2" w:rsidRPr="00CB1DD1" w:rsidRDefault="00A61446" w:rsidP="00A61446">
      <w:pPr>
        <w:tabs>
          <w:tab w:val="left" w:pos="1080"/>
        </w:tabs>
      </w:pPr>
      <w:r w:rsidRPr="00CB1DD1">
        <w:t xml:space="preserve"> </w:t>
      </w:r>
    </w:p>
    <w:p w:rsidR="009E70DA" w:rsidRPr="00CB1DD1" w:rsidRDefault="008F1269" w:rsidP="007B63F4">
      <w:pPr>
        <w:ind w:left="1080" w:hanging="1080"/>
      </w:pPr>
      <w:r w:rsidRPr="00CB1DD1">
        <w:t xml:space="preserve">  </w:t>
      </w:r>
      <w:r w:rsidR="00473303">
        <w:rPr>
          <w:b/>
        </w:rPr>
        <w:t xml:space="preserve">SECTION </w:t>
      </w:r>
      <w:r w:rsidR="009E463C">
        <w:rPr>
          <w:b/>
        </w:rPr>
        <w:t>TEN</w:t>
      </w:r>
      <w:r w:rsidR="00924330">
        <w:rPr>
          <w:b/>
        </w:rPr>
        <w:t>: INFORMATION TECHNOLOGIES (I</w:t>
      </w:r>
      <w:r w:rsidR="00DC41BD">
        <w:rPr>
          <w:b/>
        </w:rPr>
        <w:t>.</w:t>
      </w:r>
      <w:r w:rsidR="00924330">
        <w:rPr>
          <w:b/>
        </w:rPr>
        <w:t>T</w:t>
      </w:r>
      <w:r w:rsidR="00DC41BD">
        <w:rPr>
          <w:b/>
        </w:rPr>
        <w:t>.</w:t>
      </w:r>
      <w:r w:rsidR="00924330">
        <w:rPr>
          <w:b/>
        </w:rPr>
        <w:t>)</w:t>
      </w:r>
    </w:p>
    <w:p w:rsidR="003748FA" w:rsidRPr="00CB1DD1" w:rsidRDefault="003748FA" w:rsidP="007B63F4">
      <w:pPr>
        <w:ind w:left="1080" w:hanging="1080"/>
        <w:rPr>
          <w:b/>
        </w:rPr>
      </w:pPr>
    </w:p>
    <w:p w:rsidR="00C35401" w:rsidRPr="00CB1DD1" w:rsidRDefault="00BB2AA8" w:rsidP="00ED34AB">
      <w:pPr>
        <w:ind w:firstLine="180"/>
      </w:pPr>
      <w:r w:rsidRPr="00CB1DD1">
        <w:rPr>
          <w:b/>
        </w:rPr>
        <w:lastRenderedPageBreak/>
        <w:t xml:space="preserve">       </w:t>
      </w:r>
      <w:r w:rsidRPr="00981571">
        <w:rPr>
          <w:b/>
        </w:rPr>
        <w:t xml:space="preserve"> </w:t>
      </w:r>
      <w:r w:rsidR="00473303">
        <w:rPr>
          <w:b/>
        </w:rPr>
        <w:t>1</w:t>
      </w:r>
      <w:r w:rsidR="009E463C">
        <w:rPr>
          <w:b/>
        </w:rPr>
        <w:t>0</w:t>
      </w:r>
      <w:r w:rsidR="008F1269" w:rsidRPr="00981571">
        <w:rPr>
          <w:b/>
        </w:rPr>
        <w:t>.1</w:t>
      </w:r>
      <w:r w:rsidR="00DC41BD">
        <w:rPr>
          <w:b/>
        </w:rPr>
        <w:t xml:space="preserve">   </w:t>
      </w:r>
      <w:r w:rsidR="00DC41BD" w:rsidRPr="00DC41BD">
        <w:t>The Information Technologies</w:t>
      </w:r>
      <w:r w:rsidR="00E20179">
        <w:rPr>
          <w:b/>
        </w:rPr>
        <w:t xml:space="preserve"> </w:t>
      </w:r>
      <w:r w:rsidR="00026379" w:rsidRPr="00CB1DD1">
        <w:t>Department</w:t>
      </w:r>
      <w:r w:rsidR="00026379" w:rsidRPr="00CB1DD1">
        <w:rPr>
          <w:b/>
        </w:rPr>
        <w:t xml:space="preserve"> </w:t>
      </w:r>
      <w:r w:rsidR="006A4056" w:rsidRPr="00CB1DD1">
        <w:t>is responsible for the management of all computers and computer related equipment and will coordinate the disposal of excess</w:t>
      </w:r>
      <w:r w:rsidR="00DC41BD">
        <w:t xml:space="preserve"> I.T.</w:t>
      </w:r>
      <w:r w:rsidR="006A4056" w:rsidRPr="00CB1DD1">
        <w:t xml:space="preserve"> equipment </w:t>
      </w:r>
      <w:r w:rsidR="008D5F51" w:rsidRPr="00CB1DD1">
        <w:t xml:space="preserve">with </w:t>
      </w:r>
      <w:r w:rsidR="004A548B" w:rsidRPr="00CB1DD1">
        <w:t xml:space="preserve">the </w:t>
      </w:r>
      <w:r w:rsidR="00E172A6">
        <w:t>Property Manager.</w:t>
      </w:r>
      <w:r w:rsidR="00737470" w:rsidRPr="00CB1DD1">
        <w:t xml:space="preserve"> The</w:t>
      </w:r>
      <w:r w:rsidR="00BA4F93" w:rsidRPr="00CB1DD1">
        <w:t xml:space="preserve"> policies and procedures established</w:t>
      </w:r>
      <w:r w:rsidR="00C35401" w:rsidRPr="00CB1DD1">
        <w:t xml:space="preserve"> herein also apply to computer equipment with the following exceptions:</w:t>
      </w:r>
    </w:p>
    <w:p w:rsidR="00C35401" w:rsidRPr="00CB1DD1" w:rsidRDefault="00C35401" w:rsidP="001F5F91">
      <w:pPr>
        <w:ind w:left="705"/>
      </w:pPr>
    </w:p>
    <w:p w:rsidR="00C35401" w:rsidRPr="00CB1DD1" w:rsidRDefault="00C35401" w:rsidP="001F5F91">
      <w:pPr>
        <w:numPr>
          <w:ilvl w:val="0"/>
          <w:numId w:val="18"/>
        </w:numPr>
      </w:pPr>
      <w:r w:rsidRPr="00CB1DD1">
        <w:t>The I</w:t>
      </w:r>
      <w:r w:rsidR="005329D9">
        <w:t>.</w:t>
      </w:r>
      <w:r w:rsidRPr="00CB1DD1">
        <w:t>T</w:t>
      </w:r>
      <w:r w:rsidR="005329D9">
        <w:t>.</w:t>
      </w:r>
      <w:r w:rsidRPr="00CB1DD1">
        <w:t xml:space="preserve"> Department</w:t>
      </w:r>
      <w:r w:rsidR="00A972C3">
        <w:t>,</w:t>
      </w:r>
      <w:r w:rsidRPr="00CB1DD1">
        <w:t xml:space="preserve"> rather than the</w:t>
      </w:r>
      <w:r w:rsidR="00A972C3">
        <w:t xml:space="preserve"> Surplus/Excess</w:t>
      </w:r>
      <w:r w:rsidRPr="00CB1DD1">
        <w:t xml:space="preserve"> </w:t>
      </w:r>
      <w:r w:rsidR="00A972C3">
        <w:t>C</w:t>
      </w:r>
      <w:r w:rsidRPr="00CB1DD1">
        <w:t>ommittee</w:t>
      </w:r>
      <w:r w:rsidR="00A972C3">
        <w:t>,</w:t>
      </w:r>
      <w:r w:rsidRPr="00CB1DD1">
        <w:t xml:space="preserve"> will determine</w:t>
      </w:r>
      <w:r w:rsidR="00026379" w:rsidRPr="00CB1DD1">
        <w:t xml:space="preserve"> </w:t>
      </w:r>
      <w:r w:rsidRPr="00CB1DD1">
        <w:t>the</w:t>
      </w:r>
      <w:r w:rsidR="00026379" w:rsidRPr="00CB1DD1">
        <w:t xml:space="preserve"> </w:t>
      </w:r>
      <w:r w:rsidRPr="00CB1DD1">
        <w:t>disposition category for computer equipment.</w:t>
      </w:r>
    </w:p>
    <w:p w:rsidR="00D561AD" w:rsidRPr="00CB1DD1" w:rsidRDefault="00C35401" w:rsidP="001F5F91">
      <w:pPr>
        <w:numPr>
          <w:ilvl w:val="0"/>
          <w:numId w:val="18"/>
        </w:numPr>
      </w:pPr>
      <w:r w:rsidRPr="00CB1DD1">
        <w:t>A Cochise County I</w:t>
      </w:r>
      <w:r w:rsidR="00A972C3">
        <w:t>.</w:t>
      </w:r>
      <w:r w:rsidRPr="00CB1DD1">
        <w:t>T</w:t>
      </w:r>
      <w:r w:rsidR="00A972C3">
        <w:t>.</w:t>
      </w:r>
      <w:r w:rsidRPr="00CB1DD1">
        <w:t xml:space="preserve"> Inventory Control sheet </w:t>
      </w:r>
      <w:r w:rsidR="00D561AD" w:rsidRPr="00CB1DD1">
        <w:t xml:space="preserve">will be used </w:t>
      </w:r>
      <w:r w:rsidR="00A972C3">
        <w:t>to</w:t>
      </w:r>
      <w:r w:rsidR="00D561AD" w:rsidRPr="00CB1DD1">
        <w:t xml:space="preserve"> request t</w:t>
      </w:r>
      <w:r w:rsidR="00A972C3">
        <w:t>he</w:t>
      </w:r>
      <w:r w:rsidR="00D561AD" w:rsidRPr="00CB1DD1">
        <w:t xml:space="preserve"> remov</w:t>
      </w:r>
      <w:r w:rsidR="00A972C3">
        <w:t>al</w:t>
      </w:r>
      <w:r w:rsidR="00D561AD" w:rsidRPr="00CB1DD1">
        <w:t xml:space="preserve"> or dispos</w:t>
      </w:r>
      <w:r w:rsidR="00A972C3">
        <w:t>al</w:t>
      </w:r>
      <w:r w:rsidR="00D561AD" w:rsidRPr="00CB1DD1">
        <w:t xml:space="preserve"> of computer equipment with a copy being sent to the Property Manager.</w:t>
      </w:r>
    </w:p>
    <w:p w:rsidR="007F4A81" w:rsidRDefault="004223F8" w:rsidP="001F5F91">
      <w:pPr>
        <w:numPr>
          <w:ilvl w:val="0"/>
          <w:numId w:val="18"/>
        </w:numPr>
      </w:pPr>
      <w:r>
        <w:t>The I</w:t>
      </w:r>
      <w:r w:rsidR="005329D9">
        <w:t>.</w:t>
      </w:r>
      <w:r>
        <w:t>T</w:t>
      </w:r>
      <w:r w:rsidR="005329D9">
        <w:t>.</w:t>
      </w:r>
      <w:r>
        <w:t xml:space="preserve"> Department will determine the </w:t>
      </w:r>
      <w:r w:rsidR="00B20740">
        <w:t>following options for equipment:</w:t>
      </w:r>
    </w:p>
    <w:p w:rsidR="00F2300B" w:rsidRDefault="00F2300B" w:rsidP="00F2300B">
      <w:pPr>
        <w:ind w:left="1440"/>
      </w:pPr>
    </w:p>
    <w:p w:rsidR="00F2300B" w:rsidRDefault="00F2300B" w:rsidP="004223F8">
      <w:pPr>
        <w:ind w:left="1440"/>
      </w:pPr>
      <w:r>
        <w:t xml:space="preserve">                        </w:t>
      </w:r>
      <w:r w:rsidR="0090407B">
        <w:t xml:space="preserve">(i) </w:t>
      </w:r>
      <w:r w:rsidR="00C71775">
        <w:t>When</w:t>
      </w:r>
      <w:r w:rsidR="0090407B">
        <w:t xml:space="preserve"> equipment is traded in or donated;</w:t>
      </w:r>
    </w:p>
    <w:p w:rsidR="00F2300B" w:rsidRDefault="00F2300B" w:rsidP="004223F8">
      <w:pPr>
        <w:ind w:left="1440"/>
      </w:pPr>
    </w:p>
    <w:p w:rsidR="00F2300B" w:rsidRDefault="00F2300B" w:rsidP="004223F8">
      <w:pPr>
        <w:ind w:left="1440"/>
      </w:pPr>
      <w:r>
        <w:t xml:space="preserve">                        (ii) </w:t>
      </w:r>
      <w:r w:rsidR="00C71775">
        <w:t>When</w:t>
      </w:r>
      <w:r>
        <w:t xml:space="preserve"> </w:t>
      </w:r>
      <w:r w:rsidR="000121B3">
        <w:t>scrap</w:t>
      </w:r>
      <w:r w:rsidR="00B73A05">
        <w:t xml:space="preserve"> </w:t>
      </w:r>
      <w:r>
        <w:t>equipment is for sale</w:t>
      </w:r>
      <w:r w:rsidR="00B20740">
        <w:t>;</w:t>
      </w:r>
    </w:p>
    <w:p w:rsidR="00F2300B" w:rsidRDefault="00F2300B" w:rsidP="004223F8">
      <w:pPr>
        <w:ind w:left="1440"/>
      </w:pPr>
    </w:p>
    <w:p w:rsidR="00F2300B" w:rsidRDefault="00F2300B" w:rsidP="004223F8">
      <w:pPr>
        <w:ind w:left="1440"/>
      </w:pPr>
      <w:r>
        <w:t xml:space="preserve">                        (iii) </w:t>
      </w:r>
      <w:r w:rsidR="00C71775">
        <w:t>When</w:t>
      </w:r>
      <w:r>
        <w:t xml:space="preserve"> equipment is reused and reworked</w:t>
      </w:r>
      <w:r w:rsidR="00B20740">
        <w:t>;</w:t>
      </w:r>
    </w:p>
    <w:p w:rsidR="00F2300B" w:rsidRDefault="00F2300B" w:rsidP="004223F8">
      <w:pPr>
        <w:ind w:left="1440"/>
      </w:pPr>
    </w:p>
    <w:p w:rsidR="00F2300B" w:rsidRDefault="00F2300B" w:rsidP="004223F8">
      <w:pPr>
        <w:ind w:left="1440"/>
      </w:pPr>
      <w:r>
        <w:t xml:space="preserve">                        </w:t>
      </w:r>
      <w:proofErr w:type="gramStart"/>
      <w:r>
        <w:t>(</w:t>
      </w:r>
      <w:r w:rsidR="00C71775">
        <w:t>iv</w:t>
      </w:r>
      <w:r>
        <w:t xml:space="preserve">) </w:t>
      </w:r>
      <w:r w:rsidR="007931A5">
        <w:t>W</w:t>
      </w:r>
      <w:r>
        <w:t>hen</w:t>
      </w:r>
      <w:proofErr w:type="gramEnd"/>
      <w:r>
        <w:t xml:space="preserve"> equipment is </w:t>
      </w:r>
      <w:r w:rsidR="007931A5">
        <w:t xml:space="preserve">up </w:t>
      </w:r>
      <w:r>
        <w:t>for auction</w:t>
      </w:r>
      <w:r w:rsidR="007931A5">
        <w:t>.</w:t>
      </w:r>
    </w:p>
    <w:p w:rsidR="00B20740" w:rsidRDefault="00B20740" w:rsidP="004223F8">
      <w:pPr>
        <w:ind w:left="1440"/>
      </w:pPr>
    </w:p>
    <w:p w:rsidR="00F2300B" w:rsidRPr="00CB1DD1" w:rsidRDefault="00B20740" w:rsidP="00C764BC">
      <w:r>
        <w:tab/>
        <w:t xml:space="preserve">    10.1.1   </w:t>
      </w:r>
      <w:r w:rsidR="00C764BC">
        <w:t>If the item being dispose</w:t>
      </w:r>
      <w:r w:rsidR="00CE014F">
        <w:t>d</w:t>
      </w:r>
      <w:r w:rsidR="00C764BC">
        <w:t xml:space="preserve"> of</w:t>
      </w:r>
      <w:r>
        <w:t xml:space="preserve"> is a tagged asset, the Property Manager must be notified by using the required (RATD) form.</w:t>
      </w:r>
      <w:r w:rsidR="00F2300B">
        <w:t xml:space="preserve">                        </w:t>
      </w:r>
    </w:p>
    <w:p w:rsidR="001118F0" w:rsidRPr="00CB1DD1" w:rsidRDefault="001118F0" w:rsidP="001F5F91">
      <w:pPr>
        <w:ind w:left="705"/>
      </w:pPr>
    </w:p>
    <w:p w:rsidR="001118F0" w:rsidRPr="00CB1DD1" w:rsidRDefault="0020054F" w:rsidP="00822ECB">
      <w:pPr>
        <w:tabs>
          <w:tab w:val="left" w:pos="1260"/>
        </w:tabs>
        <w:ind w:firstLine="900"/>
      </w:pPr>
      <w:r>
        <w:t xml:space="preserve"> 10</w:t>
      </w:r>
      <w:r w:rsidR="00B20740">
        <w:t xml:space="preserve">.1.2  </w:t>
      </w:r>
      <w:r>
        <w:t xml:space="preserve"> Property</w:t>
      </w:r>
      <w:r w:rsidR="001118F0" w:rsidRPr="00CB1DD1">
        <w:t xml:space="preserve"> that the Committee determines to be worthless will be disposed of immediately, by sen</w:t>
      </w:r>
      <w:r w:rsidR="00F75CF4" w:rsidRPr="00CB1DD1">
        <w:t>ding it to the County landfill.</w:t>
      </w:r>
      <w:r w:rsidR="001118F0" w:rsidRPr="00CB1DD1">
        <w:t xml:space="preserve"> Department Directors may throw away unserviceable items that cost $100.00 or less without any action by the Property Management Committee</w:t>
      </w:r>
      <w:r w:rsidR="00F75CF4" w:rsidRPr="00CB1DD1">
        <w:t xml:space="preserve">. For items costing more </w:t>
      </w:r>
      <w:r w:rsidR="004F0803" w:rsidRPr="00CB1DD1">
        <w:t>than $100.00, the Procurement</w:t>
      </w:r>
      <w:r w:rsidR="00F75CF4" w:rsidRPr="00CB1DD1">
        <w:t xml:space="preserve"> </w:t>
      </w:r>
      <w:r w:rsidR="00C764BC">
        <w:t>Director</w:t>
      </w:r>
      <w:r w:rsidR="00F75CF4" w:rsidRPr="00CB1DD1">
        <w:t xml:space="preserve"> and /or Property Manager should be contacted for guidance.</w:t>
      </w:r>
    </w:p>
    <w:p w:rsidR="007F4A81" w:rsidRPr="00CB1DD1" w:rsidRDefault="007F4A81" w:rsidP="001F5F91">
      <w:pPr>
        <w:ind w:left="705"/>
      </w:pPr>
    </w:p>
    <w:p w:rsidR="00DD5C1A" w:rsidRPr="00CB1DD1" w:rsidRDefault="0020054F" w:rsidP="00822ECB">
      <w:pPr>
        <w:ind w:firstLine="900"/>
      </w:pPr>
      <w:r>
        <w:t xml:space="preserve"> </w:t>
      </w:r>
      <w:r w:rsidR="007931A5">
        <w:t>10.1.3 Property</w:t>
      </w:r>
      <w:r w:rsidR="007F4A81" w:rsidRPr="00CB1DD1">
        <w:t xml:space="preserve"> that is determined to have little or no va</w:t>
      </w:r>
      <w:r w:rsidR="009C1929">
        <w:t xml:space="preserve">lue may be made available to </w:t>
      </w:r>
      <w:r w:rsidR="007F4A81" w:rsidRPr="00CB1DD1">
        <w:t xml:space="preserve">charitable organizations, at the time and in </w:t>
      </w:r>
      <w:r w:rsidR="005441F7">
        <w:t>a</w:t>
      </w:r>
      <w:r w:rsidR="007F4A81" w:rsidRPr="00CB1DD1">
        <w:t xml:space="preserve"> manner that </w:t>
      </w:r>
      <w:r w:rsidR="00342320" w:rsidRPr="00CB1DD1">
        <w:t xml:space="preserve">the </w:t>
      </w:r>
      <w:r w:rsidR="00342320">
        <w:t>Committee</w:t>
      </w:r>
      <w:r w:rsidR="007F4A81" w:rsidRPr="00CB1DD1">
        <w:t xml:space="preserve"> designates. As excess property accumulates, the Committee will</w:t>
      </w:r>
      <w:r w:rsidR="00C12A2E" w:rsidRPr="00CB1DD1">
        <w:t xml:space="preserve"> meet as often as needed to determine its disposition.</w:t>
      </w:r>
    </w:p>
    <w:p w:rsidR="00DD5C1A" w:rsidRPr="00CB1DD1" w:rsidRDefault="00DD5C1A" w:rsidP="00D2585D">
      <w:pPr>
        <w:ind w:left="1080"/>
      </w:pPr>
    </w:p>
    <w:p w:rsidR="00A35F25" w:rsidRPr="00CB1DD1" w:rsidRDefault="0020054F" w:rsidP="00822ECB">
      <w:pPr>
        <w:ind w:firstLine="900"/>
      </w:pPr>
      <w:r>
        <w:t xml:space="preserve"> </w:t>
      </w:r>
      <w:r w:rsidR="007931A5">
        <w:t>10.1.4 Procurement</w:t>
      </w:r>
      <w:r w:rsidR="00D145DD" w:rsidRPr="00CB1DD1">
        <w:t xml:space="preserve"> will periodically pu</w:t>
      </w:r>
      <w:r w:rsidR="009C1929">
        <w:t xml:space="preserve">blish a notice </w:t>
      </w:r>
      <w:r w:rsidR="00917A60">
        <w:t>by e-mail</w:t>
      </w:r>
      <w:r w:rsidR="00676384">
        <w:t xml:space="preserve"> as to</w:t>
      </w:r>
      <w:r w:rsidR="00917A60">
        <w:t xml:space="preserve"> when </w:t>
      </w:r>
      <w:r w:rsidR="009C1929">
        <w:t>the county will be participating or having an auction.</w:t>
      </w:r>
      <w:r w:rsidR="00D145DD" w:rsidRPr="00CB1DD1">
        <w:t xml:space="preserve"> Other means of advertising the availability of the property may also be used, e.g. a notice on the C</w:t>
      </w:r>
      <w:r w:rsidR="005F3A99">
        <w:t>ounty</w:t>
      </w:r>
      <w:r w:rsidR="00965991">
        <w:t xml:space="preserve"> website and</w:t>
      </w:r>
      <w:r w:rsidR="005F3A99">
        <w:t xml:space="preserve"> advertised by public notice in the</w:t>
      </w:r>
      <w:r w:rsidR="0033482B">
        <w:t xml:space="preserve"> official County</w:t>
      </w:r>
      <w:r w:rsidR="005F3A99">
        <w:t xml:space="preserve"> newspaper.</w:t>
      </w:r>
      <w:r w:rsidR="00D145DD" w:rsidRPr="00CB1DD1">
        <w:t xml:space="preserve"> </w:t>
      </w:r>
    </w:p>
    <w:p w:rsidR="00B17660" w:rsidRPr="00CB1DD1" w:rsidRDefault="00B17660" w:rsidP="00D2585D">
      <w:pPr>
        <w:ind w:left="1080"/>
      </w:pPr>
    </w:p>
    <w:p w:rsidR="00D2585D" w:rsidRPr="00CB1DD1" w:rsidRDefault="00D2585D" w:rsidP="001F5F91"/>
    <w:p w:rsidR="00431A1B" w:rsidRPr="00CB1DD1" w:rsidRDefault="00473303" w:rsidP="004536A1">
      <w:pPr>
        <w:ind w:left="360" w:hanging="360"/>
        <w:rPr>
          <w:b/>
        </w:rPr>
      </w:pPr>
      <w:r>
        <w:rPr>
          <w:b/>
        </w:rPr>
        <w:t xml:space="preserve">SECTION </w:t>
      </w:r>
      <w:r w:rsidR="009E463C">
        <w:rPr>
          <w:b/>
        </w:rPr>
        <w:t>ELEVEN</w:t>
      </w:r>
      <w:r w:rsidR="006B7F37" w:rsidRPr="00CB1DD1">
        <w:rPr>
          <w:b/>
        </w:rPr>
        <w:t xml:space="preserve">: </w:t>
      </w:r>
      <w:r w:rsidR="00F02063">
        <w:rPr>
          <w:b/>
        </w:rPr>
        <w:t>GLOSSARY OF TERMS</w:t>
      </w:r>
    </w:p>
    <w:p w:rsidR="00AF7661" w:rsidRPr="00CB1DD1" w:rsidRDefault="00AF7661" w:rsidP="00983983">
      <w:pPr>
        <w:ind w:left="360"/>
        <w:rPr>
          <w:b/>
        </w:rPr>
      </w:pPr>
    </w:p>
    <w:p w:rsidR="00AF7661" w:rsidRPr="00CB1DD1" w:rsidRDefault="00AF7661" w:rsidP="00AD0079">
      <w:pPr>
        <w:ind w:firstLine="900"/>
      </w:pPr>
      <w:r w:rsidRPr="00CB1DD1">
        <w:rPr>
          <w:u w:val="single"/>
        </w:rPr>
        <w:t>Accountable Asset:</w:t>
      </w:r>
      <w:r w:rsidRPr="00CB1DD1">
        <w:t xml:space="preserve"> County property that has a total cost of between $</w:t>
      </w:r>
      <w:r w:rsidR="0067655E">
        <w:t>5</w:t>
      </w:r>
      <w:r w:rsidRPr="00CB1DD1">
        <w:t>,000 and $</w:t>
      </w:r>
      <w:r w:rsidR="0067655E">
        <w:t>9</w:t>
      </w:r>
      <w:r w:rsidRPr="00CB1DD1">
        <w:t>,999.99.</w:t>
      </w:r>
      <w:r w:rsidR="007D3DE0">
        <w:t xml:space="preserve"> This includes shipping, handling, taxes, installation, assembly, and </w:t>
      </w:r>
      <w:r w:rsidR="007D3DE0">
        <w:lastRenderedPageBreak/>
        <w:t>testing expense.</w:t>
      </w:r>
      <w:r w:rsidR="009004EB">
        <w:t xml:space="preserve"> These items will bear a Capital </w:t>
      </w:r>
      <w:r w:rsidRPr="00CB1DD1">
        <w:t xml:space="preserve">Asset Tag, are subject to </w:t>
      </w:r>
      <w:r w:rsidR="007129B9">
        <w:t>a physical inventory every five years</w:t>
      </w:r>
      <w:proofErr w:type="gramStart"/>
      <w:r w:rsidR="007129B9">
        <w:t xml:space="preserve">, </w:t>
      </w:r>
      <w:r w:rsidRPr="00CB1DD1">
        <w:t xml:space="preserve"> and</w:t>
      </w:r>
      <w:proofErr w:type="gramEnd"/>
      <w:r w:rsidRPr="00CB1DD1">
        <w:t xml:space="preserve"> will be</w:t>
      </w:r>
      <w:r w:rsidR="0045331F" w:rsidRPr="00CB1DD1">
        <w:t xml:space="preserve"> recorded</w:t>
      </w:r>
      <w:r w:rsidR="009004EB">
        <w:t xml:space="preserve"> on the County Capital</w:t>
      </w:r>
      <w:r w:rsidRPr="00CB1DD1">
        <w:t xml:space="preserve"> Asset Property System.</w:t>
      </w:r>
    </w:p>
    <w:p w:rsidR="0031710C" w:rsidRPr="00CB1DD1" w:rsidRDefault="0031710C" w:rsidP="001F5F91">
      <w:r w:rsidRPr="00CB1DD1">
        <w:t xml:space="preserve">       </w:t>
      </w:r>
    </w:p>
    <w:p w:rsidR="002617D4" w:rsidRPr="00CB1DD1" w:rsidRDefault="0031710C" w:rsidP="00AD0079">
      <w:pPr>
        <w:ind w:firstLine="900"/>
      </w:pPr>
      <w:r w:rsidRPr="00CB1DD1">
        <w:rPr>
          <w:u w:val="single"/>
        </w:rPr>
        <w:t>Accumulated Depreciation:</w:t>
      </w:r>
      <w:r w:rsidRPr="00CB1DD1">
        <w:t xml:space="preserve"> The total depreciat</w:t>
      </w:r>
      <w:r w:rsidR="00C04543" w:rsidRPr="00CB1DD1">
        <w:t xml:space="preserve">ion recorded to date during </w:t>
      </w:r>
      <w:r w:rsidR="002617D4" w:rsidRPr="00CB1DD1">
        <w:t xml:space="preserve">the life of an </w:t>
      </w:r>
      <w:r w:rsidRPr="00CB1DD1">
        <w:t>asset</w:t>
      </w:r>
      <w:r w:rsidR="00856F70" w:rsidRPr="00CB1DD1">
        <w:t>.</w:t>
      </w:r>
    </w:p>
    <w:p w:rsidR="002617D4" w:rsidRPr="00CB1DD1" w:rsidRDefault="002617D4" w:rsidP="002617D4">
      <w:pPr>
        <w:ind w:left="720"/>
        <w:rPr>
          <w:u w:val="single"/>
        </w:rPr>
      </w:pPr>
    </w:p>
    <w:p w:rsidR="002617D4" w:rsidRPr="00CB1DD1" w:rsidRDefault="0031710C" w:rsidP="00AD0079">
      <w:pPr>
        <w:ind w:left="720" w:firstLine="180"/>
      </w:pPr>
      <w:r w:rsidRPr="00CB1DD1">
        <w:rPr>
          <w:u w:val="single"/>
        </w:rPr>
        <w:t>Acquisition:</w:t>
      </w:r>
      <w:r w:rsidRPr="00CB1DD1">
        <w:t xml:space="preserve"> A newly acquired capital asset.</w:t>
      </w:r>
    </w:p>
    <w:p w:rsidR="002617D4" w:rsidRPr="00CB1DD1" w:rsidRDefault="002617D4" w:rsidP="002617D4">
      <w:pPr>
        <w:ind w:left="720"/>
        <w:rPr>
          <w:u w:val="single"/>
        </w:rPr>
      </w:pPr>
    </w:p>
    <w:p w:rsidR="002617D4" w:rsidRPr="00CB1DD1" w:rsidRDefault="0031710C" w:rsidP="00AD0079">
      <w:pPr>
        <w:ind w:firstLine="900"/>
      </w:pPr>
      <w:r w:rsidRPr="00CB1DD1">
        <w:rPr>
          <w:u w:val="single"/>
        </w:rPr>
        <w:t>Acquisition Date</w:t>
      </w:r>
      <w:r w:rsidRPr="00CB1DD1">
        <w:t>: The date the asset was acquired. For depreciable assets, this</w:t>
      </w:r>
      <w:r w:rsidR="002617D4" w:rsidRPr="00CB1DD1">
        <w:t xml:space="preserve"> </w:t>
      </w:r>
      <w:r w:rsidR="00DF5D00" w:rsidRPr="00CB1DD1">
        <w:t>is the date the depreciation process recognizes as the first day of the asset’s use</w:t>
      </w:r>
      <w:r w:rsidR="002617D4" w:rsidRPr="00CB1DD1">
        <w:t>ful life.</w:t>
      </w:r>
    </w:p>
    <w:p w:rsidR="002617D4" w:rsidRPr="00CB1DD1" w:rsidRDefault="002617D4" w:rsidP="002617D4">
      <w:pPr>
        <w:ind w:left="720"/>
        <w:rPr>
          <w:u w:val="single"/>
        </w:rPr>
      </w:pPr>
    </w:p>
    <w:p w:rsidR="002617D4" w:rsidRPr="00CB1DD1" w:rsidRDefault="00DF5D00" w:rsidP="00AD0079">
      <w:pPr>
        <w:ind w:firstLine="900"/>
      </w:pPr>
      <w:r w:rsidRPr="00CB1DD1">
        <w:rPr>
          <w:u w:val="single"/>
        </w:rPr>
        <w:t>Acquisition Method</w:t>
      </w:r>
      <w:r w:rsidRPr="00CB1DD1">
        <w:t>: A code, which identifies the way in which the county obtained an asset.</w:t>
      </w:r>
      <w:r w:rsidR="00445277" w:rsidRPr="00CB1DD1">
        <w:t xml:space="preserve"> See Acquisition Table.</w:t>
      </w:r>
    </w:p>
    <w:p w:rsidR="002617D4" w:rsidRPr="00CB1DD1" w:rsidRDefault="002617D4" w:rsidP="002617D4">
      <w:pPr>
        <w:ind w:left="720"/>
        <w:rPr>
          <w:u w:val="single"/>
        </w:rPr>
      </w:pPr>
    </w:p>
    <w:p w:rsidR="00134CE1" w:rsidRPr="00CB1DD1" w:rsidRDefault="00DF5D00" w:rsidP="00AD0079">
      <w:pPr>
        <w:ind w:firstLine="900"/>
      </w:pPr>
      <w:r w:rsidRPr="00CB1DD1">
        <w:rPr>
          <w:u w:val="single"/>
        </w:rPr>
        <w:t>Betterment</w:t>
      </w:r>
      <w:r w:rsidRPr="00CB1DD1">
        <w:t>: An increase in the value of an asset due to an improvement made</w:t>
      </w:r>
      <w:r w:rsidR="00AD0079">
        <w:t xml:space="preserve"> </w:t>
      </w:r>
      <w:r w:rsidR="006B07E8" w:rsidRPr="00CB1DD1">
        <w:t>to the asset.</w:t>
      </w:r>
    </w:p>
    <w:p w:rsidR="002617D4" w:rsidRPr="00CB1DD1" w:rsidRDefault="002617D4" w:rsidP="002617D4">
      <w:pPr>
        <w:ind w:left="720"/>
        <w:rPr>
          <w:u w:val="single"/>
        </w:rPr>
      </w:pPr>
    </w:p>
    <w:p w:rsidR="00A6580E" w:rsidRPr="00CB1DD1" w:rsidRDefault="006B07E8" w:rsidP="00AD0079">
      <w:pPr>
        <w:ind w:firstLine="900"/>
      </w:pPr>
      <w:r w:rsidRPr="00CB1DD1">
        <w:rPr>
          <w:u w:val="single"/>
        </w:rPr>
        <w:t>Capital Asset:</w:t>
      </w:r>
      <w:r w:rsidRPr="00CB1DD1">
        <w:t xml:space="preserve"> Assets of a relatively fixed or permanent nature owned by the </w:t>
      </w:r>
      <w:r w:rsidR="002617D4" w:rsidRPr="00CB1DD1">
        <w:t>C</w:t>
      </w:r>
      <w:r w:rsidRPr="00CB1DD1">
        <w:t>ounty.</w:t>
      </w:r>
      <w:r w:rsidR="00485FE1" w:rsidRPr="00CB1DD1">
        <w:t xml:space="preserve"> </w:t>
      </w:r>
      <w:r w:rsidRPr="00CB1DD1">
        <w:t>This includes: equipment, machinery, and vehicles with an estimated useful life of over one year costing more than $</w:t>
      </w:r>
      <w:r w:rsidR="0067655E">
        <w:t>10,</w:t>
      </w:r>
      <w:r w:rsidRPr="00CB1DD1">
        <w:t>000.00, improvements other than buildings exceeding $</w:t>
      </w:r>
      <w:r w:rsidR="0067655E">
        <w:t>10,</w:t>
      </w:r>
      <w:r w:rsidRPr="00CB1DD1">
        <w:t xml:space="preserve">000.00 in cost, and all buildings and land </w:t>
      </w:r>
      <w:r w:rsidR="00445277" w:rsidRPr="00CB1DD1">
        <w:t>p</w:t>
      </w:r>
      <w:r w:rsidRPr="00CB1DD1">
        <w:t>arcels.</w:t>
      </w:r>
      <w:r w:rsidR="002617D4" w:rsidRPr="00CB1DD1">
        <w:t xml:space="preserve"> </w:t>
      </w:r>
      <w:r w:rsidR="00A6580E" w:rsidRPr="00CB1DD1">
        <w:t>Upgrades and/or enh</w:t>
      </w:r>
      <w:r w:rsidR="00445277" w:rsidRPr="00CB1DD1">
        <w:t>ancements of existing capital as</w:t>
      </w:r>
      <w:r w:rsidR="00A6580E" w:rsidRPr="00CB1DD1">
        <w:t xml:space="preserve">sets are also </w:t>
      </w:r>
      <w:r w:rsidR="00445277" w:rsidRPr="00CB1DD1">
        <w:t>c</w:t>
      </w:r>
      <w:r w:rsidR="00AD0079">
        <w:t>onsidered a Capital A</w:t>
      </w:r>
      <w:r w:rsidR="00A6580E" w:rsidRPr="00CB1DD1">
        <w:t>sset.</w:t>
      </w:r>
      <w:r w:rsidR="009004EB">
        <w:t xml:space="preserve"> These items will bear a Capital </w:t>
      </w:r>
      <w:r w:rsidR="00D8414F">
        <w:t>Asset Tag, are subject to bi-annual inventories, and will</w:t>
      </w:r>
      <w:r w:rsidR="009004EB">
        <w:t xml:space="preserve"> be recorded on the County Capital</w:t>
      </w:r>
      <w:r w:rsidR="00D8414F">
        <w:t xml:space="preserve"> Asset Property System.</w:t>
      </w:r>
    </w:p>
    <w:p w:rsidR="00A6580E" w:rsidRPr="00CB1DD1" w:rsidRDefault="00A6580E" w:rsidP="001F5F91"/>
    <w:p w:rsidR="002617D4" w:rsidRPr="00CB1DD1" w:rsidRDefault="00051A36" w:rsidP="00AD0079">
      <w:pPr>
        <w:ind w:firstLine="900"/>
      </w:pPr>
      <w:r w:rsidRPr="00CB1DD1">
        <w:rPr>
          <w:u w:val="single"/>
        </w:rPr>
        <w:t>Capital Asset Type</w:t>
      </w:r>
      <w:r w:rsidRPr="00CB1DD1">
        <w:t>: A code, recommended by the Government Accounting Standards Board (GASB), identifying the major kinds of capital assets</w:t>
      </w:r>
      <w:r w:rsidR="002617D4" w:rsidRPr="00CB1DD1">
        <w:t xml:space="preserve"> </w:t>
      </w:r>
      <w:r w:rsidR="00445277" w:rsidRPr="00CB1DD1">
        <w:t>a</w:t>
      </w:r>
      <w:r w:rsidRPr="00CB1DD1">
        <w:t>llowed in the online financial system.</w:t>
      </w:r>
      <w:r w:rsidR="00445277" w:rsidRPr="00CB1DD1">
        <w:t xml:space="preserve"> </w:t>
      </w:r>
      <w:r w:rsidR="00E84786" w:rsidRPr="00CB1DD1">
        <w:t>See Asset Category Table.</w:t>
      </w:r>
    </w:p>
    <w:p w:rsidR="002617D4" w:rsidRPr="00CB1DD1" w:rsidRDefault="002617D4" w:rsidP="002617D4">
      <w:pPr>
        <w:ind w:left="720"/>
        <w:rPr>
          <w:u w:val="single"/>
        </w:rPr>
      </w:pPr>
    </w:p>
    <w:p w:rsidR="002617D4" w:rsidRDefault="00051A36" w:rsidP="00AD0079">
      <w:pPr>
        <w:ind w:firstLine="900"/>
      </w:pPr>
      <w:r w:rsidRPr="00CB1DD1">
        <w:rPr>
          <w:u w:val="single"/>
        </w:rPr>
        <w:t>Capital Projects Funds</w:t>
      </w:r>
      <w:r w:rsidRPr="00CB1DD1">
        <w:t>: A fund which ac</w:t>
      </w:r>
      <w:r w:rsidR="00080C55" w:rsidRPr="00CB1DD1">
        <w:t xml:space="preserve">counts for the proceeds of bond </w:t>
      </w:r>
      <w:r w:rsidR="002617D4" w:rsidRPr="00CB1DD1">
        <w:t>i</w:t>
      </w:r>
      <w:r w:rsidR="00080C55" w:rsidRPr="00CB1DD1">
        <w:t>ssues and other resources expended for the acquisition, construction or reconstruc</w:t>
      </w:r>
      <w:r w:rsidR="00E84786" w:rsidRPr="00CB1DD1">
        <w:t>tion of major capital facilities. Capital Projects Funds</w:t>
      </w:r>
      <w:r w:rsidR="002617D4" w:rsidRPr="00CB1DD1">
        <w:t xml:space="preserve"> p</w:t>
      </w:r>
      <w:r w:rsidR="00E84786" w:rsidRPr="00CB1DD1">
        <w:t>urchases are accounted for in the Statement of Net Assets.</w:t>
      </w:r>
    </w:p>
    <w:p w:rsidR="00A8669F" w:rsidRDefault="00A8669F" w:rsidP="002617D4">
      <w:pPr>
        <w:ind w:left="720"/>
      </w:pPr>
    </w:p>
    <w:p w:rsidR="00A8669F" w:rsidRPr="00CB1DD1" w:rsidRDefault="00A8669F" w:rsidP="00AD0079">
      <w:pPr>
        <w:ind w:firstLine="900"/>
      </w:pPr>
      <w:r w:rsidRPr="00EB6BCA">
        <w:rPr>
          <w:u w:val="single"/>
        </w:rPr>
        <w:t>Componentized:</w:t>
      </w:r>
      <w:r w:rsidR="00EB6BCA">
        <w:t xml:space="preserve"> Is the process of separately calculating the depreciation of major building structural components, subsystems and equipment.</w:t>
      </w:r>
    </w:p>
    <w:p w:rsidR="002617D4" w:rsidRPr="00CB1DD1" w:rsidRDefault="002617D4" w:rsidP="002617D4">
      <w:pPr>
        <w:ind w:left="720"/>
        <w:rPr>
          <w:u w:val="single"/>
        </w:rPr>
      </w:pPr>
    </w:p>
    <w:p w:rsidR="002617D4" w:rsidRPr="00CB1DD1" w:rsidRDefault="00080C55" w:rsidP="00AD0079">
      <w:pPr>
        <w:ind w:firstLine="900"/>
      </w:pPr>
      <w:r w:rsidRPr="00CB1DD1">
        <w:rPr>
          <w:u w:val="single"/>
        </w:rPr>
        <w:t>Depreciation:</w:t>
      </w:r>
      <w:r w:rsidRPr="00CB1DD1">
        <w:t xml:space="preserve"> The allocation of the cost of property over its economic (useful) </w:t>
      </w:r>
      <w:r w:rsidR="00015A5B" w:rsidRPr="00CB1DD1">
        <w:t>l</w:t>
      </w:r>
      <w:r w:rsidRPr="00CB1DD1">
        <w:t>ife.</w:t>
      </w:r>
    </w:p>
    <w:p w:rsidR="002617D4" w:rsidRPr="00CB1DD1" w:rsidRDefault="002617D4" w:rsidP="002617D4">
      <w:pPr>
        <w:ind w:left="720"/>
        <w:rPr>
          <w:u w:val="single"/>
        </w:rPr>
      </w:pPr>
    </w:p>
    <w:p w:rsidR="002617D4" w:rsidRPr="00CB1DD1" w:rsidRDefault="00080C55" w:rsidP="00AD0079">
      <w:pPr>
        <w:ind w:firstLine="900"/>
      </w:pPr>
      <w:r w:rsidRPr="00CB1DD1">
        <w:rPr>
          <w:u w:val="single"/>
        </w:rPr>
        <w:t>Depreciation Method:</w:t>
      </w:r>
      <w:r w:rsidRPr="00CB1DD1">
        <w:t xml:space="preserve"> The method used to allocate the cost of property over its economic (us</w:t>
      </w:r>
      <w:r w:rsidR="00226965" w:rsidRPr="00CB1DD1">
        <w:t>eful life)</w:t>
      </w:r>
      <w:smartTag w:uri="urn:schemas-microsoft-com:office:smarttags" w:element="place">
        <w:smartTag w:uri="urn:schemas-microsoft-com:office:smarttags" w:element="PlaceName">
          <w:r w:rsidR="00226965" w:rsidRPr="00CB1DD1">
            <w:t>.The</w:t>
          </w:r>
        </w:smartTag>
        <w:r w:rsidR="00226965" w:rsidRPr="00CB1DD1">
          <w:t xml:space="preserve"> </w:t>
        </w:r>
        <w:smartTag w:uri="urn:schemas-microsoft-com:office:smarttags" w:element="PlaceType">
          <w:r w:rsidR="00226965" w:rsidRPr="00CB1DD1">
            <w:t>County</w:t>
          </w:r>
        </w:smartTag>
      </w:smartTag>
      <w:r w:rsidR="00226965" w:rsidRPr="00CB1DD1">
        <w:t xml:space="preserve"> uses the Straight Line Method (SL</w:t>
      </w:r>
      <w:r w:rsidRPr="00CB1DD1">
        <w:t>)</w:t>
      </w:r>
      <w:r w:rsidR="002617D4" w:rsidRPr="00CB1DD1">
        <w:t xml:space="preserve"> </w:t>
      </w:r>
      <w:r w:rsidRPr="00CB1DD1">
        <w:t>for all</w:t>
      </w:r>
      <w:r w:rsidR="002617D4" w:rsidRPr="00CB1DD1">
        <w:t xml:space="preserve"> </w:t>
      </w:r>
      <w:r w:rsidRPr="00CB1DD1">
        <w:t>depreciable assets.</w:t>
      </w:r>
    </w:p>
    <w:p w:rsidR="002617D4" w:rsidRPr="00CB1DD1" w:rsidRDefault="002617D4" w:rsidP="002617D4">
      <w:pPr>
        <w:ind w:left="720"/>
        <w:rPr>
          <w:u w:val="single"/>
        </w:rPr>
      </w:pPr>
    </w:p>
    <w:p w:rsidR="002617D4" w:rsidRPr="00CB1DD1" w:rsidRDefault="003A1CDA" w:rsidP="00AD0079">
      <w:pPr>
        <w:ind w:firstLine="900"/>
      </w:pPr>
      <w:r w:rsidRPr="00CB1DD1">
        <w:rPr>
          <w:u w:val="single"/>
        </w:rPr>
        <w:lastRenderedPageBreak/>
        <w:t>Disposition:</w:t>
      </w:r>
      <w:r w:rsidRPr="00CB1DD1">
        <w:t xml:space="preserve"> The process of eliminating an asset from the online financial </w:t>
      </w:r>
      <w:r w:rsidR="00485FE1" w:rsidRPr="00CB1DD1">
        <w:t>s</w:t>
      </w:r>
      <w:r w:rsidRPr="00CB1DD1">
        <w:t xml:space="preserve">ystem due to sale, destruction, obsolescence, lost/stolen, etc. This is the </w:t>
      </w:r>
      <w:r w:rsidR="00485FE1" w:rsidRPr="00CB1DD1">
        <w:t>p</w:t>
      </w:r>
      <w:r w:rsidRPr="00CB1DD1">
        <w:t xml:space="preserve">rocess initiated by the owner </w:t>
      </w:r>
      <w:r w:rsidR="002617D4" w:rsidRPr="00CB1DD1">
        <w:t xml:space="preserve">department. </w:t>
      </w:r>
      <w:r w:rsidRPr="00CB1DD1">
        <w:t>WHEN A DEPARTMENT DISPOSES OF AN ASSET DUE TO LOSS, THEFT OR DAMAGE, THE</w:t>
      </w:r>
      <w:r w:rsidR="002617D4" w:rsidRPr="00CB1DD1">
        <w:t xml:space="preserve"> </w:t>
      </w:r>
      <w:r w:rsidRPr="00CB1DD1">
        <w:t>RESPONSIBLE DEPARTM</w:t>
      </w:r>
      <w:r w:rsidR="007D73A4" w:rsidRPr="00CB1DD1">
        <w:t xml:space="preserve">ENT MUST COMPLY WITH THE </w:t>
      </w:r>
      <w:r w:rsidR="00E7723C">
        <w:t>CAPITAL</w:t>
      </w:r>
      <w:r w:rsidR="002617D4" w:rsidRPr="00CB1DD1">
        <w:t xml:space="preserve"> ASSET</w:t>
      </w:r>
      <w:r w:rsidR="007D73A4" w:rsidRPr="00CB1DD1">
        <w:t xml:space="preserve"> POLICY.</w:t>
      </w:r>
    </w:p>
    <w:p w:rsidR="002617D4" w:rsidRPr="00CB1DD1" w:rsidRDefault="002617D4" w:rsidP="002617D4">
      <w:pPr>
        <w:ind w:left="720"/>
        <w:rPr>
          <w:u w:val="single"/>
        </w:rPr>
      </w:pPr>
    </w:p>
    <w:p w:rsidR="002D1CCF" w:rsidRPr="00CB1DD1" w:rsidRDefault="00E84786" w:rsidP="00AD0079">
      <w:pPr>
        <w:ind w:firstLine="900"/>
      </w:pPr>
      <w:r w:rsidRPr="00CB1DD1">
        <w:rPr>
          <w:u w:val="single"/>
        </w:rPr>
        <w:t xml:space="preserve">Disposition </w:t>
      </w:r>
      <w:r w:rsidR="004E4550" w:rsidRPr="00CB1DD1">
        <w:rPr>
          <w:u w:val="single"/>
        </w:rPr>
        <w:t>Authority:</w:t>
      </w:r>
      <w:r w:rsidR="004E4550" w:rsidRPr="00CB1DD1">
        <w:t xml:space="preserve"> An a</w:t>
      </w:r>
      <w:r w:rsidR="003A1CDA" w:rsidRPr="00CB1DD1">
        <w:t xml:space="preserve">dditional code used to identify the method of </w:t>
      </w:r>
      <w:r w:rsidR="00485FE1" w:rsidRPr="00CB1DD1">
        <w:t>d</w:t>
      </w:r>
      <w:r w:rsidR="003A1CDA" w:rsidRPr="00CB1DD1">
        <w:t>isposal.</w:t>
      </w:r>
      <w:r w:rsidR="002D1CCF" w:rsidRPr="00CB1DD1">
        <w:t xml:space="preserve"> </w:t>
      </w:r>
      <w:r w:rsidR="004E4550" w:rsidRPr="00CB1DD1">
        <w:t>This will be the Auction Date</w:t>
      </w:r>
      <w:r w:rsidR="00485FE1" w:rsidRPr="00CB1DD1">
        <w:t>, the Trade in D</w:t>
      </w:r>
      <w:r w:rsidR="004E4550" w:rsidRPr="00CB1DD1">
        <w:t>ate, or other relevant</w:t>
      </w:r>
      <w:r w:rsidR="002D1CCF" w:rsidRPr="00CB1DD1">
        <w:t xml:space="preserve"> </w:t>
      </w:r>
      <w:r w:rsidR="00485FE1" w:rsidRPr="00CB1DD1">
        <w:t>information about the asset disposal.</w:t>
      </w:r>
    </w:p>
    <w:p w:rsidR="002D1CCF" w:rsidRPr="00CB1DD1" w:rsidRDefault="002D1CCF" w:rsidP="002D1CCF">
      <w:pPr>
        <w:ind w:left="720"/>
        <w:rPr>
          <w:u w:val="single"/>
        </w:rPr>
      </w:pPr>
    </w:p>
    <w:p w:rsidR="002D1CCF" w:rsidRDefault="003A1CDA" w:rsidP="00AD0079">
      <w:pPr>
        <w:ind w:firstLine="900"/>
      </w:pPr>
      <w:r w:rsidRPr="00CB1DD1">
        <w:rPr>
          <w:u w:val="single"/>
        </w:rPr>
        <w:t>Disposition Method:</w:t>
      </w:r>
      <w:r w:rsidR="008C1B22" w:rsidRPr="00CB1DD1">
        <w:t xml:space="preserve"> A code identifying the way in which an asset was retired.</w:t>
      </w:r>
      <w:r w:rsidR="002D1CCF" w:rsidRPr="00CB1DD1">
        <w:t xml:space="preserve"> </w:t>
      </w:r>
      <w:r w:rsidR="00485FE1" w:rsidRPr="00CB1DD1">
        <w:t>See list of valid Disposition Methods.</w:t>
      </w:r>
    </w:p>
    <w:p w:rsidR="00154A1F" w:rsidRDefault="00154A1F" w:rsidP="002D1CCF">
      <w:pPr>
        <w:ind w:left="720"/>
      </w:pPr>
    </w:p>
    <w:p w:rsidR="00154A1F" w:rsidRPr="00CB1DD1" w:rsidRDefault="00154A1F" w:rsidP="00AD0079">
      <w:pPr>
        <w:ind w:firstLine="900"/>
      </w:pPr>
      <w:r w:rsidRPr="00154A1F">
        <w:rPr>
          <w:u w:val="single"/>
        </w:rPr>
        <w:t>Eligible Infrastructures:</w:t>
      </w:r>
      <w:r>
        <w:t xml:space="preserve"> Are assets that are part of a network, or subsystem of a network.</w:t>
      </w:r>
    </w:p>
    <w:p w:rsidR="002D1CCF" w:rsidRPr="00CB1DD1" w:rsidRDefault="002D1CCF" w:rsidP="002D1CCF">
      <w:pPr>
        <w:ind w:left="720"/>
        <w:rPr>
          <w:u w:val="single"/>
        </w:rPr>
      </w:pPr>
    </w:p>
    <w:p w:rsidR="002D1CCF" w:rsidRPr="00CB1DD1" w:rsidRDefault="008C1B22" w:rsidP="00AD0079">
      <w:pPr>
        <w:ind w:firstLine="900"/>
      </w:pPr>
      <w:smartTag w:uri="urn:schemas-microsoft-com:office:smarttags" w:element="place">
        <w:smartTag w:uri="urn:schemas-microsoft-com:office:smarttags" w:element="City">
          <w:r w:rsidRPr="00CB1DD1">
            <w:rPr>
              <w:u w:val="single"/>
            </w:rPr>
            <w:t>Enterprise</w:t>
          </w:r>
        </w:smartTag>
      </w:smartTag>
      <w:r w:rsidRPr="00CB1DD1">
        <w:rPr>
          <w:u w:val="single"/>
        </w:rPr>
        <w:t xml:space="preserve"> Fund</w:t>
      </w:r>
      <w:r w:rsidRPr="00CB1DD1">
        <w:t>: A Proprietary Fund that accounts for operations that are</w:t>
      </w:r>
      <w:r w:rsidR="002D1CCF" w:rsidRPr="00CB1DD1">
        <w:t xml:space="preserve"> fin</w:t>
      </w:r>
      <w:r w:rsidRPr="00CB1DD1">
        <w:t>anced and operated in a manner similar to private business enterprises where the intent of the County is that the costs of providing goods and services to the</w:t>
      </w:r>
      <w:r w:rsidR="002D1CCF" w:rsidRPr="00CB1DD1">
        <w:t xml:space="preserve"> </w:t>
      </w:r>
      <w:r w:rsidRPr="00CB1DD1">
        <w:t>general</w:t>
      </w:r>
      <w:r w:rsidR="002D1CCF" w:rsidRPr="00CB1DD1">
        <w:t xml:space="preserve"> </w:t>
      </w:r>
      <w:r w:rsidRPr="00CB1DD1">
        <w:t>public on a continuing basis be financed through user charges. This allows for the evaluation of these funds on the same basis as investor owned</w:t>
      </w:r>
      <w:r w:rsidR="00DE3229" w:rsidRPr="00CB1DD1">
        <w:t xml:space="preserve"> e</w:t>
      </w:r>
      <w:r w:rsidRPr="00CB1DD1">
        <w:t>nterprises in the same industry.</w:t>
      </w:r>
    </w:p>
    <w:p w:rsidR="002D1CCF" w:rsidRPr="00CB1DD1" w:rsidRDefault="002D1CCF" w:rsidP="002D1CCF">
      <w:pPr>
        <w:ind w:left="720"/>
        <w:rPr>
          <w:u w:val="single"/>
        </w:rPr>
      </w:pPr>
    </w:p>
    <w:p w:rsidR="002D1CCF" w:rsidRPr="00CB1DD1" w:rsidRDefault="00652E18" w:rsidP="00AD0079">
      <w:pPr>
        <w:ind w:firstLine="900"/>
      </w:pPr>
      <w:r w:rsidRPr="00CB1DD1">
        <w:rPr>
          <w:u w:val="single"/>
        </w:rPr>
        <w:t>Equity Account:</w:t>
      </w:r>
      <w:r w:rsidRPr="00CB1DD1">
        <w:t xml:space="preserve"> The difference between the cash value of an asset and the </w:t>
      </w:r>
      <w:r w:rsidR="002D1CCF" w:rsidRPr="00CB1DD1">
        <w:t>a</w:t>
      </w:r>
      <w:r w:rsidRPr="00CB1DD1">
        <w:t>mount of liabilities owed against the ass</w:t>
      </w:r>
      <w:r w:rsidR="009004EB">
        <w:t>et.</w:t>
      </w:r>
    </w:p>
    <w:p w:rsidR="00810856" w:rsidRPr="00CB1DD1" w:rsidRDefault="00810856" w:rsidP="002D1CCF">
      <w:pPr>
        <w:ind w:left="720"/>
      </w:pPr>
    </w:p>
    <w:p w:rsidR="00810856" w:rsidRPr="00CB1DD1" w:rsidRDefault="00810856" w:rsidP="00AD0079">
      <w:pPr>
        <w:ind w:firstLine="900"/>
        <w:rPr>
          <w:u w:val="single"/>
        </w:rPr>
      </w:pPr>
      <w:r w:rsidRPr="00CB1DD1">
        <w:rPr>
          <w:u w:val="single"/>
        </w:rPr>
        <w:t xml:space="preserve">Facilities: </w:t>
      </w:r>
      <w:r w:rsidR="006B45A5" w:rsidRPr="00CB1DD1">
        <w:t>Are assets (other than general use buildings) that are built, installed or established to enhance the quality or facilitate the use of land for a particular purpose.</w:t>
      </w:r>
    </w:p>
    <w:p w:rsidR="00E93988" w:rsidRPr="00CB1DD1" w:rsidRDefault="00E93988" w:rsidP="002D1CCF">
      <w:pPr>
        <w:ind w:left="720"/>
      </w:pPr>
    </w:p>
    <w:p w:rsidR="00F92FEA" w:rsidRPr="00CB1DD1" w:rsidRDefault="00E93988" w:rsidP="00730A68">
      <w:pPr>
        <w:ind w:firstLine="900"/>
      </w:pPr>
      <w:r w:rsidRPr="00CB1DD1">
        <w:rPr>
          <w:u w:val="single"/>
        </w:rPr>
        <w:t>Fair Condition:</w:t>
      </w:r>
      <w:r w:rsidRPr="00CB1DD1">
        <w:t xml:space="preserve"> Property that is soiled, shopworn, rusted, deteriorated or damaged</w:t>
      </w:r>
      <w:r w:rsidR="00134CE1" w:rsidRPr="00CB1DD1">
        <w:t xml:space="preserve"> </w:t>
      </w:r>
      <w:r w:rsidR="00683A97" w:rsidRPr="00CB1DD1">
        <w:t>t</w:t>
      </w:r>
      <w:r w:rsidRPr="00CB1DD1">
        <w:t xml:space="preserve">o the extent that utility is slightly impaired; or </w:t>
      </w:r>
      <w:r w:rsidR="008566A9" w:rsidRPr="00CB1DD1">
        <w:t>reconditioned property that has been repaired or renovated but has since deteriorated and which needs or may need additional repair or renovation in the near future.</w:t>
      </w:r>
    </w:p>
    <w:p w:rsidR="002D1CCF" w:rsidRPr="00CB1DD1" w:rsidRDefault="002D1CCF" w:rsidP="002D1CCF">
      <w:pPr>
        <w:ind w:left="720"/>
      </w:pPr>
    </w:p>
    <w:p w:rsidR="002D1CCF" w:rsidRPr="00CB1DD1" w:rsidRDefault="00837D10" w:rsidP="00730A68">
      <w:pPr>
        <w:ind w:firstLine="900"/>
      </w:pPr>
      <w:r w:rsidRPr="00CB1DD1">
        <w:rPr>
          <w:u w:val="single"/>
        </w:rPr>
        <w:t>Fund Codes:</w:t>
      </w:r>
      <w:r w:rsidRPr="00CB1DD1">
        <w:t xml:space="preserve"> A fund, which identifies the funding source of monies, spent</w:t>
      </w:r>
      <w:r w:rsidR="002D1CCF" w:rsidRPr="00CB1DD1">
        <w:t xml:space="preserve"> </w:t>
      </w:r>
      <w:r w:rsidR="000868FA" w:rsidRPr="00CB1DD1">
        <w:t>o</w:t>
      </w:r>
      <w:r w:rsidRPr="00CB1DD1">
        <w:t xml:space="preserve">n </w:t>
      </w:r>
      <w:r w:rsidR="000868FA" w:rsidRPr="00CB1DD1">
        <w:t xml:space="preserve">Acquisitions, </w:t>
      </w:r>
      <w:r w:rsidRPr="00CB1DD1">
        <w:t>Capital Assets</w:t>
      </w:r>
      <w:r w:rsidR="000868FA" w:rsidRPr="00CB1DD1">
        <w:t xml:space="preserve"> and Betterments. See list of valid Fund Codes.</w:t>
      </w:r>
    </w:p>
    <w:p w:rsidR="002D1CCF" w:rsidRPr="00CB1DD1" w:rsidRDefault="002D1CCF" w:rsidP="002D1CCF">
      <w:pPr>
        <w:ind w:left="720"/>
        <w:rPr>
          <w:u w:val="single"/>
        </w:rPr>
      </w:pPr>
    </w:p>
    <w:p w:rsidR="008566A9" w:rsidRPr="00CB1DD1" w:rsidRDefault="00516DC9" w:rsidP="00FB1482">
      <w:pPr>
        <w:ind w:firstLine="900"/>
      </w:pPr>
      <w:r w:rsidRPr="00CB1DD1">
        <w:rPr>
          <w:u w:val="single"/>
        </w:rPr>
        <w:t>General Fund:</w:t>
      </w:r>
      <w:r w:rsidRPr="00CB1DD1">
        <w:t xml:space="preserve"> This Fund accounts for all resources used to finance County </w:t>
      </w:r>
      <w:r w:rsidR="002D1CCF" w:rsidRPr="00CB1DD1">
        <w:t>se</w:t>
      </w:r>
      <w:r w:rsidRPr="00CB1DD1">
        <w:t>rvices, which are not properly a</w:t>
      </w:r>
      <w:r w:rsidR="002B6BDE" w:rsidRPr="00CB1DD1">
        <w:t>ccounted for in other funds. These services</w:t>
      </w:r>
      <w:r w:rsidR="002D1CCF" w:rsidRPr="00CB1DD1">
        <w:t xml:space="preserve"> </w:t>
      </w:r>
      <w:r w:rsidR="00DE3229" w:rsidRPr="00CB1DD1">
        <w:t>i</w:t>
      </w:r>
      <w:r w:rsidR="002B6BDE" w:rsidRPr="00CB1DD1">
        <w:t>nclude General Government, Public Safety, Health, Welfare and Sanitation,</w:t>
      </w:r>
      <w:r w:rsidR="002D1CCF" w:rsidRPr="00CB1DD1">
        <w:t xml:space="preserve"> </w:t>
      </w:r>
      <w:r w:rsidR="00DE3229" w:rsidRPr="00CB1DD1">
        <w:t>Culture and Recreation and E</w:t>
      </w:r>
      <w:r w:rsidR="002B6BDE" w:rsidRPr="00CB1DD1">
        <w:t>ducation.</w:t>
      </w:r>
    </w:p>
    <w:p w:rsidR="008566A9" w:rsidRPr="00CB1DD1" w:rsidRDefault="008566A9" w:rsidP="002D1CCF">
      <w:pPr>
        <w:ind w:left="720"/>
      </w:pPr>
    </w:p>
    <w:p w:rsidR="008566A9" w:rsidRPr="00CB1DD1" w:rsidRDefault="008566A9" w:rsidP="00FB1482">
      <w:pPr>
        <w:ind w:firstLine="900"/>
      </w:pPr>
      <w:r w:rsidRPr="00CB1DD1">
        <w:rPr>
          <w:u w:val="single"/>
        </w:rPr>
        <w:t>Good</w:t>
      </w:r>
      <w:r w:rsidR="00683A97" w:rsidRPr="00CB1DD1">
        <w:rPr>
          <w:u w:val="single"/>
        </w:rPr>
        <w:t xml:space="preserve"> Condition:</w:t>
      </w:r>
      <w:r w:rsidRPr="00CB1DD1">
        <w:rPr>
          <w:u w:val="single"/>
        </w:rPr>
        <w:t xml:space="preserve"> </w:t>
      </w:r>
      <w:r w:rsidRPr="00CB1DD1">
        <w:t>Somewhat used or reconditioned</w:t>
      </w:r>
      <w:r w:rsidR="00FF150A" w:rsidRPr="00CB1DD1">
        <w:t xml:space="preserve"> property that, while still in usable condition, is slightly shopworn, soiled or otherwise precluded from being </w:t>
      </w:r>
      <w:r w:rsidR="00FF150A" w:rsidRPr="00CB1DD1">
        <w:lastRenderedPageBreak/>
        <w:t xml:space="preserve">considered </w:t>
      </w:r>
      <w:r w:rsidR="00683A97" w:rsidRPr="00CB1DD1">
        <w:t>“new</w:t>
      </w:r>
      <w:r w:rsidR="00FF150A" w:rsidRPr="00CB1DD1">
        <w:t>.”</w:t>
      </w:r>
      <w:r w:rsidR="00683A97" w:rsidRPr="00CB1DD1">
        <w:t>(The</w:t>
      </w:r>
      <w:r w:rsidR="00FF150A" w:rsidRPr="00CB1DD1">
        <w:t xml:space="preserve"> condition of the property does not impair the utility of the property.)</w:t>
      </w:r>
    </w:p>
    <w:p w:rsidR="002D1CCF" w:rsidRPr="00CB1DD1" w:rsidRDefault="002D1CCF" w:rsidP="002D1CCF">
      <w:pPr>
        <w:ind w:left="720"/>
        <w:rPr>
          <w:u w:val="single"/>
        </w:rPr>
      </w:pPr>
    </w:p>
    <w:p w:rsidR="002D1CCF" w:rsidRDefault="002B6BDE" w:rsidP="00FB1482">
      <w:pPr>
        <w:ind w:firstLine="900"/>
      </w:pPr>
      <w:r w:rsidRPr="00CB1DD1">
        <w:rPr>
          <w:u w:val="single"/>
        </w:rPr>
        <w:t>Governmental Funds:</w:t>
      </w:r>
      <w:r w:rsidRPr="00CB1DD1">
        <w:t xml:space="preserve"> A category of funds, which use th</w:t>
      </w:r>
      <w:r w:rsidR="00134CE1" w:rsidRPr="00CB1DD1">
        <w:t>e modified accrual basis</w:t>
      </w:r>
      <w:r w:rsidRPr="00CB1DD1">
        <w:t xml:space="preserve"> of accounting. This category includes the General Fund, Special Revenue Funds, Debt Service Funds and Capital Projects Funds.</w:t>
      </w:r>
    </w:p>
    <w:p w:rsidR="00787D06" w:rsidRDefault="00787D06" w:rsidP="002D1CCF">
      <w:pPr>
        <w:ind w:left="720"/>
      </w:pPr>
    </w:p>
    <w:p w:rsidR="00787D06" w:rsidRPr="00CB1DD1" w:rsidRDefault="00787D06" w:rsidP="00FB1482">
      <w:pPr>
        <w:ind w:firstLine="900"/>
      </w:pPr>
      <w:r w:rsidRPr="00787D06">
        <w:rPr>
          <w:u w:val="single"/>
        </w:rPr>
        <w:t>Grant</w:t>
      </w:r>
      <w:r>
        <w:t>: A financial assistance mechanism that provides money, property, or technical assistance in lieu of money, awarded by a government agency or private organization to an eligible entity to carry out an approved project or activity, or to accomplish some public benefit or purpose. Ownership or Title to materials purchased with Grant Funds is determined by the language in the Grant itself.</w:t>
      </w:r>
    </w:p>
    <w:p w:rsidR="002D1CCF" w:rsidRPr="00CB1DD1" w:rsidRDefault="002D1CCF" w:rsidP="002D1CCF">
      <w:pPr>
        <w:ind w:left="720"/>
        <w:rPr>
          <w:u w:val="single"/>
        </w:rPr>
      </w:pPr>
    </w:p>
    <w:p w:rsidR="002D1CCF" w:rsidRPr="00CB1DD1" w:rsidRDefault="00D05CD3" w:rsidP="00FB1482">
      <w:pPr>
        <w:ind w:firstLine="900"/>
      </w:pPr>
      <w:r w:rsidRPr="00CB1DD1">
        <w:rPr>
          <w:u w:val="single"/>
        </w:rPr>
        <w:t>Historical Value:</w:t>
      </w:r>
      <w:r w:rsidRPr="00CB1DD1">
        <w:t xml:space="preserve"> The original cost of a capital asset. If the original cost of a </w:t>
      </w:r>
      <w:r w:rsidR="00DE3229" w:rsidRPr="00CB1DD1">
        <w:t>c</w:t>
      </w:r>
      <w:r w:rsidRPr="00CB1DD1">
        <w:t>apital asset is unavailable, the estimated value is to be utilized.</w:t>
      </w:r>
    </w:p>
    <w:p w:rsidR="002D1CCF" w:rsidRPr="00CB1DD1" w:rsidRDefault="002D1CCF" w:rsidP="002D1CCF">
      <w:pPr>
        <w:ind w:left="720"/>
        <w:rPr>
          <w:u w:val="single"/>
        </w:rPr>
      </w:pPr>
    </w:p>
    <w:p w:rsidR="002D1CCF" w:rsidRPr="00CB1DD1" w:rsidRDefault="00D05CD3" w:rsidP="00FB1482">
      <w:pPr>
        <w:ind w:firstLine="900"/>
      </w:pPr>
      <w:r w:rsidRPr="00CB1DD1">
        <w:rPr>
          <w:u w:val="single"/>
        </w:rPr>
        <w:t>Infrastructure Assets:</w:t>
      </w:r>
      <w:r w:rsidRPr="00CB1DD1">
        <w:t xml:space="preserve"> Long-lived capital assets that </w:t>
      </w:r>
      <w:r w:rsidR="002D1CCF" w:rsidRPr="00CB1DD1">
        <w:t xml:space="preserve">are </w:t>
      </w:r>
      <w:r w:rsidRPr="00CB1DD1">
        <w:t>normally stationary in</w:t>
      </w:r>
      <w:r w:rsidR="002D1CCF" w:rsidRPr="00CB1DD1">
        <w:t xml:space="preserve"> </w:t>
      </w:r>
      <w:r w:rsidRPr="00CB1DD1">
        <w:t xml:space="preserve">nature and can be </w:t>
      </w:r>
      <w:r w:rsidR="002D1CCF" w:rsidRPr="00CB1DD1">
        <w:t xml:space="preserve">normally </w:t>
      </w:r>
      <w:r w:rsidRPr="00CB1DD1">
        <w:t xml:space="preserve">preserved for a significantly greater number of years than most capital assets. Examples of infrastructure assets include roads, bridges, tunnels, drainage systems, water and sewer systems, dams, and </w:t>
      </w:r>
      <w:r w:rsidR="00447F23" w:rsidRPr="00CB1DD1">
        <w:t>culverts</w:t>
      </w:r>
      <w:r w:rsidR="002D1CCF" w:rsidRPr="00CB1DD1">
        <w:t>,</w:t>
      </w:r>
      <w:r w:rsidR="00447F23" w:rsidRPr="00CB1DD1">
        <w:t xml:space="preserve"> and lighting systems.</w:t>
      </w:r>
    </w:p>
    <w:p w:rsidR="002D1CCF" w:rsidRPr="00CB1DD1" w:rsidRDefault="002D1CCF" w:rsidP="002D1CCF">
      <w:pPr>
        <w:ind w:left="720"/>
        <w:rPr>
          <w:u w:val="single"/>
        </w:rPr>
      </w:pPr>
    </w:p>
    <w:p w:rsidR="002D1CCF" w:rsidRPr="00CB1DD1" w:rsidRDefault="00F761B6" w:rsidP="00FB1482">
      <w:pPr>
        <w:ind w:firstLine="900"/>
      </w:pPr>
      <w:r w:rsidRPr="00CB1DD1">
        <w:rPr>
          <w:u w:val="single"/>
        </w:rPr>
        <w:t xml:space="preserve">Internal </w:t>
      </w:r>
      <w:smartTag w:uri="urn:schemas-microsoft-com:office:smarttags" w:element="place">
        <w:smartTag w:uri="urn:schemas-microsoft-com:office:smarttags" w:element="City">
          <w:r w:rsidRPr="00CB1DD1">
            <w:rPr>
              <w:u w:val="single"/>
            </w:rPr>
            <w:t>Sale</w:t>
          </w:r>
        </w:smartTag>
      </w:smartTag>
      <w:r w:rsidRPr="00CB1DD1">
        <w:rPr>
          <w:u w:val="single"/>
        </w:rPr>
        <w:t>:</w:t>
      </w:r>
      <w:r w:rsidRPr="00CB1DD1">
        <w:t xml:space="preserve"> A transaction used </w:t>
      </w:r>
      <w:r w:rsidR="007E3D8A" w:rsidRPr="00CB1DD1">
        <w:t xml:space="preserve">when an asset is sold or transferred within the </w:t>
      </w:r>
      <w:r w:rsidR="00F05901" w:rsidRPr="00CB1DD1">
        <w:t>g</w:t>
      </w:r>
      <w:r w:rsidR="007E3D8A" w:rsidRPr="00CB1DD1">
        <w:t>overnment and the sale or transfer impacts the general ledger.</w:t>
      </w:r>
      <w:r w:rsidR="00F05901" w:rsidRPr="00CB1DD1">
        <w:t xml:space="preserve"> An internal sale</w:t>
      </w:r>
      <w:r w:rsidR="002D1CCF" w:rsidRPr="00CB1DD1">
        <w:t xml:space="preserve"> </w:t>
      </w:r>
      <w:r w:rsidR="00F05901" w:rsidRPr="00CB1DD1">
        <w:t xml:space="preserve">must occur when transferring an asset between funds other than two </w:t>
      </w:r>
      <w:r w:rsidR="002D1CCF" w:rsidRPr="00CB1DD1">
        <w:t>G</w:t>
      </w:r>
      <w:r w:rsidR="00F05901" w:rsidRPr="00CB1DD1">
        <w:t xml:space="preserve">overnmental Funds or the same Proprietary Fund. </w:t>
      </w:r>
    </w:p>
    <w:p w:rsidR="002D1CCF" w:rsidRPr="00CB1DD1" w:rsidRDefault="002D1CCF" w:rsidP="002D1CCF">
      <w:pPr>
        <w:ind w:left="720"/>
        <w:rPr>
          <w:u w:val="single"/>
        </w:rPr>
      </w:pPr>
    </w:p>
    <w:p w:rsidR="002D1CCF" w:rsidRPr="00CB1DD1" w:rsidRDefault="007A107F" w:rsidP="00FB1482">
      <w:pPr>
        <w:ind w:firstLine="900"/>
      </w:pPr>
      <w:r w:rsidRPr="00CB1DD1">
        <w:rPr>
          <w:u w:val="single"/>
        </w:rPr>
        <w:t>Internal Service Fund:</w:t>
      </w:r>
      <w:r w:rsidRPr="00CB1DD1">
        <w:t xml:space="preserve"> A Proprietary Fund, which is used to account for services </w:t>
      </w:r>
      <w:r w:rsidR="002D1CCF" w:rsidRPr="00CB1DD1">
        <w:t>a</w:t>
      </w:r>
      <w:r w:rsidRPr="00CB1DD1">
        <w:t>nd commodit</w:t>
      </w:r>
      <w:r w:rsidR="00E972A2" w:rsidRPr="00CB1DD1">
        <w:t xml:space="preserve">ies, provided by one department to other departments of the </w:t>
      </w:r>
      <w:r w:rsidR="002D1CCF" w:rsidRPr="00CB1DD1">
        <w:t>C</w:t>
      </w:r>
      <w:r w:rsidR="00E972A2" w:rsidRPr="00CB1DD1">
        <w:t>ounty.</w:t>
      </w:r>
      <w:r w:rsidR="00D46EA1" w:rsidRPr="00CB1DD1">
        <w:t xml:space="preserve"> </w:t>
      </w:r>
      <w:r w:rsidR="00E972A2" w:rsidRPr="00CB1DD1">
        <w:t xml:space="preserve">These services are provided on a cost-reimbursement basis. Assets </w:t>
      </w:r>
      <w:r w:rsidR="002D1CCF" w:rsidRPr="00CB1DD1">
        <w:t>p</w:t>
      </w:r>
      <w:r w:rsidR="00E972A2" w:rsidRPr="00CB1DD1">
        <w:t xml:space="preserve">urchased by an Internal Service Fund (ISF) are capitalized in that Internal </w:t>
      </w:r>
      <w:r w:rsidR="002D1CCF" w:rsidRPr="00CB1DD1">
        <w:t>S</w:t>
      </w:r>
      <w:r w:rsidR="00E972A2" w:rsidRPr="00CB1DD1">
        <w:t>ervice Fund.</w:t>
      </w:r>
    </w:p>
    <w:p w:rsidR="00695E09" w:rsidRPr="00CB1DD1" w:rsidRDefault="00695E09" w:rsidP="002D1CCF">
      <w:pPr>
        <w:ind w:left="720"/>
      </w:pPr>
    </w:p>
    <w:p w:rsidR="00695E09" w:rsidRPr="00CB1DD1" w:rsidRDefault="00695E09" w:rsidP="004536A1">
      <w:pPr>
        <w:ind w:firstLine="900"/>
        <w:rPr>
          <w:u w:val="single"/>
        </w:rPr>
      </w:pPr>
      <w:r w:rsidRPr="00CB1DD1">
        <w:rPr>
          <w:u w:val="single"/>
        </w:rPr>
        <w:t>Land:</w:t>
      </w:r>
      <w:r w:rsidRPr="00CB1DD1">
        <w:t xml:space="preserve"> Is the surface or crust of the earth that can be used to support structures and may be used to grow crops, grass, shrubs and trees. </w:t>
      </w:r>
      <w:r w:rsidR="00810856" w:rsidRPr="00CB1DD1">
        <w:t>Land is characterized as having an unlimited (indefinite) life.</w:t>
      </w:r>
      <w:r w:rsidRPr="00CB1DD1">
        <w:rPr>
          <w:u w:val="single"/>
        </w:rPr>
        <w:t xml:space="preserve">  </w:t>
      </w:r>
    </w:p>
    <w:p w:rsidR="00810856" w:rsidRPr="00CB1DD1" w:rsidRDefault="00810856" w:rsidP="002D1CCF">
      <w:pPr>
        <w:ind w:left="720"/>
        <w:rPr>
          <w:u w:val="single"/>
        </w:rPr>
      </w:pPr>
    </w:p>
    <w:p w:rsidR="00810856" w:rsidRPr="00CB1DD1" w:rsidRDefault="00810856" w:rsidP="004536A1">
      <w:pPr>
        <w:ind w:firstLine="900"/>
      </w:pPr>
      <w:r w:rsidRPr="00CB1DD1">
        <w:rPr>
          <w:u w:val="single"/>
        </w:rPr>
        <w:t>Land Improvement</w:t>
      </w:r>
      <w:r w:rsidRPr="00CB1DD1">
        <w:t>: Consist of site preparation and site improvements (other than buildings) that ready land for its intended use. The costs associated with improvements to land are added to the land value.</w:t>
      </w:r>
    </w:p>
    <w:p w:rsidR="0028657E" w:rsidRPr="00CB1DD1" w:rsidRDefault="0028657E" w:rsidP="002D1CCF">
      <w:pPr>
        <w:ind w:left="720"/>
      </w:pPr>
    </w:p>
    <w:p w:rsidR="0028657E" w:rsidRPr="00CB1DD1" w:rsidRDefault="0028657E" w:rsidP="004536A1">
      <w:pPr>
        <w:ind w:firstLine="900"/>
      </w:pPr>
      <w:proofErr w:type="gramStart"/>
      <w:r w:rsidRPr="00CB1DD1">
        <w:rPr>
          <w:u w:val="single"/>
        </w:rPr>
        <w:t>Managed Items</w:t>
      </w:r>
      <w:r w:rsidR="007931A5">
        <w:rPr>
          <w:u w:val="single"/>
        </w:rPr>
        <w:t>:</w:t>
      </w:r>
      <w:r w:rsidR="00887BF9">
        <w:rPr>
          <w:u w:val="single"/>
        </w:rPr>
        <w:t xml:space="preserve"> </w:t>
      </w:r>
      <w:r w:rsidR="008C25FE" w:rsidRPr="00CB1DD1">
        <w:t>Items that cost less than</w:t>
      </w:r>
      <w:r w:rsidRPr="00CB1DD1">
        <w:t xml:space="preserve"> $</w:t>
      </w:r>
      <w:r w:rsidR="002474A5">
        <w:t>5,</w:t>
      </w:r>
      <w:r w:rsidRPr="00CB1DD1">
        <w:t>000.0</w:t>
      </w:r>
      <w:r w:rsidR="0045331F" w:rsidRPr="00CB1DD1">
        <w:t>0</w:t>
      </w:r>
      <w:r w:rsidR="009E015F" w:rsidRPr="00CB1DD1">
        <w:t xml:space="preserve"> and are </w:t>
      </w:r>
      <w:r w:rsidR="001341DE" w:rsidRPr="00CB1DD1">
        <w:t xml:space="preserve">considered </w:t>
      </w:r>
      <w:r w:rsidR="008C25FE" w:rsidRPr="00CB1DD1">
        <w:t xml:space="preserve">highly </w:t>
      </w:r>
      <w:r w:rsidR="007931A5" w:rsidRPr="00CB1DD1">
        <w:t>pilfer able</w:t>
      </w:r>
      <w:r w:rsidR="009E015F" w:rsidRPr="00CB1DD1">
        <w:t xml:space="preserve"> </w:t>
      </w:r>
      <w:r w:rsidR="00887BF9" w:rsidRPr="00CB1DD1">
        <w:t>items.</w:t>
      </w:r>
      <w:proofErr w:type="gramEnd"/>
      <w:r w:rsidR="00887BF9">
        <w:t xml:space="preserve"> The departments must maintain records of individuals that have been charged with the care and custody of the same. These items</w:t>
      </w:r>
      <w:r w:rsidR="00873D31">
        <w:t xml:space="preserve"> may</w:t>
      </w:r>
      <w:r w:rsidR="00887BF9">
        <w:t xml:space="preserve"> require an asset tag to be affixed indicating that the item is the property of </w:t>
      </w:r>
      <w:smartTag w:uri="urn:schemas-microsoft-com:office:smarttags" w:element="place">
        <w:smartTag w:uri="urn:schemas-microsoft-com:office:smarttags" w:element="PlaceName">
          <w:r w:rsidR="00887BF9">
            <w:t>Cochise</w:t>
          </w:r>
        </w:smartTag>
        <w:r w:rsidR="00887BF9">
          <w:t xml:space="preserve"> </w:t>
        </w:r>
        <w:smartTag w:uri="urn:schemas-microsoft-com:office:smarttags" w:element="PlaceType">
          <w:r w:rsidR="00887BF9">
            <w:t>County</w:t>
          </w:r>
        </w:smartTag>
      </w:smartTag>
      <w:r w:rsidR="00887BF9">
        <w:t>. Managed Asset Tags can be obtained from the County Property Manager.</w:t>
      </w:r>
      <w:r w:rsidR="00917C96" w:rsidRPr="00CB1DD1">
        <w:t xml:space="preserve"> (</w:t>
      </w:r>
      <w:r w:rsidR="007931A5">
        <w:t>For example c</w:t>
      </w:r>
      <w:r w:rsidR="00917C96" w:rsidRPr="00CB1DD1">
        <w:t>ameras</w:t>
      </w:r>
      <w:r w:rsidR="008E1CAE">
        <w:t>, pda</w:t>
      </w:r>
      <w:r w:rsidR="007931A5">
        <w:t>’</w:t>
      </w:r>
      <w:r w:rsidR="008E1CAE">
        <w:t>s</w:t>
      </w:r>
      <w:r w:rsidR="0097621A" w:rsidRPr="00CB1DD1">
        <w:t xml:space="preserve">, </w:t>
      </w:r>
      <w:r w:rsidR="007931A5">
        <w:t>c</w:t>
      </w:r>
      <w:r w:rsidR="0097621A" w:rsidRPr="00CB1DD1">
        <w:t>ell</w:t>
      </w:r>
      <w:r w:rsidR="009E015F" w:rsidRPr="00CB1DD1">
        <w:t xml:space="preserve"> </w:t>
      </w:r>
      <w:r w:rsidR="007931A5">
        <w:t>p</w:t>
      </w:r>
      <w:r w:rsidR="009E015F" w:rsidRPr="00CB1DD1">
        <w:t>hone</w:t>
      </w:r>
      <w:r w:rsidR="008C25FE" w:rsidRPr="00CB1DD1">
        <w:t>s, tools, printers and lap tops, etc.)</w:t>
      </w:r>
    </w:p>
    <w:p w:rsidR="00FF150A" w:rsidRPr="00CB1DD1" w:rsidRDefault="00FF150A" w:rsidP="002D1CCF">
      <w:pPr>
        <w:ind w:left="720"/>
      </w:pPr>
    </w:p>
    <w:p w:rsidR="00FF150A" w:rsidRPr="00CB1DD1" w:rsidRDefault="00FF150A" w:rsidP="004536A1">
      <w:pPr>
        <w:ind w:left="720" w:firstLine="180"/>
      </w:pPr>
      <w:r w:rsidRPr="00CB1DD1">
        <w:rPr>
          <w:u w:val="single"/>
        </w:rPr>
        <w:t>New</w:t>
      </w:r>
      <w:r w:rsidR="00683A97" w:rsidRPr="00CB1DD1">
        <w:rPr>
          <w:u w:val="single"/>
        </w:rPr>
        <w:t xml:space="preserve"> Condition: </w:t>
      </w:r>
      <w:r w:rsidRPr="00CB1DD1">
        <w:t xml:space="preserve"> New or excellent condition.</w:t>
      </w:r>
    </w:p>
    <w:p w:rsidR="002D1CCF" w:rsidRPr="00CB1DD1" w:rsidRDefault="002D1CCF" w:rsidP="002D1CCF">
      <w:pPr>
        <w:ind w:left="720"/>
      </w:pPr>
    </w:p>
    <w:p w:rsidR="002D1CCF" w:rsidRPr="00CB1DD1" w:rsidRDefault="007A107F" w:rsidP="004536A1">
      <w:pPr>
        <w:ind w:firstLine="900"/>
      </w:pPr>
      <w:r w:rsidRPr="00CB1DD1">
        <w:rPr>
          <w:u w:val="single"/>
        </w:rPr>
        <w:t>Proprietary Fund:</w:t>
      </w:r>
      <w:r w:rsidRPr="00CB1DD1">
        <w:t xml:space="preserve"> A fund type, which consists of the Internal Service Funds and </w:t>
      </w:r>
      <w:r w:rsidR="002D1CCF" w:rsidRPr="00CB1DD1">
        <w:t>t</w:t>
      </w:r>
      <w:r w:rsidRPr="00CB1DD1">
        <w:t xml:space="preserve">he </w:t>
      </w:r>
      <w:r w:rsidR="00A51F08" w:rsidRPr="00CB1DD1">
        <w:t>Enterprise Funds.</w:t>
      </w:r>
    </w:p>
    <w:p w:rsidR="00FF150A" w:rsidRPr="00CB1DD1" w:rsidRDefault="00FF150A" w:rsidP="002D1CCF">
      <w:pPr>
        <w:ind w:left="720"/>
      </w:pPr>
    </w:p>
    <w:p w:rsidR="00FF150A" w:rsidRDefault="00FF150A" w:rsidP="004536A1">
      <w:pPr>
        <w:ind w:firstLine="900"/>
      </w:pPr>
      <w:r w:rsidRPr="00CB1DD1">
        <w:rPr>
          <w:u w:val="single"/>
        </w:rPr>
        <w:t>Poor</w:t>
      </w:r>
      <w:r w:rsidR="00917C96" w:rsidRPr="00CB1DD1">
        <w:rPr>
          <w:u w:val="single"/>
        </w:rPr>
        <w:t xml:space="preserve"> Condition:</w:t>
      </w:r>
      <w:r w:rsidRPr="00CB1DD1">
        <w:t xml:space="preserve"> Property so badly broken, soiled, rusted, mildewed, deteriorated or damaged</w:t>
      </w:r>
      <w:r w:rsidR="00917C96" w:rsidRPr="00CB1DD1">
        <w:t xml:space="preserve"> t</w:t>
      </w:r>
      <w:r w:rsidRPr="00CB1DD1">
        <w:t>hat its utility is seriously impaired; or property that has been repaired or renovated but has since seriously deteriorated due to f</w:t>
      </w:r>
      <w:r w:rsidR="00917C96" w:rsidRPr="00CB1DD1">
        <w:t xml:space="preserve">actors such </w:t>
      </w:r>
      <w:r w:rsidRPr="00CB1DD1">
        <w:t>as major wear and tear, corrosion, or exposure to weather.</w:t>
      </w:r>
    </w:p>
    <w:p w:rsidR="007E39B3" w:rsidRDefault="007E39B3" w:rsidP="004536A1">
      <w:pPr>
        <w:ind w:firstLine="900"/>
      </w:pPr>
    </w:p>
    <w:p w:rsidR="007E39B3" w:rsidRPr="007E39B3" w:rsidRDefault="007E39B3" w:rsidP="004536A1">
      <w:pPr>
        <w:ind w:firstLine="900"/>
        <w:rPr>
          <w:u w:val="single"/>
        </w:rPr>
      </w:pPr>
      <w:r w:rsidRPr="007E39B3">
        <w:rPr>
          <w:u w:val="single"/>
        </w:rPr>
        <w:t>Property Manager:</w:t>
      </w:r>
      <w:r>
        <w:t xml:space="preserve"> The County’s property manager is the custodian of all assets in the possession of the county and is responsible for maintaining the required records. Property manager has update capabilities for all FMAS.</w:t>
      </w:r>
    </w:p>
    <w:p w:rsidR="002D1CCF" w:rsidRPr="00CB1DD1" w:rsidRDefault="002D1CCF" w:rsidP="002D1CCF">
      <w:pPr>
        <w:ind w:left="720"/>
        <w:rPr>
          <w:u w:val="single"/>
        </w:rPr>
      </w:pPr>
    </w:p>
    <w:p w:rsidR="002D1CCF" w:rsidRPr="00CB1DD1" w:rsidRDefault="008B7770" w:rsidP="004536A1">
      <w:pPr>
        <w:ind w:firstLine="900"/>
      </w:pPr>
      <w:r w:rsidRPr="00CB1DD1">
        <w:rPr>
          <w:u w:val="single"/>
        </w:rPr>
        <w:t>Salvage Value:</w:t>
      </w:r>
      <w:r w:rsidR="005F4468" w:rsidRPr="00CB1DD1">
        <w:t xml:space="preserve"> The estimated amount that can be realized from the disposition of a retired asset at the end of its estimated useful life. Salvage value for all </w:t>
      </w:r>
      <w:r w:rsidR="00837D10" w:rsidRPr="00CB1DD1">
        <w:t>County assets is zero.</w:t>
      </w:r>
    </w:p>
    <w:p w:rsidR="002D1CCF" w:rsidRPr="00CB1DD1" w:rsidRDefault="002D1CCF" w:rsidP="002D1CCF">
      <w:pPr>
        <w:ind w:left="720"/>
        <w:rPr>
          <w:u w:val="single"/>
        </w:rPr>
      </w:pPr>
    </w:p>
    <w:p w:rsidR="002D1CCF" w:rsidRPr="00250909" w:rsidRDefault="005921BE" w:rsidP="004536A1">
      <w:pPr>
        <w:ind w:firstLine="900"/>
      </w:pPr>
      <w:r w:rsidRPr="00CB1DD1">
        <w:rPr>
          <w:u w:val="single"/>
        </w:rPr>
        <w:t>Special Revenue Fund:</w:t>
      </w:r>
      <w:r w:rsidRPr="00CB1DD1">
        <w:t xml:space="preserve"> A fund that accounts for specific revenues that is</w:t>
      </w:r>
      <w:r w:rsidR="002D1CCF" w:rsidRPr="00CB1DD1">
        <w:t xml:space="preserve"> r</w:t>
      </w:r>
      <w:r w:rsidRPr="00CB1DD1">
        <w:t>estricted as to use by statute or local policy.</w:t>
      </w:r>
    </w:p>
    <w:p w:rsidR="00250909" w:rsidRDefault="00250909" w:rsidP="002D1CCF">
      <w:pPr>
        <w:ind w:left="720"/>
      </w:pPr>
    </w:p>
    <w:p w:rsidR="00250909" w:rsidRPr="00CB1DD1" w:rsidRDefault="00250909" w:rsidP="004536A1">
      <w:pPr>
        <w:ind w:firstLine="900"/>
      </w:pPr>
      <w:r w:rsidRPr="00250909">
        <w:rPr>
          <w:u w:val="single"/>
        </w:rPr>
        <w:t>Surplus Property</w:t>
      </w:r>
      <w:r>
        <w:t>: Property in excess of the needs of a given department and not required for its foreseeable use. This includes obsolete, scrap, and non-expendable supplies that have completed their useful life cycle.</w:t>
      </w:r>
    </w:p>
    <w:p w:rsidR="00856F70" w:rsidRPr="00CB1DD1" w:rsidRDefault="00856F70" w:rsidP="002D1CCF">
      <w:pPr>
        <w:ind w:left="720"/>
      </w:pPr>
    </w:p>
    <w:p w:rsidR="002D1CCF" w:rsidRPr="00CB1DD1" w:rsidRDefault="005921BE" w:rsidP="004536A1">
      <w:pPr>
        <w:ind w:firstLine="900"/>
      </w:pPr>
      <w:r w:rsidRPr="00CB1DD1">
        <w:rPr>
          <w:u w:val="single"/>
        </w:rPr>
        <w:t>Transfer:</w:t>
      </w:r>
      <w:r w:rsidRPr="00CB1DD1">
        <w:t xml:space="preserve"> A transaction used by the online financial system to (1) transfer</w:t>
      </w:r>
      <w:r w:rsidR="002D1CCF" w:rsidRPr="00CB1DD1">
        <w:t xml:space="preserve"> </w:t>
      </w:r>
      <w:r w:rsidRPr="00CB1DD1">
        <w:t xml:space="preserve">construction-in-progress to the completed asset account or (2) transfer </w:t>
      </w:r>
      <w:r w:rsidR="002D1CCF" w:rsidRPr="00CB1DD1">
        <w:t>o</w:t>
      </w:r>
      <w:r w:rsidRPr="00CB1DD1">
        <w:t xml:space="preserve">wnership (change accounting codes, such as the Location, </w:t>
      </w:r>
      <w:r w:rsidR="00E40C2E" w:rsidRPr="00CB1DD1">
        <w:t xml:space="preserve">Department, Fund, </w:t>
      </w:r>
      <w:r w:rsidR="002D1CCF" w:rsidRPr="00CB1DD1">
        <w:t xml:space="preserve">and </w:t>
      </w:r>
      <w:r w:rsidR="00E40C2E" w:rsidRPr="00CB1DD1">
        <w:t xml:space="preserve">Activity). This transaction is only used if the ownership of the </w:t>
      </w:r>
      <w:r w:rsidR="002D1CCF" w:rsidRPr="00CB1DD1">
        <w:t>t</w:t>
      </w:r>
      <w:r w:rsidR="00E40C2E" w:rsidRPr="00CB1DD1">
        <w:t>ransfer does not need to be recorded in the general ledger.</w:t>
      </w:r>
      <w:r w:rsidR="00560157" w:rsidRPr="00CB1DD1">
        <w:t xml:space="preserve"> This transaction is used when a transfer between two Governmental Funds or within the same Proprietary Fund occurs.</w:t>
      </w:r>
    </w:p>
    <w:p w:rsidR="002D1CCF" w:rsidRPr="00CB1DD1" w:rsidRDefault="002D1CCF" w:rsidP="002D1CCF">
      <w:pPr>
        <w:ind w:left="720"/>
        <w:rPr>
          <w:u w:val="single"/>
        </w:rPr>
      </w:pPr>
    </w:p>
    <w:p w:rsidR="00E93988" w:rsidRPr="00CB1DD1" w:rsidRDefault="00560157" w:rsidP="002D1CCF">
      <w:pPr>
        <w:ind w:left="720"/>
      </w:pPr>
      <w:r w:rsidRPr="00CB1DD1">
        <w:rPr>
          <w:u w:val="single"/>
        </w:rPr>
        <w:t>Useful Life:</w:t>
      </w:r>
      <w:r w:rsidRPr="00CB1DD1">
        <w:t xml:space="preserve"> The time period, in years, over which a capital asset is expected to</w:t>
      </w:r>
      <w:r w:rsidR="002D1CCF" w:rsidRPr="00CB1DD1">
        <w:t xml:space="preserve"> </w:t>
      </w:r>
      <w:r w:rsidR="00C04543" w:rsidRPr="00CB1DD1">
        <w:t>r</w:t>
      </w:r>
      <w:r w:rsidRPr="00CB1DD1">
        <w:t xml:space="preserve">emain valuable to the County. </w:t>
      </w:r>
    </w:p>
    <w:p w:rsidR="00F05901" w:rsidRPr="00CB1DD1" w:rsidRDefault="009101CF" w:rsidP="002D1CCF">
      <w:pPr>
        <w:ind w:left="720"/>
      </w:pPr>
      <w:r w:rsidRPr="00CB1DD1">
        <w:t xml:space="preserve">                     </w:t>
      </w:r>
      <w:r w:rsidR="00E93988" w:rsidRPr="00CB1DD1">
        <w:t xml:space="preserve">          </w:t>
      </w:r>
      <w:r w:rsidR="007A107F" w:rsidRPr="00CB1DD1">
        <w:t xml:space="preserve">           </w:t>
      </w:r>
      <w:r w:rsidR="00F05901" w:rsidRPr="00CB1DD1">
        <w:t xml:space="preserve"> </w:t>
      </w:r>
    </w:p>
    <w:p w:rsidR="002D1CCF" w:rsidRPr="00CB1DD1" w:rsidRDefault="002D1CCF" w:rsidP="001F5F91"/>
    <w:p w:rsidR="00A35F25" w:rsidRPr="00CB1DD1" w:rsidRDefault="00956C8D" w:rsidP="0065015C">
      <w:pPr>
        <w:ind w:left="180"/>
        <w:jc w:val="both"/>
      </w:pPr>
      <w:r w:rsidRPr="00CB1DD1">
        <w:t xml:space="preserve">Policies </w:t>
      </w:r>
      <w:r w:rsidR="005C425C" w:rsidRPr="00CB1DD1">
        <w:t>adopted may not be changed, waived, added to or deleted except by action of the Board of Superv</w:t>
      </w:r>
      <w:r w:rsidRPr="00CB1DD1">
        <w:t>isors. Procedures may be modified</w:t>
      </w:r>
      <w:r w:rsidR="005C425C" w:rsidRPr="00CB1DD1">
        <w:t>, added to or deleted by the County Ad</w:t>
      </w:r>
      <w:r w:rsidR="0073198F" w:rsidRPr="00CB1DD1">
        <w:t>ministrator and Property Manager</w:t>
      </w:r>
      <w:r w:rsidR="005C425C" w:rsidRPr="00CB1DD1">
        <w:t xml:space="preserve"> as required t</w:t>
      </w:r>
      <w:r w:rsidR="00856F70" w:rsidRPr="00CB1DD1">
        <w:t>o comply with the ARS’</w:t>
      </w:r>
      <w:r w:rsidR="00CF0CAB" w:rsidRPr="00CB1DD1">
        <w:t>S</w:t>
      </w:r>
      <w:r w:rsidR="005C425C" w:rsidRPr="00CB1DD1">
        <w:t>, UAMAC, GASB, and changes in internal control or</w:t>
      </w:r>
      <w:r w:rsidR="00FC0E2B" w:rsidRPr="00CB1DD1">
        <w:t xml:space="preserve"> </w:t>
      </w:r>
      <w:r w:rsidR="00930572" w:rsidRPr="00CB1DD1">
        <w:t>processing procedures.</w:t>
      </w:r>
    </w:p>
    <w:p w:rsidR="00A35F25" w:rsidRPr="00CB1DD1" w:rsidRDefault="00A35F25" w:rsidP="0065015C">
      <w:pPr>
        <w:ind w:left="180"/>
        <w:jc w:val="both"/>
      </w:pPr>
    </w:p>
    <w:p w:rsidR="00A35F25" w:rsidRPr="00CB1DD1" w:rsidRDefault="00A35F25" w:rsidP="0065015C">
      <w:pPr>
        <w:ind w:left="180"/>
        <w:jc w:val="both"/>
      </w:pPr>
    </w:p>
    <w:p w:rsidR="0065015C" w:rsidRPr="00924330" w:rsidRDefault="00473303" w:rsidP="0013653D">
      <w:pPr>
        <w:jc w:val="both"/>
        <w:rPr>
          <w:b/>
        </w:rPr>
      </w:pPr>
      <w:r>
        <w:rPr>
          <w:b/>
        </w:rPr>
        <w:t>SECTION T</w:t>
      </w:r>
      <w:r w:rsidR="009E463C">
        <w:rPr>
          <w:b/>
        </w:rPr>
        <w:t>WELVE</w:t>
      </w:r>
      <w:r w:rsidR="0020054F">
        <w:rPr>
          <w:b/>
        </w:rPr>
        <w:t>: USEFUL LIFE TABLE</w:t>
      </w:r>
    </w:p>
    <w:p w:rsidR="0065015C" w:rsidRPr="00CB1DD1" w:rsidRDefault="0065015C" w:rsidP="0065015C">
      <w:pPr>
        <w:jc w:val="both"/>
        <w:rPr>
          <w:b/>
          <w:sz w:val="16"/>
          <w:szCs w:val="16"/>
        </w:rPr>
      </w:pPr>
    </w:p>
    <w:p w:rsidR="0065015C" w:rsidRPr="00CB1DD1" w:rsidRDefault="0065015C" w:rsidP="0013653D">
      <w:pPr>
        <w:jc w:val="both"/>
      </w:pPr>
      <w:r w:rsidRPr="00CB1DD1">
        <w:rPr>
          <w:b/>
        </w:rPr>
        <w:lastRenderedPageBreak/>
        <w:t xml:space="preserve">Estimated Useful Life: </w:t>
      </w:r>
      <w:r w:rsidRPr="00CB1DD1">
        <w:t>Is an accounting estimate of the time period (in years) that an asset will be able to be used for the purpose for which it was purchased or constructed.</w:t>
      </w:r>
    </w:p>
    <w:p w:rsidR="0065015C" w:rsidRPr="00CB1DD1" w:rsidRDefault="0065015C" w:rsidP="0065015C">
      <w:pPr>
        <w:jc w:val="both"/>
        <w:rPr>
          <w:sz w:val="16"/>
          <w:szCs w:val="16"/>
        </w:rPr>
      </w:pPr>
    </w:p>
    <w:p w:rsidR="0065015C" w:rsidRPr="007931A5" w:rsidRDefault="0065015C" w:rsidP="0065015C">
      <w:pPr>
        <w:jc w:val="both"/>
        <w:rPr>
          <w:color w:val="FF0000"/>
        </w:rPr>
      </w:pPr>
      <w:r w:rsidRPr="00CB1DD1">
        <w:t xml:space="preserve">Following is a table of recommended useful lives for newly acquired or constructed </w:t>
      </w:r>
      <w:smartTag w:uri="urn:schemas-microsoft-com:office:smarttags" w:element="place">
        <w:smartTag w:uri="urn:schemas-microsoft-com:office:smarttags" w:element="PlaceName">
          <w:r w:rsidRPr="00CB1DD1">
            <w:t>Cochise</w:t>
          </w:r>
        </w:smartTag>
        <w:r w:rsidRPr="00CB1DD1">
          <w:t xml:space="preserve"> </w:t>
        </w:r>
        <w:smartTag w:uri="urn:schemas-microsoft-com:office:smarttags" w:element="PlaceType">
          <w:r w:rsidRPr="00CB1DD1">
            <w:t>County</w:t>
          </w:r>
        </w:smartTag>
      </w:smartTag>
      <w:r w:rsidRPr="00CB1DD1">
        <w:t xml:space="preserve"> capital assets. This list should be followed when applicable, but for used or special capital assets, department should consider factors like present condition, construction type, maintenance policy, and climatic conditions when estimating useful life of a capital asset.</w:t>
      </w:r>
      <w:r w:rsidR="007931A5">
        <w:t xml:space="preserve">  </w:t>
      </w:r>
      <w:r w:rsidR="007931A5" w:rsidRPr="007931A5">
        <w:rPr>
          <w:color w:val="FF0000"/>
        </w:rPr>
        <w:t>When a special capital asset does not fit easily into one of the established categories listed below, the County will use actual expected useful life.</w:t>
      </w:r>
    </w:p>
    <w:p w:rsidR="0065015C" w:rsidRPr="00CB1DD1" w:rsidRDefault="0065015C" w:rsidP="0065015C">
      <w:pPr>
        <w:rPr>
          <w:sz w:val="16"/>
          <w:szCs w:val="16"/>
        </w:rPr>
      </w:pPr>
    </w:p>
    <w:tbl>
      <w:tblPr>
        <w:tblW w:w="7819" w:type="dxa"/>
        <w:tblInd w:w="93" w:type="dxa"/>
        <w:tblLook w:val="0000"/>
      </w:tblPr>
      <w:tblGrid>
        <w:gridCol w:w="1736"/>
        <w:gridCol w:w="236"/>
        <w:gridCol w:w="4002"/>
        <w:gridCol w:w="1845"/>
      </w:tblGrid>
      <w:tr w:rsidR="0065015C" w:rsidRPr="00CB1DD1">
        <w:trPr>
          <w:trHeight w:val="255"/>
        </w:trPr>
        <w:tc>
          <w:tcPr>
            <w:tcW w:w="5974" w:type="dxa"/>
            <w:gridSpan w:val="3"/>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smartTag w:uri="urn:schemas-microsoft-com:office:smarttags" w:element="place">
              <w:smartTag w:uri="urn:schemas-microsoft-com:office:smarttags" w:element="PlaceName">
                <w:r w:rsidRPr="00CB1DD1">
                  <w:rPr>
                    <w:rFonts w:ascii="Arial" w:hAnsi="Arial" w:cs="Arial"/>
                    <w:b/>
                    <w:bCs/>
                    <w:sz w:val="20"/>
                    <w:szCs w:val="20"/>
                  </w:rPr>
                  <w:t>Cochise</w:t>
                </w:r>
              </w:smartTag>
              <w:r w:rsidRPr="00CB1DD1">
                <w:rPr>
                  <w:rFonts w:ascii="Arial" w:hAnsi="Arial" w:cs="Arial"/>
                  <w:b/>
                  <w:bCs/>
                  <w:sz w:val="20"/>
                  <w:szCs w:val="20"/>
                </w:rPr>
                <w:t xml:space="preserve"> </w:t>
              </w:r>
              <w:smartTag w:uri="urn:schemas-microsoft-com:office:smarttags" w:element="PlaceType">
                <w:r w:rsidRPr="00CB1DD1">
                  <w:rPr>
                    <w:rFonts w:ascii="Arial" w:hAnsi="Arial" w:cs="Arial"/>
                    <w:b/>
                    <w:bCs/>
                    <w:sz w:val="20"/>
                    <w:szCs w:val="20"/>
                  </w:rPr>
                  <w:t>County</w:t>
                </w:r>
              </w:smartTag>
            </w:smartTag>
            <w:r w:rsidRPr="00CB1DD1">
              <w:rPr>
                <w:rFonts w:ascii="Arial" w:hAnsi="Arial" w:cs="Arial"/>
                <w:b/>
                <w:bCs/>
                <w:sz w:val="20"/>
                <w:szCs w:val="20"/>
              </w:rPr>
              <w:t xml:space="preserve">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b/>
                <w:bCs/>
                <w:sz w:val="20"/>
                <w:szCs w:val="20"/>
              </w:rPr>
            </w:pPr>
          </w:p>
        </w:tc>
      </w:tr>
      <w:tr w:rsidR="0065015C" w:rsidRPr="00CB1DD1">
        <w:trPr>
          <w:trHeight w:val="255"/>
        </w:trPr>
        <w:tc>
          <w:tcPr>
            <w:tcW w:w="5974" w:type="dxa"/>
            <w:gridSpan w:val="3"/>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Recommended Useful Lives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b/>
                <w:bCs/>
                <w:sz w:val="20"/>
                <w:szCs w:val="20"/>
              </w:rPr>
            </w:pPr>
          </w:p>
        </w:tc>
      </w:tr>
      <w:tr w:rsidR="0065015C" w:rsidRPr="00CB1DD1">
        <w:trPr>
          <w:trHeight w:val="80"/>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p>
        </w:tc>
      </w:tr>
      <w:tr w:rsidR="0065015C" w:rsidRPr="00CB1DD1">
        <w:trPr>
          <w:trHeight w:val="270"/>
        </w:trPr>
        <w:tc>
          <w:tcPr>
            <w:tcW w:w="597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rsidR="0065015C" w:rsidRPr="00CB1DD1" w:rsidRDefault="0065015C" w:rsidP="005237FD">
            <w:pPr>
              <w:jc w:val="center"/>
              <w:rPr>
                <w:rFonts w:ascii="Arial" w:hAnsi="Arial" w:cs="Arial"/>
                <w:b/>
                <w:bCs/>
                <w:sz w:val="20"/>
                <w:szCs w:val="20"/>
              </w:rPr>
            </w:pPr>
            <w:r w:rsidRPr="00CB1DD1">
              <w:rPr>
                <w:rFonts w:ascii="Arial" w:hAnsi="Arial" w:cs="Arial"/>
                <w:b/>
                <w:bCs/>
                <w:sz w:val="20"/>
                <w:szCs w:val="20"/>
              </w:rPr>
              <w:t>Capital Assets Type:</w:t>
            </w:r>
          </w:p>
        </w:tc>
        <w:tc>
          <w:tcPr>
            <w:tcW w:w="1845" w:type="dxa"/>
            <w:tcBorders>
              <w:top w:val="single" w:sz="8" w:space="0" w:color="auto"/>
              <w:left w:val="nil"/>
              <w:bottom w:val="single" w:sz="8" w:space="0" w:color="auto"/>
              <w:right w:val="single" w:sz="8" w:space="0" w:color="auto"/>
            </w:tcBorders>
            <w:shd w:val="clear" w:color="auto" w:fill="auto"/>
            <w:noWrap/>
            <w:vAlign w:val="bottom"/>
          </w:tcPr>
          <w:p w:rsidR="0065015C" w:rsidRPr="00CB1DD1" w:rsidRDefault="0065015C" w:rsidP="005237FD">
            <w:pPr>
              <w:jc w:val="center"/>
              <w:rPr>
                <w:rFonts w:ascii="Arial" w:hAnsi="Arial" w:cs="Arial"/>
                <w:b/>
                <w:bCs/>
                <w:sz w:val="20"/>
                <w:szCs w:val="20"/>
              </w:rPr>
            </w:pPr>
            <w:r w:rsidRPr="00CB1DD1">
              <w:rPr>
                <w:rFonts w:ascii="Arial" w:hAnsi="Arial" w:cs="Arial"/>
                <w:b/>
                <w:bCs/>
                <w:sz w:val="20"/>
                <w:szCs w:val="20"/>
              </w:rPr>
              <w:t xml:space="preserve">Useful Life </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LAND</w:t>
            </w: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b/>
                <w:bCs/>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238" w:type="dxa"/>
            <w:gridSpan w:val="2"/>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Land</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b/>
                <w:bCs/>
                <w:sz w:val="20"/>
                <w:szCs w:val="20"/>
              </w:rPr>
            </w:pPr>
            <w:r w:rsidRPr="00CB1DD1">
              <w:rPr>
                <w:rFonts w:ascii="Arial" w:hAnsi="Arial" w:cs="Arial"/>
                <w:b/>
                <w:bCs/>
                <w:sz w:val="20"/>
                <w:szCs w:val="20"/>
              </w:rPr>
              <w:t>Not Depreciated</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238" w:type="dxa"/>
            <w:gridSpan w:val="2"/>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Land Improvements- inexhaustible</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b/>
                <w:bCs/>
                <w:sz w:val="20"/>
                <w:szCs w:val="20"/>
              </w:rPr>
            </w:pPr>
            <w:r w:rsidRPr="00CB1DD1">
              <w:rPr>
                <w:rFonts w:ascii="Arial" w:hAnsi="Arial" w:cs="Arial"/>
                <w:b/>
                <w:bCs/>
                <w:sz w:val="20"/>
                <w:szCs w:val="20"/>
              </w:rPr>
              <w:t>Not Depreciated</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b/>
                <w:bCs/>
                <w:sz w:val="20"/>
                <w:szCs w:val="20"/>
              </w:rPr>
            </w:pPr>
          </w:p>
        </w:tc>
      </w:tr>
      <w:tr w:rsidR="0065015C" w:rsidRPr="00CB1DD1">
        <w:trPr>
          <w:trHeight w:val="255"/>
        </w:trPr>
        <w:tc>
          <w:tcPr>
            <w:tcW w:w="5974" w:type="dxa"/>
            <w:gridSpan w:val="3"/>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 xml:space="preserve">BUILDINGS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b/>
                <w:bCs/>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p>
        </w:tc>
        <w:tc>
          <w:tcPr>
            <w:tcW w:w="4238" w:type="dxa"/>
            <w:gridSpan w:val="2"/>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 xml:space="preserve">Building Components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b/>
                <w:bCs/>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General Construction</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50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Site Preparation</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50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Roof and Drainage</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Interior Construction</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Plumbing</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20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Heating, Ventilation &amp; A/C (HVAC)</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20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Electrical</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20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Fire Protection &amp; Life Safety</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25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Elevators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20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Miscellaneous-Buildings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5-15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238" w:type="dxa"/>
            <w:gridSpan w:val="2"/>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 xml:space="preserve">Building Improvements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15</w:t>
            </w:r>
          </w:p>
        </w:tc>
      </w:tr>
      <w:tr w:rsidR="0065015C" w:rsidRPr="00CB1DD1">
        <w:trPr>
          <w:gridAfter w:val="1"/>
          <w:wAfter w:w="1845" w:type="dxa"/>
          <w:trHeight w:val="540"/>
        </w:trPr>
        <w:tc>
          <w:tcPr>
            <w:tcW w:w="5974" w:type="dxa"/>
            <w:gridSpan w:val="3"/>
            <w:tcBorders>
              <w:top w:val="nil"/>
              <w:left w:val="nil"/>
              <w:bottom w:val="nil"/>
              <w:right w:val="nil"/>
            </w:tcBorders>
            <w:shd w:val="clear" w:color="auto" w:fill="auto"/>
            <w:noWrap/>
          </w:tcPr>
          <w:p w:rsidR="0065015C" w:rsidRPr="00CB1DD1" w:rsidRDefault="0065015C" w:rsidP="005237FD">
            <w:pPr>
              <w:rPr>
                <w:b/>
              </w:rPr>
            </w:pPr>
            <w:r w:rsidRPr="00CB1DD1">
              <w:rPr>
                <w:b/>
              </w:rPr>
              <w:t xml:space="preserve">Recommended Useful Lives (Continued) </w:t>
            </w:r>
          </w:p>
          <w:p w:rsidR="0065015C" w:rsidRPr="00CB1DD1" w:rsidRDefault="0065015C" w:rsidP="005237FD">
            <w:pPr>
              <w:rPr>
                <w:rFonts w:ascii="Arial" w:hAnsi="Arial" w:cs="Arial"/>
                <w:sz w:val="20"/>
                <w:szCs w:val="20"/>
              </w:rPr>
            </w:pPr>
          </w:p>
        </w:tc>
      </w:tr>
      <w:tr w:rsidR="0065015C" w:rsidRPr="00CB1DD1">
        <w:trPr>
          <w:trHeight w:val="255"/>
        </w:trPr>
        <w:tc>
          <w:tcPr>
            <w:tcW w:w="5974" w:type="dxa"/>
            <w:gridSpan w:val="3"/>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MACHINERY AND EQUIPMENT</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b/>
                <w:bCs/>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238" w:type="dxa"/>
            <w:gridSpan w:val="2"/>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Business Machines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b/>
                <w:bCs/>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Mail Machine</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7</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Copiers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238" w:type="dxa"/>
            <w:gridSpan w:val="2"/>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 xml:space="preserve">Communication Equipment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b/>
                <w:bCs/>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Phone Systems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Radio Systems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Audio Visual Equipment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7</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238" w:type="dxa"/>
            <w:gridSpan w:val="2"/>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 xml:space="preserve">Computer Equipment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Desk Tops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Lap Tops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Servers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6</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Hardware Equip. &amp; Peripherals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Customized Hardware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7</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Software</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5</w:t>
            </w:r>
          </w:p>
        </w:tc>
      </w:tr>
      <w:tr w:rsidR="004517E7" w:rsidRPr="00CB1DD1">
        <w:trPr>
          <w:trHeight w:val="255"/>
        </w:trPr>
        <w:tc>
          <w:tcPr>
            <w:tcW w:w="1736" w:type="dxa"/>
            <w:tcBorders>
              <w:top w:val="nil"/>
              <w:left w:val="nil"/>
              <w:bottom w:val="nil"/>
              <w:right w:val="nil"/>
            </w:tcBorders>
            <w:shd w:val="clear" w:color="auto" w:fill="auto"/>
            <w:noWrap/>
            <w:vAlign w:val="bottom"/>
          </w:tcPr>
          <w:p w:rsidR="004517E7" w:rsidRPr="00CB1DD1" w:rsidRDefault="004517E7"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4517E7" w:rsidRPr="00CB1DD1" w:rsidRDefault="004517E7"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4517E7" w:rsidRPr="00CB1DD1" w:rsidRDefault="004517E7" w:rsidP="005237FD">
            <w:pPr>
              <w:rPr>
                <w:rFonts w:ascii="Arial" w:hAnsi="Arial" w:cs="Arial"/>
                <w:sz w:val="20"/>
                <w:szCs w:val="20"/>
              </w:rPr>
            </w:pPr>
            <w:r>
              <w:rPr>
                <w:rFonts w:ascii="Arial" w:hAnsi="Arial" w:cs="Arial"/>
                <w:sz w:val="20"/>
                <w:szCs w:val="20"/>
              </w:rPr>
              <w:t xml:space="preserve">Major </w:t>
            </w:r>
            <w:r w:rsidR="00FA12A2">
              <w:rPr>
                <w:rFonts w:ascii="Arial" w:hAnsi="Arial" w:cs="Arial"/>
                <w:sz w:val="20"/>
                <w:szCs w:val="20"/>
              </w:rPr>
              <w:t>D</w:t>
            </w:r>
            <w:r>
              <w:rPr>
                <w:rFonts w:ascii="Arial" w:hAnsi="Arial" w:cs="Arial"/>
                <w:sz w:val="20"/>
                <w:szCs w:val="20"/>
              </w:rPr>
              <w:t xml:space="preserve">atabase </w:t>
            </w:r>
            <w:r w:rsidR="00FA12A2">
              <w:rPr>
                <w:rFonts w:ascii="Arial" w:hAnsi="Arial" w:cs="Arial"/>
                <w:sz w:val="20"/>
                <w:szCs w:val="20"/>
              </w:rPr>
              <w:t>A</w:t>
            </w:r>
            <w:r>
              <w:rPr>
                <w:rFonts w:ascii="Arial" w:hAnsi="Arial" w:cs="Arial"/>
                <w:sz w:val="20"/>
                <w:szCs w:val="20"/>
              </w:rPr>
              <w:t xml:space="preserve">pplication </w:t>
            </w:r>
            <w:r w:rsidR="00FA12A2">
              <w:rPr>
                <w:rFonts w:ascii="Arial" w:hAnsi="Arial" w:cs="Arial"/>
                <w:sz w:val="20"/>
                <w:szCs w:val="20"/>
              </w:rPr>
              <w:t>S</w:t>
            </w:r>
            <w:r>
              <w:rPr>
                <w:rFonts w:ascii="Arial" w:hAnsi="Arial" w:cs="Arial"/>
                <w:sz w:val="20"/>
                <w:szCs w:val="20"/>
              </w:rPr>
              <w:t xml:space="preserve">oftware                         </w:t>
            </w:r>
          </w:p>
        </w:tc>
        <w:tc>
          <w:tcPr>
            <w:tcW w:w="1845" w:type="dxa"/>
            <w:tcBorders>
              <w:top w:val="nil"/>
              <w:left w:val="nil"/>
              <w:bottom w:val="nil"/>
              <w:right w:val="nil"/>
            </w:tcBorders>
            <w:shd w:val="clear" w:color="auto" w:fill="auto"/>
            <w:noWrap/>
            <w:vAlign w:val="bottom"/>
          </w:tcPr>
          <w:p w:rsidR="004517E7" w:rsidRPr="00CB1DD1" w:rsidRDefault="004517E7" w:rsidP="005237FD">
            <w:pPr>
              <w:jc w:val="center"/>
              <w:rPr>
                <w:rFonts w:ascii="Arial" w:hAnsi="Arial" w:cs="Arial"/>
                <w:sz w:val="20"/>
                <w:szCs w:val="20"/>
              </w:rPr>
            </w:pPr>
            <w:r>
              <w:rPr>
                <w:rFonts w:ascii="Arial" w:hAnsi="Arial" w:cs="Arial"/>
                <w:sz w:val="20"/>
                <w:szCs w:val="20"/>
              </w:rPr>
              <w:t>1</w:t>
            </w:r>
            <w:r w:rsidR="00FA12A2">
              <w:rPr>
                <w:rFonts w:ascii="Arial" w:hAnsi="Arial" w:cs="Arial"/>
                <w:sz w:val="20"/>
                <w:szCs w:val="20"/>
              </w:rPr>
              <w:t>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Customized Software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7</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Printers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238" w:type="dxa"/>
            <w:gridSpan w:val="2"/>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Custodian &amp; Maintenance Equipment</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Custodian &amp; Maintenance Equip.</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238" w:type="dxa"/>
            <w:gridSpan w:val="2"/>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 xml:space="preserve">Furniture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Furniture General</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20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238" w:type="dxa"/>
            <w:gridSpan w:val="2"/>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Kitchen &amp; Laundry Equip.</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Appliances &amp; Kitchen Equip.</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238" w:type="dxa"/>
            <w:gridSpan w:val="2"/>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 xml:space="preserve">Lab, Science Equipment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b/>
                <w:bCs/>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Lab &amp; Science Equip.</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238" w:type="dxa"/>
            <w:gridSpan w:val="2"/>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 xml:space="preserve">Miscellaneous Equipment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b/>
                <w:bCs/>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Miscellaneous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Microfilm Equipment</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Security/Alarm  Systems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238" w:type="dxa"/>
            <w:gridSpan w:val="2"/>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 xml:space="preserve">Mobile Fleet, Boat &amp; Aircraft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b/>
                <w:bCs/>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Automobiles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Motorcycles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7</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School Buses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Truck – Pickups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7</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Truck - Water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Truck – Dumps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Truck – Flatbeds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Tractors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Trailers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Motor-Construction Equip.</w:t>
            </w:r>
          </w:p>
        </w:tc>
        <w:tc>
          <w:tcPr>
            <w:tcW w:w="1845" w:type="dxa"/>
            <w:tcBorders>
              <w:top w:val="nil"/>
              <w:left w:val="nil"/>
              <w:bottom w:val="nil"/>
              <w:right w:val="nil"/>
            </w:tcBorders>
            <w:shd w:val="clear" w:color="auto" w:fill="auto"/>
            <w:noWrap/>
            <w:vAlign w:val="bottom"/>
          </w:tcPr>
          <w:p w:rsidR="0065015C" w:rsidRPr="00CB1DD1" w:rsidRDefault="00934F7A" w:rsidP="005237FD">
            <w:pPr>
              <w:jc w:val="center"/>
              <w:rPr>
                <w:rFonts w:ascii="Arial" w:hAnsi="Arial" w:cs="Arial"/>
                <w:sz w:val="20"/>
                <w:szCs w:val="20"/>
              </w:rPr>
            </w:pPr>
            <w:r>
              <w:rPr>
                <w:rFonts w:ascii="Arial" w:hAnsi="Arial" w:cs="Arial"/>
                <w:sz w:val="20"/>
                <w:szCs w:val="20"/>
              </w:rPr>
              <w:t>10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(Graders, Loaders, Bulldozers)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Boats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Aircraft</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238" w:type="dxa"/>
            <w:gridSpan w:val="2"/>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 xml:space="preserve">Outdoors Recreational Equipment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Recreational Equip.</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15</w:t>
            </w:r>
          </w:p>
        </w:tc>
      </w:tr>
      <w:tr w:rsidR="0065015C" w:rsidRPr="00CB1DD1">
        <w:trPr>
          <w:trHeight w:val="255"/>
        </w:trPr>
        <w:tc>
          <w:tcPr>
            <w:tcW w:w="7819" w:type="dxa"/>
            <w:gridSpan w:val="4"/>
            <w:tcBorders>
              <w:top w:val="nil"/>
              <w:left w:val="nil"/>
              <w:bottom w:val="nil"/>
            </w:tcBorders>
            <w:shd w:val="clear" w:color="auto" w:fill="auto"/>
            <w:noWrap/>
            <w:vAlign w:val="bottom"/>
          </w:tcPr>
          <w:p w:rsidR="0065015C" w:rsidRPr="00CB1DD1" w:rsidRDefault="0065015C" w:rsidP="005237FD">
            <w:pPr>
              <w:rPr>
                <w:rFonts w:ascii="Arial" w:hAnsi="Arial" w:cs="Arial"/>
                <w:sz w:val="20"/>
                <w:szCs w:val="20"/>
              </w:rPr>
            </w:pPr>
          </w:p>
          <w:p w:rsidR="0065015C" w:rsidRPr="00CB1DD1" w:rsidRDefault="0065015C" w:rsidP="005237FD">
            <w:pPr>
              <w:rPr>
                <w:rFonts w:ascii="Arial" w:hAnsi="Arial" w:cs="Arial"/>
                <w:sz w:val="20"/>
                <w:szCs w:val="20"/>
              </w:rPr>
            </w:pPr>
          </w:p>
          <w:p w:rsidR="0065015C" w:rsidRPr="00CB1DD1" w:rsidRDefault="0065015C" w:rsidP="005237FD">
            <w:pPr>
              <w:rPr>
                <w:rFonts w:ascii="Arial" w:hAnsi="Arial" w:cs="Arial"/>
                <w:sz w:val="20"/>
                <w:szCs w:val="20"/>
              </w:rPr>
            </w:pPr>
          </w:p>
          <w:p w:rsidR="0065015C" w:rsidRPr="00CB1DD1" w:rsidRDefault="0065015C" w:rsidP="005237FD">
            <w:pPr>
              <w:rPr>
                <w:rFonts w:ascii="Arial" w:hAnsi="Arial" w:cs="Arial"/>
                <w:sz w:val="20"/>
                <w:szCs w:val="20"/>
              </w:rPr>
            </w:pPr>
          </w:p>
          <w:p w:rsidR="0065015C" w:rsidRPr="00CB1DD1" w:rsidRDefault="0065015C" w:rsidP="005237FD">
            <w:pPr>
              <w:rPr>
                <w:rFonts w:ascii="Arial" w:hAnsi="Arial" w:cs="Arial"/>
                <w:sz w:val="20"/>
                <w:szCs w:val="20"/>
              </w:rPr>
            </w:pPr>
          </w:p>
          <w:p w:rsidR="0065015C" w:rsidRPr="00CB1DD1" w:rsidRDefault="0065015C" w:rsidP="005237FD">
            <w:pPr>
              <w:rPr>
                <w:rFonts w:ascii="Arial" w:hAnsi="Arial" w:cs="Arial"/>
                <w:sz w:val="20"/>
                <w:szCs w:val="20"/>
              </w:rPr>
            </w:pPr>
          </w:p>
          <w:p w:rsidR="0065015C" w:rsidRPr="00CB1DD1" w:rsidRDefault="0065015C" w:rsidP="005237FD">
            <w:pPr>
              <w:rPr>
                <w:b/>
              </w:rPr>
            </w:pPr>
            <w:r w:rsidRPr="00CB1DD1">
              <w:rPr>
                <w:b/>
              </w:rPr>
              <w:t xml:space="preserve">Recommended Useful Lives (Concluded) </w:t>
            </w:r>
          </w:p>
          <w:p w:rsidR="0065015C" w:rsidRPr="00CB1DD1" w:rsidRDefault="0065015C" w:rsidP="005237FD">
            <w:pPr>
              <w:jc w:val="center"/>
              <w:rPr>
                <w:rFonts w:ascii="Arial" w:hAnsi="Arial" w:cs="Arial"/>
                <w:sz w:val="20"/>
                <w:szCs w:val="20"/>
              </w:rPr>
            </w:pPr>
          </w:p>
        </w:tc>
      </w:tr>
      <w:tr w:rsidR="0065015C" w:rsidRPr="00CB1DD1">
        <w:trPr>
          <w:trHeight w:val="255"/>
        </w:trPr>
        <w:tc>
          <w:tcPr>
            <w:tcW w:w="5974" w:type="dxa"/>
            <w:gridSpan w:val="3"/>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 xml:space="preserve">INFRASTRUCTURE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238" w:type="dxa"/>
            <w:gridSpan w:val="2"/>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Roads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Roads- Modified Approach</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b/>
                <w:bCs/>
                <w:sz w:val="20"/>
                <w:szCs w:val="20"/>
              </w:rPr>
            </w:pPr>
            <w:r w:rsidRPr="00CB1DD1">
              <w:rPr>
                <w:rFonts w:ascii="Arial" w:hAnsi="Arial" w:cs="Arial"/>
                <w:b/>
                <w:bCs/>
                <w:sz w:val="20"/>
                <w:szCs w:val="20"/>
              </w:rPr>
              <w:t>Not Depreciated</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934F7A" w:rsidP="005237FD">
            <w:pPr>
              <w:rPr>
                <w:rFonts w:ascii="Arial" w:hAnsi="Arial" w:cs="Arial"/>
                <w:sz w:val="20"/>
                <w:szCs w:val="20"/>
              </w:rPr>
            </w:pPr>
            <w:r>
              <w:rPr>
                <w:rFonts w:ascii="Arial" w:hAnsi="Arial" w:cs="Arial"/>
                <w:sz w:val="20"/>
                <w:szCs w:val="20"/>
              </w:rPr>
              <w:t xml:space="preserve">Asphaltic </w:t>
            </w:r>
            <w:r w:rsidR="0065015C" w:rsidRPr="00CB1DD1">
              <w:rPr>
                <w:rFonts w:ascii="Arial" w:hAnsi="Arial" w:cs="Arial"/>
                <w:sz w:val="20"/>
                <w:szCs w:val="20"/>
              </w:rPr>
              <w:t>Concrete</w:t>
            </w:r>
          </w:p>
        </w:tc>
        <w:tc>
          <w:tcPr>
            <w:tcW w:w="1845" w:type="dxa"/>
            <w:tcBorders>
              <w:top w:val="nil"/>
              <w:left w:val="nil"/>
              <w:bottom w:val="nil"/>
              <w:right w:val="nil"/>
            </w:tcBorders>
            <w:shd w:val="clear" w:color="auto" w:fill="auto"/>
            <w:noWrap/>
            <w:vAlign w:val="bottom"/>
          </w:tcPr>
          <w:p w:rsidR="0065015C" w:rsidRPr="00CB1DD1" w:rsidRDefault="00934F7A" w:rsidP="005237FD">
            <w:pPr>
              <w:jc w:val="center"/>
              <w:rPr>
                <w:rFonts w:ascii="Arial" w:hAnsi="Arial" w:cs="Arial"/>
                <w:sz w:val="20"/>
                <w:szCs w:val="20"/>
              </w:rPr>
            </w:pPr>
            <w:r>
              <w:rPr>
                <w:rFonts w:ascii="Arial" w:hAnsi="Arial" w:cs="Arial"/>
                <w:sz w:val="20"/>
                <w:szCs w:val="20"/>
              </w:rPr>
              <w:t>40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C94E7D" w:rsidP="005237FD">
            <w:pPr>
              <w:rPr>
                <w:rFonts w:ascii="Arial" w:hAnsi="Arial" w:cs="Arial"/>
                <w:sz w:val="20"/>
                <w:szCs w:val="20"/>
              </w:rPr>
            </w:pPr>
            <w:r>
              <w:rPr>
                <w:rFonts w:ascii="Arial" w:hAnsi="Arial" w:cs="Arial"/>
                <w:sz w:val="20"/>
                <w:szCs w:val="20"/>
              </w:rPr>
              <w:t xml:space="preserve"> DBST</w:t>
            </w:r>
          </w:p>
        </w:tc>
        <w:tc>
          <w:tcPr>
            <w:tcW w:w="1845" w:type="dxa"/>
            <w:tcBorders>
              <w:top w:val="nil"/>
              <w:left w:val="nil"/>
              <w:bottom w:val="nil"/>
              <w:right w:val="nil"/>
            </w:tcBorders>
            <w:shd w:val="clear" w:color="auto" w:fill="auto"/>
            <w:noWrap/>
            <w:vAlign w:val="bottom"/>
          </w:tcPr>
          <w:p w:rsidR="0065015C" w:rsidRPr="00CB1DD1" w:rsidRDefault="001B7112" w:rsidP="005237FD">
            <w:pPr>
              <w:jc w:val="center"/>
              <w:rPr>
                <w:rFonts w:ascii="Arial" w:hAnsi="Arial" w:cs="Arial"/>
                <w:sz w:val="20"/>
                <w:szCs w:val="20"/>
              </w:rPr>
            </w:pPr>
            <w:r>
              <w:rPr>
                <w:rFonts w:ascii="Arial" w:hAnsi="Arial" w:cs="Arial"/>
                <w:sz w:val="20"/>
                <w:szCs w:val="20"/>
              </w:rPr>
              <w:t xml:space="preserve"> </w:t>
            </w:r>
            <w:r w:rsidR="00C94E7D">
              <w:rPr>
                <w:rFonts w:ascii="Arial" w:hAnsi="Arial" w:cs="Arial"/>
                <w:sz w:val="20"/>
                <w:szCs w:val="20"/>
              </w:rPr>
              <w:t>28</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238" w:type="dxa"/>
            <w:gridSpan w:val="2"/>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 xml:space="preserve">Bridges  &amp; Large Culverts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8F0AF5" w:rsidP="005237FD">
            <w:pPr>
              <w:rPr>
                <w:rFonts w:ascii="Arial" w:hAnsi="Arial" w:cs="Arial"/>
                <w:sz w:val="20"/>
                <w:szCs w:val="20"/>
              </w:rPr>
            </w:pPr>
            <w:r>
              <w:rPr>
                <w:rFonts w:ascii="Arial" w:hAnsi="Arial" w:cs="Arial"/>
                <w:sz w:val="20"/>
                <w:szCs w:val="20"/>
              </w:rPr>
              <w:t>Corrugated Metal Culverts</w:t>
            </w:r>
          </w:p>
        </w:tc>
        <w:tc>
          <w:tcPr>
            <w:tcW w:w="1845" w:type="dxa"/>
            <w:tcBorders>
              <w:top w:val="nil"/>
              <w:left w:val="nil"/>
              <w:bottom w:val="nil"/>
              <w:right w:val="nil"/>
            </w:tcBorders>
            <w:shd w:val="clear" w:color="auto" w:fill="auto"/>
            <w:noWrap/>
            <w:vAlign w:val="bottom"/>
          </w:tcPr>
          <w:p w:rsidR="0065015C" w:rsidRPr="00CB1DD1" w:rsidRDefault="008F0AF5" w:rsidP="005237FD">
            <w:pPr>
              <w:jc w:val="center"/>
              <w:rPr>
                <w:rFonts w:ascii="Arial" w:hAnsi="Arial" w:cs="Arial"/>
                <w:sz w:val="20"/>
                <w:szCs w:val="20"/>
              </w:rPr>
            </w:pPr>
            <w:r>
              <w:rPr>
                <w:rFonts w:ascii="Arial" w:hAnsi="Arial" w:cs="Arial"/>
                <w:sz w:val="20"/>
                <w:szCs w:val="20"/>
              </w:rPr>
              <w:t>40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8F0AF5" w:rsidP="005237FD">
            <w:pPr>
              <w:rPr>
                <w:rFonts w:ascii="Arial" w:hAnsi="Arial" w:cs="Arial"/>
                <w:sz w:val="20"/>
                <w:szCs w:val="20"/>
              </w:rPr>
            </w:pPr>
            <w:r>
              <w:rPr>
                <w:rFonts w:ascii="Arial" w:hAnsi="Arial" w:cs="Arial"/>
                <w:sz w:val="20"/>
                <w:szCs w:val="20"/>
              </w:rPr>
              <w:t>Concrete Box Culverts</w:t>
            </w:r>
          </w:p>
        </w:tc>
        <w:tc>
          <w:tcPr>
            <w:tcW w:w="1845" w:type="dxa"/>
            <w:tcBorders>
              <w:top w:val="nil"/>
              <w:left w:val="nil"/>
              <w:bottom w:val="nil"/>
              <w:right w:val="nil"/>
            </w:tcBorders>
            <w:shd w:val="clear" w:color="auto" w:fill="auto"/>
            <w:noWrap/>
            <w:vAlign w:val="bottom"/>
          </w:tcPr>
          <w:p w:rsidR="0065015C" w:rsidRPr="00CB1DD1" w:rsidRDefault="008F0AF5" w:rsidP="005237FD">
            <w:pPr>
              <w:jc w:val="center"/>
              <w:rPr>
                <w:rFonts w:ascii="Arial" w:hAnsi="Arial" w:cs="Arial"/>
                <w:sz w:val="20"/>
                <w:szCs w:val="20"/>
              </w:rPr>
            </w:pPr>
            <w:r>
              <w:rPr>
                <w:rFonts w:ascii="Arial" w:hAnsi="Arial" w:cs="Arial"/>
                <w:sz w:val="20"/>
                <w:szCs w:val="20"/>
              </w:rPr>
              <w:t>40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8F0AF5" w:rsidP="005237FD">
            <w:pPr>
              <w:rPr>
                <w:rFonts w:ascii="Arial" w:hAnsi="Arial" w:cs="Arial"/>
                <w:sz w:val="20"/>
                <w:szCs w:val="20"/>
              </w:rPr>
            </w:pPr>
            <w:r>
              <w:rPr>
                <w:rFonts w:ascii="Arial" w:hAnsi="Arial" w:cs="Arial"/>
                <w:sz w:val="20"/>
                <w:szCs w:val="20"/>
              </w:rPr>
              <w:t>Concrete Low Water Aprons</w:t>
            </w:r>
          </w:p>
        </w:tc>
        <w:tc>
          <w:tcPr>
            <w:tcW w:w="1845" w:type="dxa"/>
            <w:tcBorders>
              <w:top w:val="nil"/>
              <w:left w:val="nil"/>
              <w:bottom w:val="nil"/>
              <w:right w:val="nil"/>
            </w:tcBorders>
            <w:shd w:val="clear" w:color="auto" w:fill="auto"/>
            <w:noWrap/>
            <w:vAlign w:val="bottom"/>
          </w:tcPr>
          <w:p w:rsidR="0065015C" w:rsidRPr="00CB1DD1" w:rsidRDefault="008F0AF5" w:rsidP="005237FD">
            <w:pPr>
              <w:jc w:val="center"/>
              <w:rPr>
                <w:rFonts w:ascii="Arial" w:hAnsi="Arial" w:cs="Arial"/>
                <w:sz w:val="20"/>
                <w:szCs w:val="20"/>
              </w:rPr>
            </w:pPr>
            <w:r>
              <w:rPr>
                <w:rFonts w:ascii="Arial" w:hAnsi="Arial" w:cs="Arial"/>
                <w:sz w:val="20"/>
                <w:szCs w:val="20"/>
              </w:rPr>
              <w:t>40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8F0AF5" w:rsidP="005237FD">
            <w:pPr>
              <w:rPr>
                <w:rFonts w:ascii="Arial" w:hAnsi="Arial" w:cs="Arial"/>
                <w:sz w:val="20"/>
                <w:szCs w:val="20"/>
              </w:rPr>
            </w:pPr>
            <w:r>
              <w:rPr>
                <w:rFonts w:ascii="Arial" w:hAnsi="Arial" w:cs="Arial"/>
                <w:sz w:val="20"/>
                <w:szCs w:val="20"/>
              </w:rPr>
              <w:t>Bridges</w:t>
            </w:r>
          </w:p>
        </w:tc>
        <w:tc>
          <w:tcPr>
            <w:tcW w:w="1845" w:type="dxa"/>
            <w:tcBorders>
              <w:top w:val="nil"/>
              <w:left w:val="nil"/>
              <w:bottom w:val="nil"/>
              <w:right w:val="nil"/>
            </w:tcBorders>
            <w:shd w:val="clear" w:color="auto" w:fill="auto"/>
            <w:noWrap/>
            <w:vAlign w:val="bottom"/>
          </w:tcPr>
          <w:p w:rsidR="0065015C" w:rsidRPr="00CB1DD1" w:rsidRDefault="008F0AF5" w:rsidP="005237FD">
            <w:pPr>
              <w:jc w:val="center"/>
              <w:rPr>
                <w:rFonts w:ascii="Arial" w:hAnsi="Arial" w:cs="Arial"/>
                <w:sz w:val="20"/>
                <w:szCs w:val="20"/>
              </w:rPr>
            </w:pPr>
            <w:r>
              <w:rPr>
                <w:rFonts w:ascii="Arial" w:hAnsi="Arial" w:cs="Arial"/>
                <w:sz w:val="20"/>
                <w:szCs w:val="20"/>
              </w:rPr>
              <w:t>40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8F0AF5" w:rsidP="005237FD">
            <w:pPr>
              <w:rPr>
                <w:rFonts w:ascii="Arial" w:hAnsi="Arial" w:cs="Arial"/>
                <w:sz w:val="20"/>
                <w:szCs w:val="20"/>
              </w:rPr>
            </w:pPr>
            <w:r>
              <w:rPr>
                <w:rFonts w:ascii="Arial" w:hAnsi="Arial" w:cs="Arial"/>
                <w:sz w:val="20"/>
                <w:szCs w:val="20"/>
              </w:rPr>
              <w:t>Guard Rail-Regular Finish</w:t>
            </w:r>
          </w:p>
        </w:tc>
        <w:tc>
          <w:tcPr>
            <w:tcW w:w="1845" w:type="dxa"/>
            <w:tcBorders>
              <w:top w:val="nil"/>
              <w:left w:val="nil"/>
              <w:bottom w:val="nil"/>
              <w:right w:val="nil"/>
            </w:tcBorders>
            <w:shd w:val="clear" w:color="auto" w:fill="auto"/>
            <w:noWrap/>
            <w:vAlign w:val="bottom"/>
          </w:tcPr>
          <w:p w:rsidR="0065015C" w:rsidRPr="00CB1DD1" w:rsidRDefault="008F0AF5" w:rsidP="005237FD">
            <w:pPr>
              <w:jc w:val="center"/>
              <w:rPr>
                <w:rFonts w:ascii="Arial" w:hAnsi="Arial" w:cs="Arial"/>
                <w:sz w:val="20"/>
                <w:szCs w:val="20"/>
              </w:rPr>
            </w:pPr>
            <w:r>
              <w:rPr>
                <w:rFonts w:ascii="Arial" w:hAnsi="Arial" w:cs="Arial"/>
                <w:sz w:val="20"/>
                <w:szCs w:val="20"/>
              </w:rPr>
              <w:t>40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8F0AF5" w:rsidP="005237FD">
            <w:pPr>
              <w:rPr>
                <w:rFonts w:ascii="Arial" w:hAnsi="Arial" w:cs="Arial"/>
                <w:sz w:val="20"/>
                <w:szCs w:val="20"/>
              </w:rPr>
            </w:pPr>
            <w:r>
              <w:rPr>
                <w:rFonts w:ascii="Arial" w:hAnsi="Arial" w:cs="Arial"/>
                <w:sz w:val="20"/>
                <w:szCs w:val="20"/>
              </w:rPr>
              <w:t>Guard-Rail-Weathered Finish</w:t>
            </w:r>
          </w:p>
        </w:tc>
        <w:tc>
          <w:tcPr>
            <w:tcW w:w="1845" w:type="dxa"/>
            <w:tcBorders>
              <w:top w:val="nil"/>
              <w:left w:val="nil"/>
              <w:bottom w:val="nil"/>
              <w:right w:val="nil"/>
            </w:tcBorders>
            <w:shd w:val="clear" w:color="auto" w:fill="auto"/>
            <w:noWrap/>
            <w:vAlign w:val="bottom"/>
          </w:tcPr>
          <w:p w:rsidR="0065015C" w:rsidRPr="00CB1DD1" w:rsidRDefault="008F0AF5" w:rsidP="005237FD">
            <w:pPr>
              <w:jc w:val="center"/>
              <w:rPr>
                <w:rFonts w:ascii="Arial" w:hAnsi="Arial" w:cs="Arial"/>
                <w:sz w:val="20"/>
                <w:szCs w:val="20"/>
              </w:rPr>
            </w:pPr>
            <w:r>
              <w:rPr>
                <w:rFonts w:ascii="Arial" w:hAnsi="Arial" w:cs="Arial"/>
                <w:sz w:val="20"/>
                <w:szCs w:val="20"/>
              </w:rPr>
              <w:t>40</w:t>
            </w:r>
          </w:p>
        </w:tc>
      </w:tr>
      <w:tr w:rsidR="003529C9" w:rsidRPr="00CB1DD1">
        <w:trPr>
          <w:trHeight w:val="255"/>
        </w:trPr>
        <w:tc>
          <w:tcPr>
            <w:tcW w:w="1736" w:type="dxa"/>
            <w:tcBorders>
              <w:top w:val="nil"/>
              <w:left w:val="nil"/>
              <w:bottom w:val="nil"/>
              <w:right w:val="nil"/>
            </w:tcBorders>
            <w:shd w:val="clear" w:color="auto" w:fill="auto"/>
            <w:noWrap/>
            <w:vAlign w:val="bottom"/>
          </w:tcPr>
          <w:p w:rsidR="003529C9" w:rsidRPr="00CB1DD1" w:rsidRDefault="003529C9"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3529C9" w:rsidRPr="00CB1DD1" w:rsidRDefault="003529C9"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C94E7D" w:rsidRPr="00CB1DD1" w:rsidRDefault="00C94E7D" w:rsidP="00C94E7D">
            <w:pPr>
              <w:rPr>
                <w:rFonts w:ascii="Arial" w:hAnsi="Arial" w:cs="Arial"/>
                <w:sz w:val="20"/>
                <w:szCs w:val="20"/>
              </w:rPr>
            </w:pPr>
            <w:r>
              <w:rPr>
                <w:rFonts w:ascii="Arial" w:hAnsi="Arial" w:cs="Arial"/>
                <w:sz w:val="20"/>
                <w:szCs w:val="20"/>
              </w:rPr>
              <w:t xml:space="preserve">Cattle Guards </w:t>
            </w:r>
          </w:p>
        </w:tc>
        <w:tc>
          <w:tcPr>
            <w:tcW w:w="1845" w:type="dxa"/>
            <w:tcBorders>
              <w:top w:val="nil"/>
              <w:left w:val="nil"/>
              <w:bottom w:val="nil"/>
              <w:right w:val="nil"/>
            </w:tcBorders>
            <w:shd w:val="clear" w:color="auto" w:fill="auto"/>
            <w:noWrap/>
            <w:vAlign w:val="bottom"/>
          </w:tcPr>
          <w:p w:rsidR="00C94E7D" w:rsidRPr="00CB1DD1" w:rsidRDefault="00C94E7D" w:rsidP="00C94E7D">
            <w:pPr>
              <w:jc w:val="center"/>
              <w:rPr>
                <w:rFonts w:ascii="Arial" w:hAnsi="Arial" w:cs="Arial"/>
                <w:sz w:val="20"/>
                <w:szCs w:val="20"/>
              </w:rPr>
            </w:pPr>
            <w:r>
              <w:rPr>
                <w:rFonts w:ascii="Arial" w:hAnsi="Arial" w:cs="Arial"/>
                <w:sz w:val="20"/>
                <w:szCs w:val="20"/>
              </w:rPr>
              <w:t>40</w:t>
            </w:r>
          </w:p>
        </w:tc>
      </w:tr>
      <w:tr w:rsidR="00C94E7D" w:rsidRPr="00CB1DD1">
        <w:trPr>
          <w:trHeight w:val="255"/>
        </w:trPr>
        <w:tc>
          <w:tcPr>
            <w:tcW w:w="1736" w:type="dxa"/>
            <w:tcBorders>
              <w:top w:val="nil"/>
              <w:left w:val="nil"/>
              <w:bottom w:val="nil"/>
              <w:right w:val="nil"/>
            </w:tcBorders>
            <w:shd w:val="clear" w:color="auto" w:fill="auto"/>
            <w:noWrap/>
            <w:vAlign w:val="bottom"/>
          </w:tcPr>
          <w:p w:rsidR="00C94E7D" w:rsidRPr="00CB1DD1" w:rsidRDefault="00C94E7D"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C94E7D" w:rsidRPr="00CB1DD1" w:rsidRDefault="00C94E7D"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C94E7D" w:rsidRDefault="00C94E7D" w:rsidP="00C94E7D">
            <w:pPr>
              <w:rPr>
                <w:rFonts w:ascii="Arial" w:hAnsi="Arial" w:cs="Arial"/>
                <w:sz w:val="20"/>
                <w:szCs w:val="20"/>
              </w:rPr>
            </w:pPr>
            <w:r>
              <w:rPr>
                <w:rFonts w:ascii="Arial" w:hAnsi="Arial" w:cs="Arial"/>
                <w:sz w:val="20"/>
                <w:szCs w:val="20"/>
              </w:rPr>
              <w:t>Signs</w:t>
            </w:r>
          </w:p>
        </w:tc>
        <w:tc>
          <w:tcPr>
            <w:tcW w:w="1845" w:type="dxa"/>
            <w:tcBorders>
              <w:top w:val="nil"/>
              <w:left w:val="nil"/>
              <w:bottom w:val="nil"/>
              <w:right w:val="nil"/>
            </w:tcBorders>
            <w:shd w:val="clear" w:color="auto" w:fill="auto"/>
            <w:noWrap/>
            <w:vAlign w:val="bottom"/>
          </w:tcPr>
          <w:p w:rsidR="00C94E7D" w:rsidRPr="00CB1DD1" w:rsidRDefault="00C94E7D" w:rsidP="00C94E7D">
            <w:pPr>
              <w:jc w:val="center"/>
              <w:rPr>
                <w:rFonts w:ascii="Arial" w:hAnsi="Arial" w:cs="Arial"/>
                <w:sz w:val="20"/>
                <w:szCs w:val="20"/>
              </w:rPr>
            </w:pPr>
            <w:r>
              <w:rPr>
                <w:rFonts w:ascii="Arial" w:hAnsi="Arial" w:cs="Arial"/>
                <w:sz w:val="20"/>
                <w:szCs w:val="20"/>
              </w:rPr>
              <w:t>10</w:t>
            </w:r>
          </w:p>
        </w:tc>
      </w:tr>
      <w:tr w:rsidR="00C94E7D" w:rsidRPr="00CB1DD1">
        <w:trPr>
          <w:trHeight w:val="255"/>
        </w:trPr>
        <w:tc>
          <w:tcPr>
            <w:tcW w:w="1736" w:type="dxa"/>
            <w:tcBorders>
              <w:top w:val="nil"/>
              <w:left w:val="nil"/>
              <w:bottom w:val="nil"/>
              <w:right w:val="nil"/>
            </w:tcBorders>
            <w:shd w:val="clear" w:color="auto" w:fill="auto"/>
            <w:noWrap/>
            <w:vAlign w:val="bottom"/>
          </w:tcPr>
          <w:p w:rsidR="00C94E7D" w:rsidRPr="00CB1DD1" w:rsidRDefault="00C94E7D"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C94E7D" w:rsidRPr="00CB1DD1" w:rsidRDefault="00C94E7D"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C94E7D" w:rsidRDefault="00C94E7D" w:rsidP="00C94E7D">
            <w:pPr>
              <w:rPr>
                <w:rFonts w:ascii="Arial" w:hAnsi="Arial" w:cs="Arial"/>
                <w:sz w:val="20"/>
                <w:szCs w:val="20"/>
              </w:rPr>
            </w:pPr>
            <w:r>
              <w:rPr>
                <w:rFonts w:ascii="Arial" w:hAnsi="Arial" w:cs="Arial"/>
                <w:sz w:val="20"/>
                <w:szCs w:val="20"/>
              </w:rPr>
              <w:t>Curb &amp; Gutter</w:t>
            </w:r>
          </w:p>
        </w:tc>
        <w:tc>
          <w:tcPr>
            <w:tcW w:w="1845" w:type="dxa"/>
            <w:tcBorders>
              <w:top w:val="nil"/>
              <w:left w:val="nil"/>
              <w:bottom w:val="nil"/>
              <w:right w:val="nil"/>
            </w:tcBorders>
            <w:shd w:val="clear" w:color="auto" w:fill="auto"/>
            <w:noWrap/>
            <w:vAlign w:val="bottom"/>
          </w:tcPr>
          <w:p w:rsidR="00C94E7D" w:rsidRPr="00CB1DD1" w:rsidRDefault="00C94E7D" w:rsidP="00C94E7D">
            <w:pPr>
              <w:jc w:val="center"/>
              <w:rPr>
                <w:rFonts w:ascii="Arial" w:hAnsi="Arial" w:cs="Arial"/>
                <w:sz w:val="20"/>
                <w:szCs w:val="20"/>
              </w:rPr>
            </w:pPr>
            <w:r>
              <w:rPr>
                <w:rFonts w:ascii="Arial" w:hAnsi="Arial" w:cs="Arial"/>
                <w:sz w:val="20"/>
                <w:szCs w:val="20"/>
              </w:rPr>
              <w:t>40</w:t>
            </w:r>
          </w:p>
        </w:tc>
      </w:tr>
      <w:tr w:rsidR="00C94E7D" w:rsidRPr="00CB1DD1">
        <w:trPr>
          <w:trHeight w:val="255"/>
        </w:trPr>
        <w:tc>
          <w:tcPr>
            <w:tcW w:w="1736" w:type="dxa"/>
            <w:tcBorders>
              <w:top w:val="nil"/>
              <w:left w:val="nil"/>
              <w:bottom w:val="nil"/>
              <w:right w:val="nil"/>
            </w:tcBorders>
            <w:shd w:val="clear" w:color="auto" w:fill="auto"/>
            <w:noWrap/>
            <w:vAlign w:val="bottom"/>
          </w:tcPr>
          <w:p w:rsidR="00C94E7D" w:rsidRPr="00CB1DD1" w:rsidRDefault="00C94E7D"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C94E7D" w:rsidRPr="00CB1DD1" w:rsidRDefault="00C94E7D"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C94E7D" w:rsidRDefault="00C94E7D" w:rsidP="00C94E7D">
            <w:pPr>
              <w:rPr>
                <w:rFonts w:ascii="Arial" w:hAnsi="Arial" w:cs="Arial"/>
                <w:sz w:val="20"/>
                <w:szCs w:val="20"/>
              </w:rPr>
            </w:pPr>
            <w:r>
              <w:rPr>
                <w:rFonts w:ascii="Arial" w:hAnsi="Arial" w:cs="Arial"/>
                <w:sz w:val="20"/>
                <w:szCs w:val="20"/>
              </w:rPr>
              <w:t>Sidewalks</w:t>
            </w:r>
          </w:p>
        </w:tc>
        <w:tc>
          <w:tcPr>
            <w:tcW w:w="1845" w:type="dxa"/>
            <w:tcBorders>
              <w:top w:val="nil"/>
              <w:left w:val="nil"/>
              <w:bottom w:val="nil"/>
              <w:right w:val="nil"/>
            </w:tcBorders>
            <w:shd w:val="clear" w:color="auto" w:fill="auto"/>
            <w:noWrap/>
            <w:vAlign w:val="bottom"/>
          </w:tcPr>
          <w:p w:rsidR="00C94E7D" w:rsidRPr="00CB1DD1" w:rsidRDefault="00C94E7D" w:rsidP="00C94E7D">
            <w:pPr>
              <w:jc w:val="center"/>
              <w:rPr>
                <w:rFonts w:ascii="Arial" w:hAnsi="Arial" w:cs="Arial"/>
                <w:sz w:val="20"/>
                <w:szCs w:val="20"/>
              </w:rPr>
            </w:pPr>
            <w:r>
              <w:rPr>
                <w:rFonts w:ascii="Arial" w:hAnsi="Arial" w:cs="Arial"/>
                <w:sz w:val="20"/>
                <w:szCs w:val="20"/>
              </w:rPr>
              <w:t>40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238" w:type="dxa"/>
            <w:gridSpan w:val="2"/>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 xml:space="preserve">Traffic Signals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Traffic Signals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20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Flashing Lights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20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238" w:type="dxa"/>
            <w:gridSpan w:val="2"/>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 xml:space="preserve">Drain Systems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Major Conveyance and Outfall Systems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40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Pump Stations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20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Retention &amp; Detention Basins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50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Storm Sewers &amp; Pipe lines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40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Sewer Systems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40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Water Systems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40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Wells, Drainage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Miscellaneous- Drain Systems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15-40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p>
        </w:tc>
      </w:tr>
      <w:tr w:rsidR="0065015C" w:rsidRPr="00CB1DD1">
        <w:trPr>
          <w:trHeight w:val="255"/>
        </w:trPr>
        <w:tc>
          <w:tcPr>
            <w:tcW w:w="5974" w:type="dxa"/>
            <w:gridSpan w:val="3"/>
            <w:tcBorders>
              <w:top w:val="nil"/>
              <w:left w:val="nil"/>
              <w:bottom w:val="nil"/>
              <w:right w:val="nil"/>
            </w:tcBorders>
            <w:shd w:val="clear" w:color="auto" w:fill="auto"/>
            <w:noWrap/>
            <w:vAlign w:val="bottom"/>
          </w:tcPr>
          <w:p w:rsidR="0065015C" w:rsidRPr="00CB1DD1" w:rsidRDefault="0065015C" w:rsidP="005237FD">
            <w:pPr>
              <w:rPr>
                <w:rFonts w:ascii="Arial" w:hAnsi="Arial" w:cs="Arial"/>
                <w:b/>
                <w:bCs/>
                <w:sz w:val="20"/>
                <w:szCs w:val="20"/>
              </w:rPr>
            </w:pPr>
            <w:r w:rsidRPr="00CB1DD1">
              <w:rPr>
                <w:rFonts w:ascii="Arial" w:hAnsi="Arial" w:cs="Arial"/>
                <w:b/>
                <w:bCs/>
                <w:sz w:val="20"/>
                <w:szCs w:val="20"/>
              </w:rPr>
              <w:t xml:space="preserve">IMPROVEMENTS OTHER THAN BUILDINGS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Fencing, Gates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20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Parking Lots- Asp</w:t>
            </w:r>
            <w:r w:rsidR="00934F7A">
              <w:rPr>
                <w:rFonts w:ascii="Arial" w:hAnsi="Arial" w:cs="Arial"/>
                <w:sz w:val="20"/>
                <w:szCs w:val="20"/>
              </w:rPr>
              <w:t>h</w:t>
            </w:r>
            <w:r w:rsidRPr="00CB1DD1">
              <w:rPr>
                <w:rFonts w:ascii="Arial" w:hAnsi="Arial" w:cs="Arial"/>
                <w:sz w:val="20"/>
                <w:szCs w:val="20"/>
              </w:rPr>
              <w:t>a</w:t>
            </w:r>
            <w:r w:rsidR="00934F7A">
              <w:rPr>
                <w:rFonts w:ascii="Arial" w:hAnsi="Arial" w:cs="Arial"/>
                <w:sz w:val="20"/>
                <w:szCs w:val="20"/>
              </w:rPr>
              <w:t>l</w:t>
            </w:r>
            <w:r w:rsidRPr="00CB1DD1">
              <w:rPr>
                <w:rFonts w:ascii="Arial" w:hAnsi="Arial" w:cs="Arial"/>
                <w:sz w:val="20"/>
                <w:szCs w:val="20"/>
              </w:rPr>
              <w:t>tic concrete</w:t>
            </w:r>
          </w:p>
        </w:tc>
        <w:tc>
          <w:tcPr>
            <w:tcW w:w="1845" w:type="dxa"/>
            <w:tcBorders>
              <w:top w:val="nil"/>
              <w:left w:val="nil"/>
              <w:bottom w:val="nil"/>
              <w:right w:val="nil"/>
            </w:tcBorders>
            <w:shd w:val="clear" w:color="auto" w:fill="auto"/>
            <w:noWrap/>
            <w:vAlign w:val="bottom"/>
          </w:tcPr>
          <w:p w:rsidR="0065015C" w:rsidRPr="00CB1DD1" w:rsidRDefault="00934F7A" w:rsidP="005237FD">
            <w:pPr>
              <w:jc w:val="center"/>
              <w:rPr>
                <w:rFonts w:ascii="Arial" w:hAnsi="Arial" w:cs="Arial"/>
                <w:sz w:val="20"/>
                <w:szCs w:val="20"/>
              </w:rPr>
            </w:pPr>
            <w:r>
              <w:rPr>
                <w:rFonts w:ascii="Arial" w:hAnsi="Arial" w:cs="Arial"/>
                <w:sz w:val="20"/>
                <w:szCs w:val="20"/>
              </w:rPr>
              <w:t>40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Parking Lots- Brick or Stone</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45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Parking Lots- Concrete</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35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Parking Lots- Gravel</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Landscaping</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Outside Sprinkler Systems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25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Athletic Fields</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15</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Golf Courses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20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Swimming Pools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20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Retaining Walls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20</w:t>
            </w:r>
          </w:p>
        </w:tc>
      </w:tr>
      <w:tr w:rsidR="0065015C" w:rsidRPr="00CB1DD1">
        <w:trPr>
          <w:trHeight w:val="255"/>
        </w:trPr>
        <w:tc>
          <w:tcPr>
            <w:tcW w:w="17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p>
        </w:tc>
        <w:tc>
          <w:tcPr>
            <w:tcW w:w="4002" w:type="dxa"/>
            <w:tcBorders>
              <w:top w:val="nil"/>
              <w:left w:val="nil"/>
              <w:bottom w:val="nil"/>
              <w:right w:val="nil"/>
            </w:tcBorders>
            <w:shd w:val="clear" w:color="auto" w:fill="auto"/>
            <w:noWrap/>
            <w:vAlign w:val="bottom"/>
          </w:tcPr>
          <w:p w:rsidR="0065015C" w:rsidRPr="00CB1DD1" w:rsidRDefault="0065015C" w:rsidP="005237FD">
            <w:pPr>
              <w:rPr>
                <w:rFonts w:ascii="Arial" w:hAnsi="Arial" w:cs="Arial"/>
                <w:sz w:val="20"/>
                <w:szCs w:val="20"/>
              </w:rPr>
            </w:pPr>
            <w:r w:rsidRPr="00CB1DD1">
              <w:rPr>
                <w:rFonts w:ascii="Arial" w:hAnsi="Arial" w:cs="Arial"/>
                <w:sz w:val="20"/>
                <w:szCs w:val="20"/>
              </w:rPr>
              <w:t xml:space="preserve">Miscellaneous- Other Improvements </w:t>
            </w:r>
          </w:p>
        </w:tc>
        <w:tc>
          <w:tcPr>
            <w:tcW w:w="1845" w:type="dxa"/>
            <w:tcBorders>
              <w:top w:val="nil"/>
              <w:left w:val="nil"/>
              <w:bottom w:val="nil"/>
              <w:right w:val="nil"/>
            </w:tcBorders>
            <w:shd w:val="clear" w:color="auto" w:fill="auto"/>
            <w:noWrap/>
            <w:vAlign w:val="bottom"/>
          </w:tcPr>
          <w:p w:rsidR="0065015C" w:rsidRPr="00CB1DD1" w:rsidRDefault="0065015C" w:rsidP="005237FD">
            <w:pPr>
              <w:jc w:val="center"/>
              <w:rPr>
                <w:rFonts w:ascii="Arial" w:hAnsi="Arial" w:cs="Arial"/>
                <w:sz w:val="20"/>
                <w:szCs w:val="20"/>
              </w:rPr>
            </w:pPr>
            <w:r w:rsidRPr="00CB1DD1">
              <w:rPr>
                <w:rFonts w:ascii="Arial" w:hAnsi="Arial" w:cs="Arial"/>
                <w:sz w:val="20"/>
                <w:szCs w:val="20"/>
              </w:rPr>
              <w:t>20-40</w:t>
            </w:r>
          </w:p>
        </w:tc>
      </w:tr>
    </w:tbl>
    <w:p w:rsidR="0065015C" w:rsidRPr="00CB1DD1" w:rsidRDefault="0065015C" w:rsidP="0065015C"/>
    <w:p w:rsidR="0065015C" w:rsidRPr="00CB1DD1" w:rsidRDefault="0065015C" w:rsidP="0065015C">
      <w:pPr>
        <w:jc w:val="both"/>
      </w:pPr>
    </w:p>
    <w:p w:rsidR="00BB08C3" w:rsidRDefault="0065015C" w:rsidP="0065015C">
      <w:pPr>
        <w:ind w:left="720"/>
      </w:pPr>
      <w:r w:rsidRPr="00CB1DD1">
        <w:t>This table was created with adherence to Government Finance Officers Association’s (GFOA) recommended practices. Previously mentioned factors were considered when estimating useful lives.</w:t>
      </w:r>
    </w:p>
    <w:p w:rsidR="0012458C" w:rsidRDefault="0012458C" w:rsidP="0012458C">
      <w:pPr>
        <w:pStyle w:val="Title"/>
      </w:pPr>
    </w:p>
    <w:p w:rsidR="0012458C" w:rsidRDefault="0012458C" w:rsidP="0012458C">
      <w:pPr>
        <w:pStyle w:val="Title"/>
      </w:pPr>
    </w:p>
    <w:p w:rsidR="0012458C" w:rsidRDefault="0012458C" w:rsidP="0012458C">
      <w:pPr>
        <w:pStyle w:val="Title"/>
      </w:pPr>
    </w:p>
    <w:p w:rsidR="0012458C" w:rsidRDefault="0012458C" w:rsidP="0012458C">
      <w:pPr>
        <w:pStyle w:val="Title"/>
      </w:pPr>
    </w:p>
    <w:p w:rsidR="0012458C" w:rsidRDefault="0012458C" w:rsidP="0012458C">
      <w:pPr>
        <w:pStyle w:val="Title"/>
      </w:pPr>
    </w:p>
    <w:p w:rsidR="0012458C" w:rsidRDefault="0012458C" w:rsidP="0012458C">
      <w:pPr>
        <w:pStyle w:val="Title"/>
      </w:pPr>
    </w:p>
    <w:p w:rsidR="0012458C" w:rsidRDefault="0012458C" w:rsidP="0012458C">
      <w:pPr>
        <w:pStyle w:val="Title"/>
      </w:pPr>
    </w:p>
    <w:p w:rsidR="0012458C" w:rsidRDefault="0012458C" w:rsidP="0012458C">
      <w:pPr>
        <w:pStyle w:val="Title"/>
      </w:pPr>
    </w:p>
    <w:p w:rsidR="0012458C" w:rsidRDefault="0012458C" w:rsidP="0012458C">
      <w:pPr>
        <w:pStyle w:val="Title"/>
      </w:pPr>
    </w:p>
    <w:p w:rsidR="0012458C" w:rsidRDefault="0012458C" w:rsidP="0012458C">
      <w:pPr>
        <w:pStyle w:val="Title"/>
      </w:pPr>
    </w:p>
    <w:p w:rsidR="0012458C" w:rsidRDefault="0012458C" w:rsidP="0012458C">
      <w:pPr>
        <w:pStyle w:val="Title"/>
      </w:pPr>
    </w:p>
    <w:p w:rsidR="0012458C" w:rsidRDefault="0012458C" w:rsidP="0012458C">
      <w:pPr>
        <w:pStyle w:val="Title"/>
      </w:pPr>
    </w:p>
    <w:p w:rsidR="0012458C" w:rsidRPr="0012458C" w:rsidRDefault="00975D5E" w:rsidP="0012458C">
      <w:pPr>
        <w:pStyle w:val="Title"/>
        <w:rPr>
          <w:sz w:val="32"/>
          <w:szCs w:val="32"/>
        </w:rPr>
      </w:pPr>
      <w:r>
        <w:rPr>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left:0;text-align:left;margin-left:-9pt;margin-top:-27pt;width:72.2pt;height:70.85pt;z-index:251659776" o:preferrelative="f">
            <v:imagedata r:id="rId13" o:title=""/>
          </v:shape>
          <o:OLEObject Type="Embed" ProgID="Word.Document.8" ShapeID="_x0000_s1077" DrawAspect="Content" ObjectID="_1364890081" r:id="rId14">
            <o:FieldCodes>\s</o:FieldCodes>
          </o:OLEObject>
        </w:pict>
      </w:r>
      <w:r w:rsidR="00D94996" w:rsidRPr="0012458C">
        <w:rPr>
          <w:sz w:val="32"/>
          <w:szCs w:val="32"/>
        </w:rPr>
        <w:t>Appendix A</w:t>
      </w:r>
    </w:p>
    <w:p w:rsidR="0012458C" w:rsidRPr="0012458C" w:rsidRDefault="0012458C" w:rsidP="0012458C">
      <w:pPr>
        <w:pStyle w:val="Title"/>
        <w:rPr>
          <w:b w:val="0"/>
          <w:sz w:val="16"/>
          <w:szCs w:val="16"/>
        </w:rPr>
      </w:pPr>
    </w:p>
    <w:p w:rsidR="0012458C" w:rsidRPr="0037767D" w:rsidRDefault="0012458C" w:rsidP="0012458C">
      <w:pPr>
        <w:pStyle w:val="Title"/>
        <w:jc w:val="right"/>
        <w:rPr>
          <w:sz w:val="36"/>
          <w:szCs w:val="36"/>
        </w:rPr>
      </w:pPr>
      <w:r w:rsidRPr="0012458C">
        <w:rPr>
          <w:sz w:val="36"/>
          <w:szCs w:val="36"/>
        </w:rPr>
        <w:t xml:space="preserve"> </w:t>
      </w:r>
      <w:smartTag w:uri="urn:schemas-microsoft-com:office:smarttags" w:element="place">
        <w:smartTag w:uri="urn:schemas-microsoft-com:office:smarttags" w:element="PlaceName">
          <w:r w:rsidRPr="0037767D">
            <w:rPr>
              <w:sz w:val="36"/>
              <w:szCs w:val="36"/>
            </w:rPr>
            <w:t>Cochise</w:t>
          </w:r>
        </w:smartTag>
        <w:r w:rsidRPr="0037767D">
          <w:rPr>
            <w:sz w:val="36"/>
            <w:szCs w:val="36"/>
          </w:rPr>
          <w:t xml:space="preserve"> </w:t>
        </w:r>
        <w:smartTag w:uri="urn:schemas-microsoft-com:office:smarttags" w:element="PlaceType">
          <w:r w:rsidRPr="0037767D">
            <w:rPr>
              <w:sz w:val="36"/>
              <w:szCs w:val="36"/>
            </w:rPr>
            <w:t>County</w:t>
          </w:r>
        </w:smartTag>
      </w:smartTag>
      <w:r>
        <w:rPr>
          <w:sz w:val="36"/>
          <w:szCs w:val="36"/>
        </w:rPr>
        <w:t xml:space="preserve"> Purchasing Department</w:t>
      </w:r>
    </w:p>
    <w:p w:rsidR="00D94996" w:rsidRPr="0012458C" w:rsidRDefault="00D94996" w:rsidP="00D94996">
      <w:pPr>
        <w:jc w:val="center"/>
        <w:rPr>
          <w:b/>
          <w:sz w:val="20"/>
          <w:szCs w:val="20"/>
        </w:rPr>
      </w:pPr>
    </w:p>
    <w:p w:rsidR="0012458C" w:rsidRDefault="0012458C" w:rsidP="0012458C">
      <w:pPr>
        <w:jc w:val="right"/>
        <w:rPr>
          <w:b/>
          <w:sz w:val="32"/>
          <w:szCs w:val="32"/>
          <w:u w:val="single"/>
        </w:rPr>
      </w:pPr>
      <w:r>
        <w:rPr>
          <w:b/>
          <w:sz w:val="32"/>
          <w:szCs w:val="32"/>
          <w:u w:val="single"/>
        </w:rPr>
        <w:t>CONSTRUCTION IN PROGRESS</w:t>
      </w:r>
    </w:p>
    <w:p w:rsidR="00D94996" w:rsidRPr="0012458C" w:rsidRDefault="00D94996" w:rsidP="00D94996">
      <w:pPr>
        <w:jc w:val="center"/>
        <w:rPr>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2"/>
        <w:gridCol w:w="36"/>
        <w:gridCol w:w="1520"/>
        <w:gridCol w:w="40"/>
        <w:gridCol w:w="280"/>
        <w:gridCol w:w="2114"/>
        <w:gridCol w:w="206"/>
        <w:gridCol w:w="2188"/>
      </w:tblGrid>
      <w:tr w:rsidR="00D94996" w:rsidRPr="006F1A9E">
        <w:trPr>
          <w:trHeight w:val="504"/>
        </w:trPr>
        <w:tc>
          <w:tcPr>
            <w:tcW w:w="9576" w:type="dxa"/>
            <w:gridSpan w:val="8"/>
            <w:vAlign w:val="bottom"/>
          </w:tcPr>
          <w:p w:rsidR="00D94996" w:rsidRPr="00264590" w:rsidRDefault="00D94996" w:rsidP="004A0255">
            <w:r w:rsidRPr="00BF2C97">
              <w:t>Project Name:</w:t>
            </w:r>
          </w:p>
        </w:tc>
      </w:tr>
      <w:tr w:rsidR="00D94996" w:rsidRPr="006F1A9E">
        <w:trPr>
          <w:trHeight w:val="504"/>
        </w:trPr>
        <w:tc>
          <w:tcPr>
            <w:tcW w:w="9576" w:type="dxa"/>
            <w:gridSpan w:val="8"/>
            <w:vAlign w:val="bottom"/>
          </w:tcPr>
          <w:p w:rsidR="00D94996" w:rsidRDefault="00D94996" w:rsidP="004A0255">
            <w:r w:rsidRPr="00BF2C97">
              <w:t>Project Manager</w:t>
            </w:r>
          </w:p>
          <w:p w:rsidR="00D94996" w:rsidRPr="00264590" w:rsidRDefault="00D94996" w:rsidP="004A0255">
            <w:r w:rsidRPr="00BF2C97">
              <w:t>(Responsible for  Communicating Abandonment or Completion Date:</w:t>
            </w:r>
          </w:p>
        </w:tc>
      </w:tr>
      <w:tr w:rsidR="00D94996" w:rsidRPr="006F1A9E">
        <w:trPr>
          <w:trHeight w:val="504"/>
        </w:trPr>
        <w:tc>
          <w:tcPr>
            <w:tcW w:w="9576" w:type="dxa"/>
            <w:gridSpan w:val="8"/>
            <w:vAlign w:val="bottom"/>
          </w:tcPr>
          <w:p w:rsidR="00D94996" w:rsidRPr="00264590" w:rsidRDefault="00D94996" w:rsidP="004A0255">
            <w:r w:rsidRPr="00BF2C97">
              <w:t>Description of Project:</w:t>
            </w:r>
          </w:p>
        </w:tc>
      </w:tr>
      <w:tr w:rsidR="00D94996" w:rsidRPr="006F1A9E">
        <w:trPr>
          <w:trHeight w:val="504"/>
        </w:trPr>
        <w:tc>
          <w:tcPr>
            <w:tcW w:w="9576" w:type="dxa"/>
            <w:gridSpan w:val="8"/>
            <w:vAlign w:val="bottom"/>
          </w:tcPr>
          <w:p w:rsidR="00D94996" w:rsidRPr="00264590" w:rsidRDefault="00D94996" w:rsidP="004A0255"/>
        </w:tc>
      </w:tr>
      <w:tr w:rsidR="00D94996" w:rsidRPr="006F1A9E">
        <w:trPr>
          <w:trHeight w:val="504"/>
        </w:trPr>
        <w:tc>
          <w:tcPr>
            <w:tcW w:w="9576" w:type="dxa"/>
            <w:gridSpan w:val="8"/>
            <w:vAlign w:val="bottom"/>
          </w:tcPr>
          <w:p w:rsidR="00D94996" w:rsidRPr="00264590" w:rsidRDefault="00D94996" w:rsidP="004A0255"/>
        </w:tc>
      </w:tr>
      <w:tr w:rsidR="00D94996" w:rsidRPr="006F1A9E">
        <w:trPr>
          <w:trHeight w:val="504"/>
        </w:trPr>
        <w:tc>
          <w:tcPr>
            <w:tcW w:w="4748" w:type="dxa"/>
            <w:gridSpan w:val="3"/>
            <w:tcBorders>
              <w:right w:val="nil"/>
            </w:tcBorders>
            <w:vAlign w:val="bottom"/>
          </w:tcPr>
          <w:p w:rsidR="00D94996" w:rsidRPr="00264590" w:rsidRDefault="00D94996" w:rsidP="004A0255">
            <w:r w:rsidRPr="00BF2C97">
              <w:t>Design Cost:</w:t>
            </w:r>
          </w:p>
        </w:tc>
        <w:tc>
          <w:tcPr>
            <w:tcW w:w="4828" w:type="dxa"/>
            <w:gridSpan w:val="5"/>
            <w:tcBorders>
              <w:top w:val="nil"/>
              <w:left w:val="nil"/>
              <w:bottom w:val="nil"/>
              <w:right w:val="single" w:sz="4" w:space="0" w:color="auto"/>
            </w:tcBorders>
            <w:vAlign w:val="bottom"/>
          </w:tcPr>
          <w:p w:rsidR="00D94996" w:rsidRPr="00264590" w:rsidRDefault="00D94996" w:rsidP="004A0255"/>
        </w:tc>
      </w:tr>
      <w:tr w:rsidR="00D94996" w:rsidRPr="006F1A9E">
        <w:trPr>
          <w:trHeight w:val="504"/>
        </w:trPr>
        <w:tc>
          <w:tcPr>
            <w:tcW w:w="4748" w:type="dxa"/>
            <w:gridSpan w:val="3"/>
            <w:tcBorders>
              <w:right w:val="nil"/>
            </w:tcBorders>
            <w:vAlign w:val="bottom"/>
          </w:tcPr>
          <w:p w:rsidR="00D94996" w:rsidRPr="00264590" w:rsidRDefault="00D94996" w:rsidP="004A0255">
            <w:r w:rsidRPr="00BF2C97">
              <w:t>Construction Cost:</w:t>
            </w:r>
          </w:p>
        </w:tc>
        <w:tc>
          <w:tcPr>
            <w:tcW w:w="4828" w:type="dxa"/>
            <w:gridSpan w:val="5"/>
            <w:tcBorders>
              <w:top w:val="nil"/>
              <w:left w:val="nil"/>
              <w:bottom w:val="nil"/>
              <w:right w:val="single" w:sz="4" w:space="0" w:color="auto"/>
            </w:tcBorders>
            <w:vAlign w:val="bottom"/>
          </w:tcPr>
          <w:p w:rsidR="00D94996" w:rsidRPr="00264590" w:rsidRDefault="00D94996" w:rsidP="004A0255"/>
        </w:tc>
      </w:tr>
      <w:tr w:rsidR="00D94996" w:rsidRPr="006F1A9E">
        <w:trPr>
          <w:trHeight w:val="504"/>
        </w:trPr>
        <w:tc>
          <w:tcPr>
            <w:tcW w:w="4748" w:type="dxa"/>
            <w:gridSpan w:val="3"/>
            <w:tcBorders>
              <w:right w:val="nil"/>
            </w:tcBorders>
            <w:vAlign w:val="bottom"/>
          </w:tcPr>
          <w:p w:rsidR="00D94996" w:rsidRPr="00264590" w:rsidRDefault="00D94996" w:rsidP="004A0255">
            <w:r w:rsidRPr="00BF2C97">
              <w:t>Other Cost:</w:t>
            </w:r>
          </w:p>
        </w:tc>
        <w:tc>
          <w:tcPr>
            <w:tcW w:w="4828" w:type="dxa"/>
            <w:gridSpan w:val="5"/>
            <w:tcBorders>
              <w:top w:val="nil"/>
              <w:left w:val="nil"/>
              <w:bottom w:val="nil"/>
              <w:right w:val="single" w:sz="4" w:space="0" w:color="auto"/>
            </w:tcBorders>
            <w:vAlign w:val="bottom"/>
          </w:tcPr>
          <w:p w:rsidR="00D94996" w:rsidRPr="00264590" w:rsidRDefault="00D94996" w:rsidP="004A0255"/>
        </w:tc>
      </w:tr>
      <w:tr w:rsidR="00D94996" w:rsidRPr="006F1A9E">
        <w:trPr>
          <w:trHeight w:val="504"/>
        </w:trPr>
        <w:tc>
          <w:tcPr>
            <w:tcW w:w="4748" w:type="dxa"/>
            <w:gridSpan w:val="3"/>
            <w:tcBorders>
              <w:right w:val="nil"/>
            </w:tcBorders>
            <w:vAlign w:val="bottom"/>
          </w:tcPr>
          <w:p w:rsidR="00D94996" w:rsidRPr="00264590" w:rsidRDefault="00D94996" w:rsidP="004A0255">
            <w:r w:rsidRPr="00BF2C97">
              <w:t>Total Estimated Cost:</w:t>
            </w:r>
          </w:p>
        </w:tc>
        <w:tc>
          <w:tcPr>
            <w:tcW w:w="4828" w:type="dxa"/>
            <w:gridSpan w:val="5"/>
            <w:tcBorders>
              <w:top w:val="nil"/>
              <w:left w:val="nil"/>
              <w:bottom w:val="nil"/>
              <w:right w:val="single" w:sz="4" w:space="0" w:color="auto"/>
            </w:tcBorders>
            <w:vAlign w:val="bottom"/>
          </w:tcPr>
          <w:p w:rsidR="00D94996" w:rsidRPr="00264590" w:rsidRDefault="00D94996" w:rsidP="004A0255"/>
        </w:tc>
      </w:tr>
      <w:tr w:rsidR="00D94996" w:rsidRPr="006F1A9E">
        <w:trPr>
          <w:trHeight w:val="504"/>
        </w:trPr>
        <w:tc>
          <w:tcPr>
            <w:tcW w:w="4748" w:type="dxa"/>
            <w:gridSpan w:val="3"/>
            <w:tcBorders>
              <w:bottom w:val="single" w:sz="4" w:space="0" w:color="auto"/>
              <w:right w:val="nil"/>
            </w:tcBorders>
            <w:vAlign w:val="bottom"/>
          </w:tcPr>
          <w:p w:rsidR="00D94996" w:rsidRPr="00264590" w:rsidRDefault="00D94996" w:rsidP="004A0255">
            <w:r w:rsidRPr="00BF2C97">
              <w:t>Start Date:</w:t>
            </w:r>
          </w:p>
        </w:tc>
        <w:tc>
          <w:tcPr>
            <w:tcW w:w="4828" w:type="dxa"/>
            <w:gridSpan w:val="5"/>
            <w:tcBorders>
              <w:top w:val="nil"/>
              <w:left w:val="nil"/>
              <w:bottom w:val="nil"/>
              <w:right w:val="single" w:sz="4" w:space="0" w:color="auto"/>
            </w:tcBorders>
            <w:vAlign w:val="bottom"/>
          </w:tcPr>
          <w:p w:rsidR="00D94996" w:rsidRPr="00264590" w:rsidRDefault="00D94996" w:rsidP="004A0255"/>
        </w:tc>
      </w:tr>
      <w:tr w:rsidR="00D94996" w:rsidRPr="006F1A9E">
        <w:trPr>
          <w:trHeight w:val="504"/>
        </w:trPr>
        <w:tc>
          <w:tcPr>
            <w:tcW w:w="4748" w:type="dxa"/>
            <w:gridSpan w:val="3"/>
            <w:tcBorders>
              <w:top w:val="single" w:sz="4" w:space="0" w:color="auto"/>
              <w:bottom w:val="single" w:sz="4" w:space="0" w:color="auto"/>
              <w:right w:val="nil"/>
            </w:tcBorders>
            <w:vAlign w:val="bottom"/>
          </w:tcPr>
          <w:p w:rsidR="00D94996" w:rsidRPr="00264590" w:rsidRDefault="00D94996" w:rsidP="004A0255">
            <w:r w:rsidRPr="00BF2C97">
              <w:t>Completion Date</w:t>
            </w:r>
          </w:p>
        </w:tc>
        <w:tc>
          <w:tcPr>
            <w:tcW w:w="320" w:type="dxa"/>
            <w:gridSpan w:val="2"/>
            <w:tcBorders>
              <w:top w:val="nil"/>
              <w:left w:val="nil"/>
              <w:bottom w:val="nil"/>
              <w:right w:val="nil"/>
            </w:tcBorders>
            <w:vAlign w:val="bottom"/>
          </w:tcPr>
          <w:p w:rsidR="00D94996" w:rsidRPr="00264590" w:rsidRDefault="00D94996" w:rsidP="004A0255"/>
        </w:tc>
        <w:tc>
          <w:tcPr>
            <w:tcW w:w="4508" w:type="dxa"/>
            <w:gridSpan w:val="3"/>
            <w:tcBorders>
              <w:top w:val="nil"/>
              <w:left w:val="nil"/>
              <w:bottom w:val="single" w:sz="4" w:space="0" w:color="auto"/>
              <w:right w:val="single" w:sz="4" w:space="0" w:color="auto"/>
            </w:tcBorders>
            <w:vAlign w:val="bottom"/>
          </w:tcPr>
          <w:p w:rsidR="00D94996" w:rsidRPr="00264590" w:rsidRDefault="00D94996" w:rsidP="004A0255"/>
        </w:tc>
      </w:tr>
      <w:tr w:rsidR="00D94996" w:rsidRPr="006F1A9E">
        <w:trPr>
          <w:trHeight w:val="504"/>
        </w:trPr>
        <w:tc>
          <w:tcPr>
            <w:tcW w:w="4748" w:type="dxa"/>
            <w:gridSpan w:val="3"/>
            <w:tcBorders>
              <w:top w:val="single" w:sz="4" w:space="0" w:color="auto"/>
              <w:right w:val="nil"/>
            </w:tcBorders>
            <w:vAlign w:val="bottom"/>
          </w:tcPr>
          <w:p w:rsidR="00D94996" w:rsidRPr="00BF2C97" w:rsidRDefault="00D94996" w:rsidP="004A0255">
            <w:r w:rsidRPr="00BF2C97">
              <w:t>Abandoned Date (If Applicable)</w:t>
            </w:r>
            <w:r>
              <w:t>:</w:t>
            </w:r>
          </w:p>
        </w:tc>
        <w:tc>
          <w:tcPr>
            <w:tcW w:w="320" w:type="dxa"/>
            <w:gridSpan w:val="2"/>
            <w:tcBorders>
              <w:top w:val="nil"/>
              <w:left w:val="nil"/>
              <w:bottom w:val="nil"/>
              <w:right w:val="nil"/>
            </w:tcBorders>
            <w:vAlign w:val="bottom"/>
          </w:tcPr>
          <w:p w:rsidR="00D94996" w:rsidRPr="00264590" w:rsidRDefault="00D94996" w:rsidP="004A0255"/>
        </w:tc>
        <w:tc>
          <w:tcPr>
            <w:tcW w:w="4508" w:type="dxa"/>
            <w:gridSpan w:val="3"/>
            <w:tcBorders>
              <w:top w:val="single" w:sz="4" w:space="0" w:color="auto"/>
              <w:left w:val="nil"/>
              <w:bottom w:val="nil"/>
              <w:right w:val="single" w:sz="4" w:space="0" w:color="auto"/>
            </w:tcBorders>
          </w:tcPr>
          <w:p w:rsidR="00D94996" w:rsidRPr="00264590" w:rsidRDefault="00D94996" w:rsidP="004A0255">
            <w:r>
              <w:t>Project Manager Signature</w:t>
            </w:r>
          </w:p>
        </w:tc>
      </w:tr>
      <w:tr w:rsidR="00D94996" w:rsidRPr="006F1A9E">
        <w:trPr>
          <w:trHeight w:val="504"/>
        </w:trPr>
        <w:tc>
          <w:tcPr>
            <w:tcW w:w="3192" w:type="dxa"/>
            <w:tcBorders>
              <w:right w:val="nil"/>
            </w:tcBorders>
            <w:vAlign w:val="bottom"/>
          </w:tcPr>
          <w:p w:rsidR="00D94996" w:rsidRPr="00264590" w:rsidRDefault="00D94996" w:rsidP="004A0255">
            <w:r w:rsidRPr="00BF2C97">
              <w:t>Number of Change Orders</w:t>
            </w:r>
            <w:r>
              <w:t>:</w:t>
            </w:r>
          </w:p>
        </w:tc>
        <w:tc>
          <w:tcPr>
            <w:tcW w:w="1596" w:type="dxa"/>
            <w:gridSpan w:val="3"/>
            <w:tcBorders>
              <w:top w:val="nil"/>
              <w:left w:val="nil"/>
              <w:bottom w:val="nil"/>
              <w:right w:val="nil"/>
            </w:tcBorders>
            <w:vAlign w:val="bottom"/>
          </w:tcPr>
          <w:p w:rsidR="00D94996" w:rsidRPr="00264590" w:rsidRDefault="00D94996" w:rsidP="004A0255"/>
        </w:tc>
        <w:tc>
          <w:tcPr>
            <w:tcW w:w="2600" w:type="dxa"/>
            <w:gridSpan w:val="3"/>
            <w:tcBorders>
              <w:left w:val="nil"/>
              <w:right w:val="nil"/>
            </w:tcBorders>
            <w:vAlign w:val="bottom"/>
          </w:tcPr>
          <w:p w:rsidR="00D94996" w:rsidRPr="00264590" w:rsidRDefault="00D94996" w:rsidP="004A0255"/>
        </w:tc>
        <w:tc>
          <w:tcPr>
            <w:tcW w:w="2188" w:type="dxa"/>
            <w:tcBorders>
              <w:top w:val="nil"/>
              <w:left w:val="nil"/>
              <w:bottom w:val="nil"/>
              <w:right w:val="single" w:sz="4" w:space="0" w:color="auto"/>
            </w:tcBorders>
            <w:vAlign w:val="bottom"/>
          </w:tcPr>
          <w:p w:rsidR="00D94996" w:rsidRPr="00264590" w:rsidRDefault="00D94996" w:rsidP="004A0255"/>
        </w:tc>
      </w:tr>
      <w:tr w:rsidR="00D94996" w:rsidRPr="006F1A9E">
        <w:trPr>
          <w:trHeight w:val="504"/>
        </w:trPr>
        <w:tc>
          <w:tcPr>
            <w:tcW w:w="3228" w:type="dxa"/>
            <w:gridSpan w:val="2"/>
            <w:tcBorders>
              <w:right w:val="nil"/>
            </w:tcBorders>
            <w:vAlign w:val="bottom"/>
          </w:tcPr>
          <w:p w:rsidR="00D94996" w:rsidRPr="00264590" w:rsidRDefault="00D94996" w:rsidP="004A0255">
            <w:r>
              <w:t>Total Dollar Amount of Change Orders:</w:t>
            </w:r>
          </w:p>
        </w:tc>
        <w:tc>
          <w:tcPr>
            <w:tcW w:w="1560" w:type="dxa"/>
            <w:gridSpan w:val="2"/>
            <w:tcBorders>
              <w:top w:val="nil"/>
              <w:left w:val="nil"/>
              <w:bottom w:val="nil"/>
              <w:right w:val="nil"/>
            </w:tcBorders>
            <w:vAlign w:val="bottom"/>
          </w:tcPr>
          <w:p w:rsidR="00D94996" w:rsidRPr="00264590" w:rsidRDefault="00D94996" w:rsidP="004A0255"/>
        </w:tc>
        <w:tc>
          <w:tcPr>
            <w:tcW w:w="2394" w:type="dxa"/>
            <w:gridSpan w:val="2"/>
            <w:tcBorders>
              <w:left w:val="nil"/>
              <w:right w:val="nil"/>
            </w:tcBorders>
            <w:vAlign w:val="bottom"/>
          </w:tcPr>
          <w:p w:rsidR="00D94996" w:rsidRPr="00264590" w:rsidRDefault="00D94996" w:rsidP="004A0255">
            <w:r>
              <w:t>$</w:t>
            </w:r>
          </w:p>
        </w:tc>
        <w:tc>
          <w:tcPr>
            <w:tcW w:w="2394" w:type="dxa"/>
            <w:gridSpan w:val="2"/>
            <w:tcBorders>
              <w:top w:val="nil"/>
              <w:left w:val="nil"/>
              <w:bottom w:val="nil"/>
              <w:right w:val="single" w:sz="4" w:space="0" w:color="auto"/>
            </w:tcBorders>
            <w:vAlign w:val="bottom"/>
          </w:tcPr>
          <w:p w:rsidR="00D94996" w:rsidRPr="00264590" w:rsidRDefault="00D94996" w:rsidP="004A0255"/>
        </w:tc>
      </w:tr>
      <w:tr w:rsidR="00D94996" w:rsidRPr="006F1A9E">
        <w:trPr>
          <w:trHeight w:val="504"/>
        </w:trPr>
        <w:tc>
          <w:tcPr>
            <w:tcW w:w="3228" w:type="dxa"/>
            <w:gridSpan w:val="2"/>
            <w:tcBorders>
              <w:right w:val="nil"/>
            </w:tcBorders>
            <w:vAlign w:val="bottom"/>
          </w:tcPr>
          <w:p w:rsidR="00D94996" w:rsidRPr="00BF1D85" w:rsidRDefault="00D94996" w:rsidP="004A0255">
            <w:r>
              <w:t>Reason for Change Orders:</w:t>
            </w:r>
          </w:p>
        </w:tc>
        <w:tc>
          <w:tcPr>
            <w:tcW w:w="1560" w:type="dxa"/>
            <w:gridSpan w:val="2"/>
            <w:tcBorders>
              <w:top w:val="nil"/>
              <w:left w:val="nil"/>
              <w:bottom w:val="single" w:sz="4" w:space="0" w:color="auto"/>
              <w:right w:val="nil"/>
            </w:tcBorders>
            <w:vAlign w:val="bottom"/>
          </w:tcPr>
          <w:p w:rsidR="00D94996" w:rsidRPr="00BF1D85" w:rsidRDefault="00D94996" w:rsidP="004A0255"/>
        </w:tc>
        <w:tc>
          <w:tcPr>
            <w:tcW w:w="2600" w:type="dxa"/>
            <w:gridSpan w:val="3"/>
            <w:tcBorders>
              <w:left w:val="nil"/>
              <w:right w:val="nil"/>
            </w:tcBorders>
            <w:vAlign w:val="bottom"/>
          </w:tcPr>
          <w:p w:rsidR="00D94996" w:rsidRPr="00BF1D85" w:rsidRDefault="00D94996" w:rsidP="004A0255"/>
        </w:tc>
        <w:tc>
          <w:tcPr>
            <w:tcW w:w="2188" w:type="dxa"/>
            <w:tcBorders>
              <w:top w:val="nil"/>
              <w:left w:val="nil"/>
              <w:bottom w:val="single" w:sz="4" w:space="0" w:color="auto"/>
              <w:right w:val="single" w:sz="4" w:space="0" w:color="auto"/>
            </w:tcBorders>
            <w:vAlign w:val="bottom"/>
          </w:tcPr>
          <w:p w:rsidR="00D94996" w:rsidRPr="00BF1D85" w:rsidRDefault="00D94996" w:rsidP="004A0255"/>
        </w:tc>
      </w:tr>
      <w:tr w:rsidR="00D94996" w:rsidRPr="006F1A9E">
        <w:trPr>
          <w:trHeight w:val="504"/>
        </w:trPr>
        <w:tc>
          <w:tcPr>
            <w:tcW w:w="4748" w:type="dxa"/>
            <w:gridSpan w:val="3"/>
            <w:tcBorders>
              <w:right w:val="nil"/>
            </w:tcBorders>
            <w:vAlign w:val="bottom"/>
          </w:tcPr>
          <w:p w:rsidR="00D94996" w:rsidRDefault="00D94996" w:rsidP="004A0255"/>
        </w:tc>
        <w:tc>
          <w:tcPr>
            <w:tcW w:w="320" w:type="dxa"/>
            <w:gridSpan w:val="2"/>
            <w:tcBorders>
              <w:top w:val="single" w:sz="4" w:space="0" w:color="auto"/>
              <w:left w:val="nil"/>
              <w:bottom w:val="single" w:sz="4" w:space="0" w:color="auto"/>
              <w:right w:val="nil"/>
            </w:tcBorders>
            <w:vAlign w:val="bottom"/>
          </w:tcPr>
          <w:p w:rsidR="00D94996" w:rsidRPr="00BF1D85" w:rsidRDefault="00D94996" w:rsidP="004A0255"/>
        </w:tc>
        <w:tc>
          <w:tcPr>
            <w:tcW w:w="4508" w:type="dxa"/>
            <w:gridSpan w:val="3"/>
            <w:tcBorders>
              <w:top w:val="nil"/>
              <w:left w:val="nil"/>
              <w:bottom w:val="single" w:sz="4" w:space="0" w:color="auto"/>
              <w:right w:val="single" w:sz="4" w:space="0" w:color="auto"/>
            </w:tcBorders>
            <w:vAlign w:val="bottom"/>
          </w:tcPr>
          <w:p w:rsidR="00D94996" w:rsidRPr="00BF1D85" w:rsidRDefault="00D94996" w:rsidP="004A0255"/>
        </w:tc>
      </w:tr>
      <w:tr w:rsidR="00D94996" w:rsidRPr="006F1A9E">
        <w:trPr>
          <w:trHeight w:val="504"/>
        </w:trPr>
        <w:tc>
          <w:tcPr>
            <w:tcW w:w="4748" w:type="dxa"/>
            <w:gridSpan w:val="3"/>
            <w:tcBorders>
              <w:bottom w:val="single" w:sz="4" w:space="0" w:color="auto"/>
              <w:right w:val="nil"/>
            </w:tcBorders>
            <w:vAlign w:val="bottom"/>
          </w:tcPr>
          <w:p w:rsidR="00D94996" w:rsidRDefault="00D94996" w:rsidP="004A0255"/>
        </w:tc>
        <w:tc>
          <w:tcPr>
            <w:tcW w:w="320" w:type="dxa"/>
            <w:gridSpan w:val="2"/>
            <w:tcBorders>
              <w:top w:val="single" w:sz="4" w:space="0" w:color="auto"/>
              <w:left w:val="nil"/>
              <w:bottom w:val="single" w:sz="4" w:space="0" w:color="auto"/>
              <w:right w:val="nil"/>
            </w:tcBorders>
            <w:vAlign w:val="bottom"/>
          </w:tcPr>
          <w:p w:rsidR="00D94996" w:rsidRPr="00BF1D85" w:rsidRDefault="00D94996" w:rsidP="004A0255"/>
        </w:tc>
        <w:tc>
          <w:tcPr>
            <w:tcW w:w="4508" w:type="dxa"/>
            <w:gridSpan w:val="3"/>
            <w:tcBorders>
              <w:top w:val="nil"/>
              <w:left w:val="nil"/>
              <w:bottom w:val="single" w:sz="4" w:space="0" w:color="auto"/>
              <w:right w:val="single" w:sz="4" w:space="0" w:color="auto"/>
            </w:tcBorders>
            <w:vAlign w:val="bottom"/>
          </w:tcPr>
          <w:p w:rsidR="00D94996" w:rsidRPr="00BF1D85" w:rsidRDefault="00D94996" w:rsidP="004A0255"/>
        </w:tc>
      </w:tr>
      <w:tr w:rsidR="00D94996" w:rsidRPr="006F1A9E">
        <w:trPr>
          <w:trHeight w:val="504"/>
        </w:trPr>
        <w:tc>
          <w:tcPr>
            <w:tcW w:w="4748" w:type="dxa"/>
            <w:gridSpan w:val="3"/>
            <w:tcBorders>
              <w:bottom w:val="single" w:sz="4" w:space="0" w:color="auto"/>
              <w:right w:val="nil"/>
            </w:tcBorders>
            <w:vAlign w:val="bottom"/>
          </w:tcPr>
          <w:p w:rsidR="00D94996" w:rsidRDefault="00D94996" w:rsidP="004A0255"/>
        </w:tc>
        <w:tc>
          <w:tcPr>
            <w:tcW w:w="320" w:type="dxa"/>
            <w:gridSpan w:val="2"/>
            <w:tcBorders>
              <w:top w:val="single" w:sz="4" w:space="0" w:color="auto"/>
              <w:left w:val="nil"/>
              <w:bottom w:val="single" w:sz="4" w:space="0" w:color="auto"/>
              <w:right w:val="nil"/>
            </w:tcBorders>
            <w:vAlign w:val="bottom"/>
          </w:tcPr>
          <w:p w:rsidR="00D94996" w:rsidRPr="00BF1D85" w:rsidRDefault="00D94996" w:rsidP="004A0255"/>
        </w:tc>
        <w:tc>
          <w:tcPr>
            <w:tcW w:w="4508" w:type="dxa"/>
            <w:gridSpan w:val="3"/>
            <w:tcBorders>
              <w:top w:val="nil"/>
              <w:left w:val="nil"/>
              <w:bottom w:val="single" w:sz="4" w:space="0" w:color="auto"/>
              <w:right w:val="single" w:sz="4" w:space="0" w:color="auto"/>
            </w:tcBorders>
            <w:vAlign w:val="bottom"/>
          </w:tcPr>
          <w:p w:rsidR="00D94996" w:rsidRPr="00BF1D85" w:rsidRDefault="00D94996" w:rsidP="004A0255"/>
        </w:tc>
      </w:tr>
      <w:tr w:rsidR="00D94996" w:rsidRPr="006F1A9E">
        <w:trPr>
          <w:trHeight w:val="504"/>
        </w:trPr>
        <w:tc>
          <w:tcPr>
            <w:tcW w:w="4748" w:type="dxa"/>
            <w:gridSpan w:val="3"/>
            <w:tcBorders>
              <w:top w:val="single" w:sz="4" w:space="0" w:color="auto"/>
              <w:right w:val="nil"/>
            </w:tcBorders>
            <w:vAlign w:val="bottom"/>
          </w:tcPr>
          <w:p w:rsidR="00D94996" w:rsidRDefault="00D94996" w:rsidP="004A0255"/>
        </w:tc>
        <w:tc>
          <w:tcPr>
            <w:tcW w:w="320" w:type="dxa"/>
            <w:gridSpan w:val="2"/>
            <w:tcBorders>
              <w:top w:val="single" w:sz="4" w:space="0" w:color="auto"/>
              <w:left w:val="nil"/>
              <w:bottom w:val="nil"/>
              <w:right w:val="nil"/>
            </w:tcBorders>
            <w:vAlign w:val="bottom"/>
          </w:tcPr>
          <w:p w:rsidR="00D94996" w:rsidRPr="00BF1D85" w:rsidRDefault="00D94996" w:rsidP="004A0255"/>
        </w:tc>
        <w:tc>
          <w:tcPr>
            <w:tcW w:w="4508" w:type="dxa"/>
            <w:gridSpan w:val="3"/>
            <w:tcBorders>
              <w:top w:val="single" w:sz="4" w:space="0" w:color="auto"/>
              <w:left w:val="nil"/>
              <w:bottom w:val="single" w:sz="4" w:space="0" w:color="auto"/>
              <w:right w:val="single" w:sz="4" w:space="0" w:color="auto"/>
            </w:tcBorders>
            <w:vAlign w:val="bottom"/>
          </w:tcPr>
          <w:p w:rsidR="00D94996" w:rsidRPr="00BF1D85" w:rsidRDefault="00D94996" w:rsidP="004A0255"/>
        </w:tc>
      </w:tr>
      <w:tr w:rsidR="00D94996" w:rsidRPr="006F1A9E">
        <w:trPr>
          <w:trHeight w:val="504"/>
        </w:trPr>
        <w:tc>
          <w:tcPr>
            <w:tcW w:w="4748" w:type="dxa"/>
            <w:gridSpan w:val="3"/>
            <w:tcBorders>
              <w:right w:val="nil"/>
            </w:tcBorders>
            <w:vAlign w:val="bottom"/>
          </w:tcPr>
          <w:p w:rsidR="00D94996" w:rsidRDefault="00D94996" w:rsidP="004A0255">
            <w:r>
              <w:t>Final Contract Amount</w:t>
            </w:r>
          </w:p>
          <w:p w:rsidR="00D94996" w:rsidRPr="00BF2C97" w:rsidRDefault="00D94996" w:rsidP="004A0255">
            <w:r>
              <w:t>Including Change Orders: $</w:t>
            </w:r>
          </w:p>
        </w:tc>
        <w:tc>
          <w:tcPr>
            <w:tcW w:w="320" w:type="dxa"/>
            <w:gridSpan w:val="2"/>
            <w:tcBorders>
              <w:top w:val="nil"/>
              <w:left w:val="nil"/>
              <w:bottom w:val="nil"/>
              <w:right w:val="nil"/>
            </w:tcBorders>
            <w:vAlign w:val="bottom"/>
          </w:tcPr>
          <w:p w:rsidR="00D94996" w:rsidRPr="00BF1D85" w:rsidRDefault="00D94996" w:rsidP="004A0255"/>
        </w:tc>
        <w:tc>
          <w:tcPr>
            <w:tcW w:w="4508" w:type="dxa"/>
            <w:gridSpan w:val="3"/>
            <w:tcBorders>
              <w:top w:val="single" w:sz="4" w:space="0" w:color="auto"/>
              <w:left w:val="nil"/>
              <w:bottom w:val="single" w:sz="4" w:space="0" w:color="auto"/>
              <w:right w:val="single" w:sz="4" w:space="0" w:color="auto"/>
            </w:tcBorders>
          </w:tcPr>
          <w:p w:rsidR="00D94996" w:rsidRPr="00BF1D85" w:rsidRDefault="00D94996" w:rsidP="004A0255">
            <w:r>
              <w:t>Project Manager Signature</w:t>
            </w:r>
          </w:p>
        </w:tc>
      </w:tr>
      <w:tr w:rsidR="00D94996" w:rsidRPr="006F1A9E">
        <w:trPr>
          <w:trHeight w:val="422"/>
        </w:trPr>
        <w:tc>
          <w:tcPr>
            <w:tcW w:w="4748" w:type="dxa"/>
            <w:gridSpan w:val="3"/>
            <w:tcBorders>
              <w:right w:val="nil"/>
            </w:tcBorders>
            <w:vAlign w:val="bottom"/>
          </w:tcPr>
          <w:p w:rsidR="00D94996" w:rsidRPr="00264590" w:rsidRDefault="00D94996" w:rsidP="004A0255"/>
        </w:tc>
        <w:tc>
          <w:tcPr>
            <w:tcW w:w="320" w:type="dxa"/>
            <w:gridSpan w:val="2"/>
            <w:tcBorders>
              <w:top w:val="nil"/>
              <w:left w:val="nil"/>
              <w:bottom w:val="single" w:sz="4" w:space="0" w:color="auto"/>
              <w:right w:val="nil"/>
            </w:tcBorders>
            <w:vAlign w:val="bottom"/>
          </w:tcPr>
          <w:p w:rsidR="00D94996" w:rsidRPr="00264590" w:rsidRDefault="00D94996" w:rsidP="004A0255"/>
        </w:tc>
        <w:tc>
          <w:tcPr>
            <w:tcW w:w="4508" w:type="dxa"/>
            <w:gridSpan w:val="3"/>
            <w:tcBorders>
              <w:top w:val="single" w:sz="4" w:space="0" w:color="auto"/>
              <w:left w:val="nil"/>
            </w:tcBorders>
          </w:tcPr>
          <w:p w:rsidR="00D94996" w:rsidRPr="00264590" w:rsidRDefault="00D94996" w:rsidP="004A0255">
            <w:r>
              <w:t>Department Head Signature</w:t>
            </w:r>
          </w:p>
        </w:tc>
      </w:tr>
    </w:tbl>
    <w:p w:rsidR="00D94996" w:rsidRDefault="00D94996" w:rsidP="00D94996">
      <w:pPr>
        <w:rPr>
          <w:b/>
          <w:sz w:val="18"/>
          <w:szCs w:val="18"/>
        </w:rPr>
      </w:pPr>
      <w:r w:rsidRPr="00BF2C97">
        <w:rPr>
          <w:b/>
          <w:sz w:val="18"/>
          <w:szCs w:val="18"/>
        </w:rPr>
        <w:t>Distribution:  Finance, Property Management, Procuremen</w:t>
      </w:r>
      <w:r>
        <w:rPr>
          <w:b/>
          <w:sz w:val="18"/>
          <w:szCs w:val="18"/>
        </w:rPr>
        <w:t>t</w:t>
      </w:r>
    </w:p>
    <w:p w:rsidR="0012458C" w:rsidRPr="0012458C" w:rsidRDefault="00975D5E" w:rsidP="0012458C">
      <w:pPr>
        <w:jc w:val="center"/>
        <w:rPr>
          <w:b/>
          <w:sz w:val="32"/>
          <w:szCs w:val="32"/>
        </w:rPr>
      </w:pPr>
      <w:r w:rsidRPr="00975D5E">
        <w:rPr>
          <w:noProof/>
          <w:sz w:val="32"/>
          <w:szCs w:val="32"/>
        </w:rPr>
        <w:pict>
          <v:shape id="_x0000_s1078" type="#_x0000_t75" style="position:absolute;left:0;text-align:left;margin-left:-27pt;margin-top:-9pt;width:72.2pt;height:70.85pt;z-index:251660800" o:preferrelative="f">
            <v:imagedata r:id="rId13" o:title=""/>
          </v:shape>
          <o:OLEObject Type="Embed" ProgID="Word.Document.8" ShapeID="_x0000_s1078" DrawAspect="Content" ObjectID="_1364890082" r:id="rId15">
            <o:FieldCodes>\s</o:FieldCodes>
          </o:OLEObject>
        </w:pict>
      </w:r>
      <w:r w:rsidR="0012458C" w:rsidRPr="0012458C">
        <w:rPr>
          <w:b/>
          <w:sz w:val="32"/>
          <w:szCs w:val="32"/>
        </w:rPr>
        <w:t>Appendix B</w:t>
      </w:r>
    </w:p>
    <w:p w:rsidR="0012458C" w:rsidRPr="0012458C" w:rsidRDefault="0012458C" w:rsidP="0012458C">
      <w:pPr>
        <w:jc w:val="center"/>
      </w:pPr>
    </w:p>
    <w:p w:rsidR="0012458C" w:rsidRPr="0037767D" w:rsidRDefault="0012458C" w:rsidP="0012458C">
      <w:pPr>
        <w:pStyle w:val="Title"/>
        <w:jc w:val="right"/>
        <w:rPr>
          <w:sz w:val="36"/>
          <w:szCs w:val="36"/>
        </w:rPr>
      </w:pPr>
      <w:smartTag w:uri="urn:schemas-microsoft-com:office:smarttags" w:element="place">
        <w:smartTag w:uri="urn:schemas-microsoft-com:office:smarttags" w:element="PlaceName">
          <w:r w:rsidRPr="0037767D">
            <w:rPr>
              <w:sz w:val="36"/>
              <w:szCs w:val="36"/>
            </w:rPr>
            <w:t>Cochise</w:t>
          </w:r>
        </w:smartTag>
        <w:r w:rsidRPr="0037767D">
          <w:rPr>
            <w:sz w:val="36"/>
            <w:szCs w:val="36"/>
          </w:rPr>
          <w:t xml:space="preserve"> </w:t>
        </w:r>
        <w:smartTag w:uri="urn:schemas-microsoft-com:office:smarttags" w:element="PlaceType">
          <w:r w:rsidRPr="0037767D">
            <w:rPr>
              <w:sz w:val="36"/>
              <w:szCs w:val="36"/>
            </w:rPr>
            <w:t>County</w:t>
          </w:r>
        </w:smartTag>
      </w:smartTag>
      <w:r>
        <w:rPr>
          <w:sz w:val="36"/>
          <w:szCs w:val="36"/>
        </w:rPr>
        <w:t xml:space="preserve"> Purchasing Department</w:t>
      </w:r>
    </w:p>
    <w:p w:rsidR="0012458C" w:rsidRPr="004E2B61" w:rsidRDefault="0012458C" w:rsidP="0012458C">
      <w:pPr>
        <w:jc w:val="center"/>
        <w:rPr>
          <w:sz w:val="20"/>
          <w:szCs w:val="20"/>
        </w:rPr>
      </w:pPr>
    </w:p>
    <w:p w:rsidR="0012458C" w:rsidRPr="0012458C" w:rsidRDefault="0012458C" w:rsidP="0012458C">
      <w:pPr>
        <w:pStyle w:val="Heading1"/>
        <w:jc w:val="right"/>
        <w:rPr>
          <w:sz w:val="32"/>
          <w:szCs w:val="32"/>
        </w:rPr>
      </w:pPr>
      <w:r>
        <w:rPr>
          <w:sz w:val="32"/>
        </w:rPr>
        <w:t xml:space="preserve">                             </w:t>
      </w:r>
      <w:r w:rsidRPr="0012458C">
        <w:rPr>
          <w:sz w:val="32"/>
          <w:szCs w:val="32"/>
        </w:rPr>
        <w:t>ASSET INFORMATION FORM</w:t>
      </w:r>
    </w:p>
    <w:p w:rsidR="0012458C" w:rsidRDefault="0012458C" w:rsidP="0012458C">
      <w:pPr>
        <w:jc w:val="center"/>
        <w:rPr>
          <w:sz w:val="20"/>
          <w:szCs w:val="20"/>
        </w:rPr>
      </w:pPr>
    </w:p>
    <w:p w:rsidR="0012458C" w:rsidRDefault="0012458C" w:rsidP="0012458C"/>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12458C">
        <w:tc>
          <w:tcPr>
            <w:tcW w:w="9720" w:type="dxa"/>
          </w:tcPr>
          <w:p w:rsidR="0012458C" w:rsidRPr="006F1A9E" w:rsidRDefault="0012458C" w:rsidP="0012458C">
            <w:pPr>
              <w:rPr>
                <w:sz w:val="28"/>
                <w:szCs w:val="28"/>
              </w:rPr>
            </w:pPr>
            <w:r w:rsidRPr="006F1A9E">
              <w:rPr>
                <w:sz w:val="28"/>
                <w:szCs w:val="28"/>
              </w:rPr>
              <w:t>FIXED ASSET TAG # :</w:t>
            </w:r>
          </w:p>
        </w:tc>
      </w:tr>
      <w:tr w:rsidR="0012458C">
        <w:tc>
          <w:tcPr>
            <w:tcW w:w="9720" w:type="dxa"/>
          </w:tcPr>
          <w:p w:rsidR="0012458C" w:rsidRPr="006F1A9E" w:rsidRDefault="0012458C" w:rsidP="0012458C">
            <w:pPr>
              <w:rPr>
                <w:sz w:val="28"/>
                <w:szCs w:val="28"/>
              </w:rPr>
            </w:pPr>
            <w:r w:rsidRPr="006F1A9E">
              <w:rPr>
                <w:sz w:val="28"/>
                <w:szCs w:val="28"/>
              </w:rPr>
              <w:t>ACQUISITION DATE :</w:t>
            </w:r>
          </w:p>
        </w:tc>
      </w:tr>
      <w:tr w:rsidR="0012458C">
        <w:tc>
          <w:tcPr>
            <w:tcW w:w="9720" w:type="dxa"/>
          </w:tcPr>
          <w:p w:rsidR="0012458C" w:rsidRPr="006F1A9E" w:rsidRDefault="0012458C" w:rsidP="0012458C">
            <w:pPr>
              <w:rPr>
                <w:sz w:val="28"/>
                <w:szCs w:val="28"/>
              </w:rPr>
            </w:pPr>
            <w:r w:rsidRPr="006F1A9E">
              <w:rPr>
                <w:sz w:val="28"/>
                <w:szCs w:val="28"/>
              </w:rPr>
              <w:t>DESCRIPTION :</w:t>
            </w:r>
          </w:p>
        </w:tc>
      </w:tr>
      <w:tr w:rsidR="0012458C">
        <w:tc>
          <w:tcPr>
            <w:tcW w:w="9720" w:type="dxa"/>
          </w:tcPr>
          <w:p w:rsidR="0012458C" w:rsidRPr="006F1A9E" w:rsidRDefault="0012458C" w:rsidP="0012458C">
            <w:pPr>
              <w:rPr>
                <w:sz w:val="28"/>
                <w:szCs w:val="28"/>
              </w:rPr>
            </w:pPr>
            <w:r w:rsidRPr="006F1A9E">
              <w:rPr>
                <w:sz w:val="28"/>
                <w:szCs w:val="28"/>
              </w:rPr>
              <w:t>CLASSIFICATION :</w:t>
            </w:r>
          </w:p>
        </w:tc>
      </w:tr>
      <w:tr w:rsidR="0012458C">
        <w:tc>
          <w:tcPr>
            <w:tcW w:w="9720" w:type="dxa"/>
          </w:tcPr>
          <w:p w:rsidR="0012458C" w:rsidRPr="006F1A9E" w:rsidRDefault="0012458C" w:rsidP="0012458C">
            <w:pPr>
              <w:rPr>
                <w:sz w:val="28"/>
                <w:szCs w:val="28"/>
              </w:rPr>
            </w:pPr>
            <w:r w:rsidRPr="006F1A9E">
              <w:rPr>
                <w:sz w:val="28"/>
                <w:szCs w:val="28"/>
              </w:rPr>
              <w:t>SITE # :</w:t>
            </w:r>
          </w:p>
        </w:tc>
      </w:tr>
      <w:tr w:rsidR="0012458C">
        <w:tc>
          <w:tcPr>
            <w:tcW w:w="9720" w:type="dxa"/>
          </w:tcPr>
          <w:p w:rsidR="0012458C" w:rsidRPr="006F1A9E" w:rsidRDefault="0012458C" w:rsidP="0012458C">
            <w:pPr>
              <w:rPr>
                <w:sz w:val="28"/>
                <w:szCs w:val="28"/>
              </w:rPr>
            </w:pPr>
            <w:r w:rsidRPr="006F1A9E">
              <w:rPr>
                <w:sz w:val="28"/>
                <w:szCs w:val="28"/>
              </w:rPr>
              <w:t>BUILDING LOCATION :</w:t>
            </w:r>
          </w:p>
        </w:tc>
      </w:tr>
      <w:tr w:rsidR="0012458C">
        <w:tc>
          <w:tcPr>
            <w:tcW w:w="9720" w:type="dxa"/>
          </w:tcPr>
          <w:p w:rsidR="0012458C" w:rsidRPr="006F1A9E" w:rsidRDefault="0012458C" w:rsidP="0012458C">
            <w:pPr>
              <w:rPr>
                <w:sz w:val="28"/>
                <w:szCs w:val="28"/>
              </w:rPr>
            </w:pPr>
            <w:r w:rsidRPr="006F1A9E">
              <w:rPr>
                <w:sz w:val="28"/>
                <w:szCs w:val="28"/>
              </w:rPr>
              <w:t>ROOM # :</w:t>
            </w:r>
          </w:p>
        </w:tc>
      </w:tr>
      <w:tr w:rsidR="0012458C">
        <w:tc>
          <w:tcPr>
            <w:tcW w:w="9720" w:type="dxa"/>
          </w:tcPr>
          <w:p w:rsidR="0012458C" w:rsidRPr="006F1A9E" w:rsidRDefault="0012458C" w:rsidP="0012458C">
            <w:pPr>
              <w:rPr>
                <w:sz w:val="28"/>
                <w:szCs w:val="28"/>
              </w:rPr>
            </w:pPr>
            <w:r w:rsidRPr="006F1A9E">
              <w:rPr>
                <w:sz w:val="28"/>
                <w:szCs w:val="28"/>
              </w:rPr>
              <w:t>DEPARTMENT # :</w:t>
            </w:r>
          </w:p>
        </w:tc>
      </w:tr>
      <w:tr w:rsidR="0012458C">
        <w:tc>
          <w:tcPr>
            <w:tcW w:w="9720" w:type="dxa"/>
          </w:tcPr>
          <w:p w:rsidR="0012458C" w:rsidRPr="006F1A9E" w:rsidRDefault="0012458C" w:rsidP="0012458C">
            <w:pPr>
              <w:rPr>
                <w:sz w:val="28"/>
                <w:szCs w:val="28"/>
              </w:rPr>
            </w:pPr>
            <w:r w:rsidRPr="006F1A9E">
              <w:rPr>
                <w:sz w:val="28"/>
                <w:szCs w:val="28"/>
              </w:rPr>
              <w:t>QUANTITY :</w:t>
            </w:r>
          </w:p>
        </w:tc>
      </w:tr>
      <w:tr w:rsidR="0012458C">
        <w:tc>
          <w:tcPr>
            <w:tcW w:w="9720" w:type="dxa"/>
          </w:tcPr>
          <w:p w:rsidR="0012458C" w:rsidRPr="006F1A9E" w:rsidRDefault="0012458C" w:rsidP="0012458C">
            <w:pPr>
              <w:rPr>
                <w:sz w:val="28"/>
                <w:szCs w:val="28"/>
              </w:rPr>
            </w:pPr>
            <w:r w:rsidRPr="006F1A9E">
              <w:rPr>
                <w:sz w:val="28"/>
                <w:szCs w:val="28"/>
              </w:rPr>
              <w:t>COST :</w:t>
            </w:r>
          </w:p>
        </w:tc>
      </w:tr>
      <w:tr w:rsidR="0012458C">
        <w:tc>
          <w:tcPr>
            <w:tcW w:w="9720" w:type="dxa"/>
          </w:tcPr>
          <w:p w:rsidR="0012458C" w:rsidRPr="006F1A9E" w:rsidRDefault="0012458C" w:rsidP="0012458C">
            <w:pPr>
              <w:rPr>
                <w:sz w:val="28"/>
                <w:szCs w:val="28"/>
              </w:rPr>
            </w:pPr>
            <w:r w:rsidRPr="006F1A9E">
              <w:rPr>
                <w:sz w:val="28"/>
                <w:szCs w:val="28"/>
              </w:rPr>
              <w:t>VENDOR # :</w:t>
            </w:r>
          </w:p>
        </w:tc>
      </w:tr>
      <w:tr w:rsidR="0012458C">
        <w:tc>
          <w:tcPr>
            <w:tcW w:w="9720" w:type="dxa"/>
          </w:tcPr>
          <w:p w:rsidR="0012458C" w:rsidRPr="006F1A9E" w:rsidRDefault="0012458C" w:rsidP="0012458C">
            <w:pPr>
              <w:rPr>
                <w:sz w:val="28"/>
                <w:szCs w:val="28"/>
              </w:rPr>
            </w:pPr>
            <w:r w:rsidRPr="006F1A9E">
              <w:rPr>
                <w:sz w:val="28"/>
                <w:szCs w:val="28"/>
              </w:rPr>
              <w:t>PURCHASE ORDER # :</w:t>
            </w:r>
          </w:p>
        </w:tc>
      </w:tr>
      <w:tr w:rsidR="0012458C">
        <w:tc>
          <w:tcPr>
            <w:tcW w:w="9720" w:type="dxa"/>
          </w:tcPr>
          <w:p w:rsidR="0012458C" w:rsidRPr="006F1A9E" w:rsidRDefault="0012458C" w:rsidP="0012458C">
            <w:pPr>
              <w:rPr>
                <w:sz w:val="28"/>
                <w:szCs w:val="28"/>
              </w:rPr>
            </w:pPr>
            <w:r w:rsidRPr="006F1A9E">
              <w:rPr>
                <w:sz w:val="28"/>
                <w:szCs w:val="28"/>
              </w:rPr>
              <w:t>MANUFACTURER :</w:t>
            </w:r>
          </w:p>
        </w:tc>
      </w:tr>
      <w:tr w:rsidR="0012458C">
        <w:tc>
          <w:tcPr>
            <w:tcW w:w="9720" w:type="dxa"/>
          </w:tcPr>
          <w:p w:rsidR="0012458C" w:rsidRPr="006F1A9E" w:rsidRDefault="0012458C" w:rsidP="0012458C">
            <w:pPr>
              <w:rPr>
                <w:sz w:val="28"/>
                <w:szCs w:val="28"/>
              </w:rPr>
            </w:pPr>
            <w:r w:rsidRPr="006F1A9E">
              <w:rPr>
                <w:sz w:val="28"/>
                <w:szCs w:val="28"/>
              </w:rPr>
              <w:t>MODEL # :</w:t>
            </w:r>
          </w:p>
        </w:tc>
      </w:tr>
      <w:tr w:rsidR="0012458C">
        <w:tc>
          <w:tcPr>
            <w:tcW w:w="9720" w:type="dxa"/>
          </w:tcPr>
          <w:p w:rsidR="0012458C" w:rsidRPr="006F1A9E" w:rsidRDefault="0012458C" w:rsidP="0012458C">
            <w:pPr>
              <w:rPr>
                <w:sz w:val="28"/>
                <w:szCs w:val="28"/>
              </w:rPr>
            </w:pPr>
            <w:r w:rsidRPr="006F1A9E">
              <w:rPr>
                <w:sz w:val="28"/>
                <w:szCs w:val="28"/>
              </w:rPr>
              <w:t>SERIAL # :</w:t>
            </w:r>
          </w:p>
        </w:tc>
      </w:tr>
      <w:tr w:rsidR="0012458C">
        <w:tc>
          <w:tcPr>
            <w:tcW w:w="9720" w:type="dxa"/>
          </w:tcPr>
          <w:p w:rsidR="0012458C" w:rsidRPr="006F1A9E" w:rsidRDefault="0012458C" w:rsidP="0012458C">
            <w:pPr>
              <w:rPr>
                <w:sz w:val="28"/>
                <w:szCs w:val="28"/>
              </w:rPr>
            </w:pPr>
            <w:r w:rsidRPr="006F1A9E">
              <w:rPr>
                <w:sz w:val="28"/>
                <w:szCs w:val="28"/>
              </w:rPr>
              <w:t>FUND :</w:t>
            </w:r>
          </w:p>
        </w:tc>
      </w:tr>
    </w:tbl>
    <w:p w:rsidR="0012458C" w:rsidRPr="004E2B61" w:rsidRDefault="0012458C" w:rsidP="0012458C">
      <w:pPr>
        <w:pStyle w:val="Heading1"/>
        <w:tabs>
          <w:tab w:val="left" w:pos="6495"/>
        </w:tabs>
        <w:jc w:val="left"/>
        <w:rPr>
          <w:sz w:val="22"/>
          <w:szCs w:val="22"/>
          <w:u w:val="single"/>
        </w:rPr>
      </w:pPr>
      <w:r>
        <w:t xml:space="preserve">                                                        </w:t>
      </w:r>
      <w:r w:rsidRPr="004E2B61">
        <w:rPr>
          <w:sz w:val="22"/>
          <w:szCs w:val="22"/>
          <w:u w:val="single"/>
        </w:rPr>
        <w:t>TRANSACTIONS</w:t>
      </w:r>
    </w:p>
    <w:p w:rsidR="0012458C" w:rsidRPr="004E2B61" w:rsidRDefault="0012458C" w:rsidP="0012458C">
      <w:pPr>
        <w:tabs>
          <w:tab w:val="left" w:pos="6495"/>
        </w:tabs>
        <w:jc w:val="center"/>
        <w:rPr>
          <w:b/>
          <w:bCs/>
          <w:sz w:val="18"/>
          <w:szCs w:val="18"/>
        </w:rPr>
      </w:pPr>
    </w:p>
    <w:p w:rsidR="0012458C" w:rsidRDefault="0012458C" w:rsidP="0012458C">
      <w:pPr>
        <w:pStyle w:val="Heading1"/>
        <w:tabs>
          <w:tab w:val="left" w:pos="6495"/>
        </w:tabs>
        <w:jc w:val="left"/>
        <w:rPr>
          <w:sz w:val="20"/>
        </w:rPr>
      </w:pPr>
      <w:r w:rsidRPr="004E2B61">
        <w:rPr>
          <w:sz w:val="18"/>
          <w:szCs w:val="18"/>
        </w:rPr>
        <w:t xml:space="preserve"> ACQUISITION</w:t>
      </w:r>
      <w:r>
        <w:t xml:space="preserve">                                       </w:t>
      </w:r>
    </w:p>
    <w:p w:rsidR="0012458C" w:rsidRPr="004E2B61" w:rsidRDefault="0012458C" w:rsidP="0012458C">
      <w:pPr>
        <w:rPr>
          <w:sz w:val="14"/>
          <w:szCs w:val="14"/>
        </w:rPr>
      </w:pPr>
    </w:p>
    <w:p w:rsidR="0012458C" w:rsidRPr="004E2B61" w:rsidRDefault="0012458C" w:rsidP="0012458C">
      <w:pPr>
        <w:tabs>
          <w:tab w:val="left" w:pos="540"/>
          <w:tab w:val="left" w:pos="3960"/>
          <w:tab w:val="left" w:pos="7380"/>
        </w:tabs>
        <w:rPr>
          <w:sz w:val="19"/>
          <w:szCs w:val="19"/>
        </w:rPr>
      </w:pPr>
      <w:r w:rsidRPr="004E2B61">
        <w:rPr>
          <w:sz w:val="19"/>
          <w:szCs w:val="19"/>
        </w:rPr>
        <w:t>_</w:t>
      </w:r>
      <w:proofErr w:type="gramStart"/>
      <w:r w:rsidRPr="004E2B61">
        <w:rPr>
          <w:sz w:val="19"/>
          <w:szCs w:val="19"/>
        </w:rPr>
        <w:t>_  Purchase</w:t>
      </w:r>
      <w:proofErr w:type="gramEnd"/>
      <w:r w:rsidRPr="004E2B61">
        <w:rPr>
          <w:sz w:val="19"/>
          <w:szCs w:val="19"/>
        </w:rPr>
        <w:t xml:space="preserve">                                                     </w:t>
      </w:r>
    </w:p>
    <w:p w:rsidR="0012458C" w:rsidRPr="004E2B61" w:rsidRDefault="0012458C" w:rsidP="0012458C">
      <w:pPr>
        <w:tabs>
          <w:tab w:val="left" w:pos="720"/>
          <w:tab w:val="left" w:pos="4140"/>
          <w:tab w:val="left" w:pos="7380"/>
        </w:tabs>
        <w:rPr>
          <w:sz w:val="19"/>
          <w:szCs w:val="19"/>
        </w:rPr>
      </w:pPr>
      <w:r w:rsidRPr="004E2B61">
        <w:rPr>
          <w:sz w:val="19"/>
          <w:szCs w:val="19"/>
        </w:rPr>
        <w:t>_</w:t>
      </w:r>
      <w:proofErr w:type="gramStart"/>
      <w:r w:rsidRPr="004E2B61">
        <w:rPr>
          <w:sz w:val="19"/>
          <w:szCs w:val="19"/>
        </w:rPr>
        <w:t>_  Constructed</w:t>
      </w:r>
      <w:proofErr w:type="gramEnd"/>
      <w:r w:rsidRPr="004E2B61">
        <w:rPr>
          <w:sz w:val="19"/>
          <w:szCs w:val="19"/>
        </w:rPr>
        <w:t xml:space="preserve">                                               </w:t>
      </w:r>
    </w:p>
    <w:p w:rsidR="0012458C" w:rsidRPr="004E2B61" w:rsidRDefault="0012458C" w:rsidP="0012458C">
      <w:pPr>
        <w:tabs>
          <w:tab w:val="left" w:pos="720"/>
          <w:tab w:val="left" w:pos="3960"/>
          <w:tab w:val="left" w:pos="7380"/>
        </w:tabs>
        <w:rPr>
          <w:sz w:val="19"/>
          <w:szCs w:val="19"/>
        </w:rPr>
      </w:pPr>
      <w:r w:rsidRPr="004E2B61">
        <w:rPr>
          <w:sz w:val="19"/>
          <w:szCs w:val="19"/>
        </w:rPr>
        <w:t>_</w:t>
      </w:r>
      <w:proofErr w:type="gramStart"/>
      <w:r w:rsidRPr="004E2B61">
        <w:rPr>
          <w:sz w:val="19"/>
          <w:szCs w:val="19"/>
        </w:rPr>
        <w:t>_  Exchange</w:t>
      </w:r>
      <w:proofErr w:type="gramEnd"/>
      <w:r w:rsidRPr="004E2B61">
        <w:rPr>
          <w:sz w:val="19"/>
          <w:szCs w:val="19"/>
        </w:rPr>
        <w:t xml:space="preserve">/Trade                                         </w:t>
      </w:r>
    </w:p>
    <w:p w:rsidR="0012458C" w:rsidRPr="004E2B61" w:rsidRDefault="0012458C" w:rsidP="0012458C">
      <w:pPr>
        <w:tabs>
          <w:tab w:val="left" w:pos="720"/>
          <w:tab w:val="left" w:pos="3960"/>
          <w:tab w:val="left" w:pos="7380"/>
        </w:tabs>
        <w:rPr>
          <w:sz w:val="19"/>
          <w:szCs w:val="19"/>
        </w:rPr>
      </w:pPr>
      <w:r w:rsidRPr="004E2B61">
        <w:rPr>
          <w:sz w:val="19"/>
          <w:szCs w:val="19"/>
        </w:rPr>
        <w:t>_</w:t>
      </w:r>
      <w:proofErr w:type="gramStart"/>
      <w:r w:rsidRPr="004E2B61">
        <w:rPr>
          <w:sz w:val="19"/>
          <w:szCs w:val="19"/>
        </w:rPr>
        <w:t>_  Donation</w:t>
      </w:r>
      <w:proofErr w:type="gramEnd"/>
      <w:r w:rsidRPr="004E2B61">
        <w:rPr>
          <w:sz w:val="19"/>
          <w:szCs w:val="19"/>
        </w:rPr>
        <w:tab/>
        <w:t xml:space="preserve">                                                        </w:t>
      </w:r>
    </w:p>
    <w:p w:rsidR="0012458C" w:rsidRDefault="0012458C" w:rsidP="0012458C">
      <w:pPr>
        <w:tabs>
          <w:tab w:val="left" w:pos="720"/>
          <w:tab w:val="left" w:pos="3960"/>
          <w:tab w:val="left" w:pos="7380"/>
        </w:tabs>
        <w:rPr>
          <w:sz w:val="19"/>
          <w:szCs w:val="19"/>
        </w:rPr>
      </w:pPr>
      <w:r w:rsidRPr="004E2B61">
        <w:rPr>
          <w:sz w:val="19"/>
          <w:szCs w:val="19"/>
        </w:rPr>
        <w:t>_</w:t>
      </w:r>
      <w:proofErr w:type="gramStart"/>
      <w:r w:rsidRPr="004E2B61">
        <w:rPr>
          <w:sz w:val="19"/>
          <w:szCs w:val="19"/>
        </w:rPr>
        <w:t>_  Other</w:t>
      </w:r>
      <w:proofErr w:type="gramEnd"/>
      <w:r w:rsidRPr="004E2B61">
        <w:rPr>
          <w:sz w:val="19"/>
          <w:szCs w:val="19"/>
        </w:rPr>
        <w:t xml:space="preserve">  (Explain in Comments below)</w:t>
      </w:r>
      <w:r w:rsidRPr="004E2B61">
        <w:rPr>
          <w:sz w:val="19"/>
          <w:szCs w:val="19"/>
        </w:rPr>
        <w:tab/>
        <w:t xml:space="preserve">                                                       </w:t>
      </w:r>
    </w:p>
    <w:p w:rsidR="0012458C" w:rsidRDefault="0012458C" w:rsidP="0012458C">
      <w:pPr>
        <w:tabs>
          <w:tab w:val="left" w:pos="720"/>
          <w:tab w:val="left" w:pos="3960"/>
          <w:tab w:val="left" w:pos="7380"/>
        </w:tabs>
        <w:rPr>
          <w:sz w:val="19"/>
          <w:szCs w:val="19"/>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12458C" w:rsidRPr="006F1A9E">
        <w:tc>
          <w:tcPr>
            <w:tcW w:w="9720" w:type="dxa"/>
          </w:tcPr>
          <w:p w:rsidR="0012458C" w:rsidRPr="006F1A9E" w:rsidRDefault="0012458C" w:rsidP="006F1A9E">
            <w:pPr>
              <w:tabs>
                <w:tab w:val="left" w:pos="720"/>
                <w:tab w:val="left" w:pos="3960"/>
                <w:tab w:val="left" w:pos="7380"/>
              </w:tabs>
              <w:rPr>
                <w:b/>
              </w:rPr>
            </w:pPr>
            <w:r w:rsidRPr="006F1A9E">
              <w:rPr>
                <w:b/>
              </w:rPr>
              <w:t>Comments:</w:t>
            </w:r>
          </w:p>
        </w:tc>
      </w:tr>
      <w:tr w:rsidR="0012458C" w:rsidRPr="006F1A9E">
        <w:tc>
          <w:tcPr>
            <w:tcW w:w="9720" w:type="dxa"/>
          </w:tcPr>
          <w:p w:rsidR="0012458C" w:rsidRPr="006F1A9E" w:rsidRDefault="0012458C" w:rsidP="006F1A9E">
            <w:pPr>
              <w:tabs>
                <w:tab w:val="left" w:pos="720"/>
                <w:tab w:val="left" w:pos="3960"/>
                <w:tab w:val="left" w:pos="7380"/>
              </w:tabs>
              <w:rPr>
                <w:sz w:val="28"/>
                <w:szCs w:val="28"/>
              </w:rPr>
            </w:pPr>
          </w:p>
        </w:tc>
      </w:tr>
      <w:tr w:rsidR="0012458C" w:rsidRPr="006F1A9E">
        <w:tc>
          <w:tcPr>
            <w:tcW w:w="9720" w:type="dxa"/>
          </w:tcPr>
          <w:p w:rsidR="0012458C" w:rsidRPr="006F1A9E" w:rsidRDefault="0012458C" w:rsidP="006F1A9E">
            <w:pPr>
              <w:tabs>
                <w:tab w:val="left" w:pos="720"/>
                <w:tab w:val="left" w:pos="3960"/>
                <w:tab w:val="left" w:pos="7380"/>
              </w:tabs>
              <w:rPr>
                <w:sz w:val="28"/>
                <w:szCs w:val="28"/>
              </w:rPr>
            </w:pPr>
          </w:p>
        </w:tc>
      </w:tr>
      <w:tr w:rsidR="0012458C" w:rsidRPr="006F1A9E">
        <w:tc>
          <w:tcPr>
            <w:tcW w:w="9720" w:type="dxa"/>
          </w:tcPr>
          <w:p w:rsidR="0012458C" w:rsidRPr="006F1A9E" w:rsidRDefault="0012458C" w:rsidP="006F1A9E">
            <w:pPr>
              <w:tabs>
                <w:tab w:val="left" w:pos="720"/>
                <w:tab w:val="left" w:pos="3960"/>
                <w:tab w:val="left" w:pos="7380"/>
              </w:tabs>
              <w:rPr>
                <w:sz w:val="28"/>
                <w:szCs w:val="28"/>
              </w:rPr>
            </w:pPr>
          </w:p>
        </w:tc>
      </w:tr>
    </w:tbl>
    <w:p w:rsidR="0012458C" w:rsidRDefault="0012458C" w:rsidP="0012458C">
      <w:pPr>
        <w:tabs>
          <w:tab w:val="left" w:pos="720"/>
          <w:tab w:val="left" w:pos="3960"/>
          <w:tab w:val="left" w:pos="7380"/>
        </w:tabs>
        <w:rPr>
          <w:sz w:val="22"/>
          <w:szCs w:val="22"/>
        </w:rPr>
      </w:pPr>
    </w:p>
    <w:tbl>
      <w:tblPr>
        <w:tblW w:w="9736" w:type="dxa"/>
        <w:tblInd w:w="-432"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1262"/>
        <w:gridCol w:w="1298"/>
        <w:gridCol w:w="685"/>
        <w:gridCol w:w="1262"/>
        <w:gridCol w:w="1623"/>
        <w:gridCol w:w="1082"/>
        <w:gridCol w:w="1082"/>
        <w:gridCol w:w="1442"/>
      </w:tblGrid>
      <w:tr w:rsidR="0012458C" w:rsidRPr="006F1A9E">
        <w:trPr>
          <w:trHeight w:val="299"/>
        </w:trPr>
        <w:tc>
          <w:tcPr>
            <w:tcW w:w="1262" w:type="dxa"/>
          </w:tcPr>
          <w:p w:rsidR="0012458C" w:rsidRPr="006F1A9E" w:rsidRDefault="0012458C" w:rsidP="006F1A9E">
            <w:pPr>
              <w:tabs>
                <w:tab w:val="left" w:pos="720"/>
                <w:tab w:val="left" w:pos="3960"/>
                <w:tab w:val="left" w:pos="7380"/>
              </w:tabs>
              <w:rPr>
                <w:sz w:val="17"/>
                <w:szCs w:val="17"/>
              </w:rPr>
            </w:pPr>
          </w:p>
          <w:p w:rsidR="0012458C" w:rsidRPr="006F1A9E" w:rsidRDefault="0012458C" w:rsidP="006F1A9E">
            <w:pPr>
              <w:tabs>
                <w:tab w:val="left" w:pos="720"/>
                <w:tab w:val="left" w:pos="3960"/>
                <w:tab w:val="left" w:pos="7380"/>
              </w:tabs>
              <w:rPr>
                <w:sz w:val="17"/>
                <w:szCs w:val="17"/>
              </w:rPr>
            </w:pPr>
            <w:r w:rsidRPr="006F1A9E">
              <w:rPr>
                <w:sz w:val="17"/>
                <w:szCs w:val="17"/>
              </w:rPr>
              <w:t>Prepared by:</w:t>
            </w:r>
          </w:p>
        </w:tc>
        <w:tc>
          <w:tcPr>
            <w:tcW w:w="1298" w:type="dxa"/>
          </w:tcPr>
          <w:p w:rsidR="0012458C" w:rsidRPr="006F1A9E" w:rsidRDefault="0012458C" w:rsidP="006F1A9E">
            <w:pPr>
              <w:tabs>
                <w:tab w:val="left" w:pos="720"/>
                <w:tab w:val="left" w:pos="3960"/>
                <w:tab w:val="left" w:pos="7380"/>
              </w:tabs>
              <w:rPr>
                <w:sz w:val="17"/>
                <w:szCs w:val="17"/>
              </w:rPr>
            </w:pPr>
          </w:p>
        </w:tc>
        <w:tc>
          <w:tcPr>
            <w:tcW w:w="685" w:type="dxa"/>
          </w:tcPr>
          <w:p w:rsidR="0012458C" w:rsidRPr="006F1A9E" w:rsidRDefault="0012458C" w:rsidP="006F1A9E">
            <w:pPr>
              <w:tabs>
                <w:tab w:val="left" w:pos="720"/>
                <w:tab w:val="left" w:pos="3960"/>
                <w:tab w:val="left" w:pos="7380"/>
              </w:tabs>
              <w:rPr>
                <w:sz w:val="17"/>
                <w:szCs w:val="17"/>
              </w:rPr>
            </w:pPr>
          </w:p>
          <w:p w:rsidR="0012458C" w:rsidRPr="006F1A9E" w:rsidRDefault="0012458C" w:rsidP="006F1A9E">
            <w:pPr>
              <w:tabs>
                <w:tab w:val="left" w:pos="720"/>
                <w:tab w:val="left" w:pos="3960"/>
                <w:tab w:val="left" w:pos="7380"/>
              </w:tabs>
              <w:rPr>
                <w:sz w:val="17"/>
                <w:szCs w:val="17"/>
              </w:rPr>
            </w:pPr>
            <w:r w:rsidRPr="006F1A9E">
              <w:rPr>
                <w:sz w:val="17"/>
                <w:szCs w:val="17"/>
              </w:rPr>
              <w:t>Date:</w:t>
            </w:r>
          </w:p>
        </w:tc>
        <w:tc>
          <w:tcPr>
            <w:tcW w:w="1262" w:type="dxa"/>
          </w:tcPr>
          <w:p w:rsidR="0012458C" w:rsidRPr="006F1A9E" w:rsidRDefault="0012458C" w:rsidP="006F1A9E">
            <w:pPr>
              <w:tabs>
                <w:tab w:val="left" w:pos="720"/>
                <w:tab w:val="left" w:pos="3960"/>
                <w:tab w:val="left" w:pos="7380"/>
              </w:tabs>
              <w:rPr>
                <w:sz w:val="17"/>
                <w:szCs w:val="17"/>
              </w:rPr>
            </w:pPr>
          </w:p>
        </w:tc>
        <w:tc>
          <w:tcPr>
            <w:tcW w:w="1623" w:type="dxa"/>
          </w:tcPr>
          <w:p w:rsidR="0012458C" w:rsidRPr="006F1A9E" w:rsidRDefault="0012458C" w:rsidP="006F1A9E">
            <w:pPr>
              <w:tabs>
                <w:tab w:val="left" w:pos="720"/>
                <w:tab w:val="left" w:pos="3960"/>
                <w:tab w:val="left" w:pos="7380"/>
              </w:tabs>
              <w:rPr>
                <w:sz w:val="17"/>
                <w:szCs w:val="17"/>
              </w:rPr>
            </w:pPr>
          </w:p>
          <w:p w:rsidR="0012458C" w:rsidRPr="006F1A9E" w:rsidRDefault="0012458C" w:rsidP="006F1A9E">
            <w:pPr>
              <w:tabs>
                <w:tab w:val="left" w:pos="720"/>
                <w:tab w:val="left" w:pos="3960"/>
                <w:tab w:val="left" w:pos="7380"/>
              </w:tabs>
              <w:rPr>
                <w:sz w:val="17"/>
                <w:szCs w:val="17"/>
              </w:rPr>
            </w:pPr>
            <w:r w:rsidRPr="006F1A9E">
              <w:rPr>
                <w:sz w:val="17"/>
                <w:szCs w:val="17"/>
              </w:rPr>
              <w:t>Entered into AS400</w:t>
            </w:r>
          </w:p>
        </w:tc>
        <w:tc>
          <w:tcPr>
            <w:tcW w:w="1082" w:type="dxa"/>
          </w:tcPr>
          <w:p w:rsidR="0012458C" w:rsidRPr="006F1A9E" w:rsidRDefault="0012458C" w:rsidP="006F1A9E">
            <w:pPr>
              <w:tabs>
                <w:tab w:val="left" w:pos="720"/>
                <w:tab w:val="left" w:pos="3960"/>
                <w:tab w:val="left" w:pos="7380"/>
              </w:tabs>
              <w:rPr>
                <w:sz w:val="17"/>
                <w:szCs w:val="17"/>
              </w:rPr>
            </w:pPr>
          </w:p>
        </w:tc>
        <w:tc>
          <w:tcPr>
            <w:tcW w:w="1082" w:type="dxa"/>
          </w:tcPr>
          <w:p w:rsidR="0012458C" w:rsidRPr="006F1A9E" w:rsidRDefault="0012458C" w:rsidP="006F1A9E">
            <w:pPr>
              <w:tabs>
                <w:tab w:val="left" w:pos="720"/>
                <w:tab w:val="left" w:pos="3960"/>
                <w:tab w:val="left" w:pos="7380"/>
              </w:tabs>
              <w:rPr>
                <w:sz w:val="17"/>
                <w:szCs w:val="17"/>
              </w:rPr>
            </w:pPr>
          </w:p>
          <w:p w:rsidR="0012458C" w:rsidRPr="006F1A9E" w:rsidRDefault="0012458C" w:rsidP="006F1A9E">
            <w:pPr>
              <w:tabs>
                <w:tab w:val="left" w:pos="720"/>
                <w:tab w:val="left" w:pos="3960"/>
                <w:tab w:val="left" w:pos="7380"/>
              </w:tabs>
              <w:rPr>
                <w:sz w:val="17"/>
                <w:szCs w:val="17"/>
              </w:rPr>
            </w:pPr>
            <w:r w:rsidRPr="006F1A9E">
              <w:rPr>
                <w:sz w:val="17"/>
                <w:szCs w:val="17"/>
              </w:rPr>
              <w:t>Date:</w:t>
            </w:r>
          </w:p>
        </w:tc>
        <w:tc>
          <w:tcPr>
            <w:tcW w:w="1442" w:type="dxa"/>
          </w:tcPr>
          <w:p w:rsidR="0012458C" w:rsidRPr="006F1A9E" w:rsidRDefault="0012458C" w:rsidP="006F1A9E">
            <w:pPr>
              <w:tabs>
                <w:tab w:val="left" w:pos="720"/>
                <w:tab w:val="left" w:pos="3960"/>
                <w:tab w:val="left" w:pos="7380"/>
              </w:tabs>
              <w:rPr>
                <w:sz w:val="16"/>
                <w:szCs w:val="16"/>
              </w:rPr>
            </w:pPr>
          </w:p>
        </w:tc>
      </w:tr>
    </w:tbl>
    <w:p w:rsidR="0012458C" w:rsidRPr="00533904" w:rsidRDefault="0012458C" w:rsidP="0012458C">
      <w:pPr>
        <w:tabs>
          <w:tab w:val="left" w:pos="720"/>
          <w:tab w:val="left" w:pos="3960"/>
          <w:tab w:val="left" w:pos="7380"/>
        </w:tabs>
        <w:rPr>
          <w:sz w:val="16"/>
          <w:szCs w:val="16"/>
        </w:rPr>
      </w:pPr>
    </w:p>
    <w:p w:rsidR="0012458C" w:rsidRDefault="0012458C" w:rsidP="0012458C">
      <w:pPr>
        <w:pStyle w:val="Heading2"/>
      </w:pPr>
      <w:r>
        <w:t>RETURN COMPLETED FORM TO COCHISE COUNTY PROPERTY MANAGER</w:t>
      </w:r>
    </w:p>
    <w:p w:rsidR="0012458C" w:rsidRDefault="0012458C" w:rsidP="0012458C">
      <w:pPr>
        <w:jc w:val="center"/>
        <w:rPr>
          <w:sz w:val="20"/>
        </w:rPr>
      </w:pPr>
      <w:smartTag w:uri="urn:schemas-microsoft-com:office:smarttags" w:element="PlaceName">
        <w:r>
          <w:rPr>
            <w:sz w:val="20"/>
          </w:rPr>
          <w:t>Cochise</w:t>
        </w:r>
      </w:smartTag>
      <w:r>
        <w:rPr>
          <w:sz w:val="20"/>
        </w:rPr>
        <w:t xml:space="preserve"> </w:t>
      </w:r>
      <w:smartTag w:uri="urn:schemas-microsoft-com:office:smarttags" w:element="PlaceType">
        <w:r>
          <w:rPr>
            <w:sz w:val="20"/>
          </w:rPr>
          <w:t>County</w:t>
        </w:r>
      </w:smartTag>
      <w:r>
        <w:rPr>
          <w:sz w:val="20"/>
        </w:rPr>
        <w:t xml:space="preserve"> Purchasing Division, </w:t>
      </w:r>
      <w:smartTag w:uri="urn:schemas-microsoft-com:office:smarttags" w:element="Street">
        <w:smartTag w:uri="urn:schemas-microsoft-com:office:smarttags" w:element="address">
          <w:r>
            <w:rPr>
              <w:sz w:val="20"/>
            </w:rPr>
            <w:t>1415 Melody Lane</w:t>
          </w:r>
        </w:smartTag>
      </w:smartTag>
      <w:r>
        <w:rPr>
          <w:sz w:val="20"/>
        </w:rPr>
        <w:t xml:space="preserve">, Building C, </w:t>
      </w:r>
      <w:smartTag w:uri="urn:schemas-microsoft-com:office:smarttags" w:element="place">
        <w:smartTag w:uri="urn:schemas-microsoft-com:office:smarttags" w:element="City">
          <w:r>
            <w:rPr>
              <w:sz w:val="20"/>
            </w:rPr>
            <w:t>Bisbee</w:t>
          </w:r>
        </w:smartTag>
        <w:r>
          <w:rPr>
            <w:sz w:val="20"/>
          </w:rPr>
          <w:t xml:space="preserve">, </w:t>
        </w:r>
        <w:smartTag w:uri="urn:schemas-microsoft-com:office:smarttags" w:element="State">
          <w:r>
            <w:rPr>
              <w:sz w:val="20"/>
            </w:rPr>
            <w:t>AZ</w:t>
          </w:r>
        </w:smartTag>
        <w:r>
          <w:rPr>
            <w:sz w:val="20"/>
          </w:rPr>
          <w:t xml:space="preserve"> </w:t>
        </w:r>
        <w:smartTag w:uri="urn:schemas-microsoft-com:office:smarttags" w:element="PostalCode">
          <w:r>
            <w:rPr>
              <w:sz w:val="20"/>
            </w:rPr>
            <w:t>85603</w:t>
          </w:r>
        </w:smartTag>
      </w:smartTag>
    </w:p>
    <w:p w:rsidR="0012458C" w:rsidRDefault="00975D5E" w:rsidP="0012458C">
      <w:pPr>
        <w:jc w:val="center"/>
        <w:rPr>
          <w:sz w:val="20"/>
        </w:rPr>
      </w:pPr>
      <w:hyperlink r:id="rId16" w:history="1">
        <w:r w:rsidR="0012458C" w:rsidRPr="00B17B95">
          <w:rPr>
            <w:rStyle w:val="Hyperlink"/>
            <w:sz w:val="20"/>
          </w:rPr>
          <w:t>mclark@co.cochise.az.us</w:t>
        </w:r>
      </w:hyperlink>
      <w:r w:rsidR="0012458C">
        <w:rPr>
          <w:sz w:val="20"/>
        </w:rPr>
        <w:t xml:space="preserve">     Phone: 520-432-8399    Fax: 520-432-8397</w:t>
      </w:r>
    </w:p>
    <w:p w:rsidR="0012458C" w:rsidRDefault="0012458C" w:rsidP="0012458C">
      <w:pPr>
        <w:jc w:val="center"/>
        <w:rPr>
          <w:sz w:val="20"/>
        </w:rPr>
      </w:pPr>
    </w:p>
    <w:p w:rsidR="00917AAD" w:rsidRPr="0012458C" w:rsidRDefault="00975D5E" w:rsidP="00917AAD">
      <w:pPr>
        <w:pStyle w:val="Title"/>
        <w:rPr>
          <w:sz w:val="32"/>
          <w:szCs w:val="32"/>
        </w:rPr>
      </w:pPr>
      <w:r>
        <w:rPr>
          <w:noProof/>
          <w:sz w:val="32"/>
          <w:szCs w:val="32"/>
        </w:rPr>
        <w:pict>
          <v:shape id="_x0000_s1049" type="#_x0000_t75" style="position:absolute;left:0;text-align:left;margin-left:-36pt;margin-top:-36pt;width:72.1pt;height:70.85pt;z-index:251654656" o:preferrelative="f">
            <v:imagedata r:id="rId17" o:title=""/>
          </v:shape>
          <o:OLEObject Type="Embed" ProgID="Word.Document.8" ShapeID="_x0000_s1049" DrawAspect="Content" ObjectID="_1364890083" r:id="rId18">
            <o:FieldCodes>\s</o:FieldCodes>
          </o:OLEObject>
        </w:pict>
      </w:r>
      <w:r w:rsidR="00917AAD" w:rsidRPr="0012458C">
        <w:rPr>
          <w:sz w:val="32"/>
          <w:szCs w:val="32"/>
        </w:rPr>
        <w:t>Appendix C</w:t>
      </w:r>
    </w:p>
    <w:p w:rsidR="00917AAD" w:rsidRDefault="00917AAD" w:rsidP="00917AAD">
      <w:pPr>
        <w:pStyle w:val="Title"/>
        <w:jc w:val="right"/>
        <w:rPr>
          <w:sz w:val="36"/>
          <w:szCs w:val="36"/>
        </w:rPr>
      </w:pPr>
    </w:p>
    <w:p w:rsidR="00917AAD" w:rsidRDefault="00917AAD" w:rsidP="005C3B09">
      <w:pPr>
        <w:pStyle w:val="Title"/>
        <w:rPr>
          <w:sz w:val="36"/>
          <w:szCs w:val="36"/>
        </w:rPr>
      </w:pPr>
      <w:smartTag w:uri="urn:schemas-microsoft-com:office:smarttags" w:element="place">
        <w:smartTag w:uri="urn:schemas-microsoft-com:office:smarttags" w:element="PlaceName">
          <w:r w:rsidRPr="0037767D">
            <w:rPr>
              <w:sz w:val="36"/>
              <w:szCs w:val="36"/>
            </w:rPr>
            <w:t>Cochise</w:t>
          </w:r>
        </w:smartTag>
        <w:r w:rsidRPr="0037767D">
          <w:rPr>
            <w:sz w:val="36"/>
            <w:szCs w:val="36"/>
          </w:rPr>
          <w:t xml:space="preserve"> </w:t>
        </w:r>
        <w:smartTag w:uri="urn:schemas-microsoft-com:office:smarttags" w:element="PlaceType">
          <w:r w:rsidRPr="0037767D">
            <w:rPr>
              <w:sz w:val="36"/>
              <w:szCs w:val="36"/>
            </w:rPr>
            <w:t>County</w:t>
          </w:r>
        </w:smartTag>
      </w:smartTag>
      <w:r>
        <w:rPr>
          <w:sz w:val="36"/>
          <w:szCs w:val="36"/>
        </w:rPr>
        <w:t xml:space="preserve"> Purchasing Department</w:t>
      </w:r>
    </w:p>
    <w:p w:rsidR="00917AAD" w:rsidRDefault="00917AAD" w:rsidP="005C3B09">
      <w:pPr>
        <w:pStyle w:val="Title"/>
        <w:rPr>
          <w:szCs w:val="28"/>
        </w:rPr>
      </w:pPr>
      <w:r>
        <w:rPr>
          <w:szCs w:val="28"/>
        </w:rPr>
        <w:t>Office of Property Manager</w:t>
      </w:r>
    </w:p>
    <w:p w:rsidR="00917AAD" w:rsidRPr="00B235B6" w:rsidRDefault="00917AAD" w:rsidP="00917AAD">
      <w:pPr>
        <w:pStyle w:val="Title"/>
        <w:jc w:val="right"/>
        <w:rPr>
          <w:szCs w:val="28"/>
        </w:rPr>
      </w:pPr>
    </w:p>
    <w:p w:rsidR="00917AAD" w:rsidRDefault="00917AAD" w:rsidP="00917AAD">
      <w:pPr>
        <w:jc w:val="center"/>
      </w:pPr>
    </w:p>
    <w:p w:rsidR="00917AAD" w:rsidRDefault="00917AAD" w:rsidP="00917AAD">
      <w:pPr>
        <w:pStyle w:val="Heading1"/>
        <w:ind w:left="-360"/>
      </w:pPr>
      <w:r w:rsidRPr="00B235B6">
        <w:t>REQUEST FOR AUTHORIZATION TO DISPOSE O</w:t>
      </w:r>
      <w:r>
        <w:t>R</w:t>
      </w:r>
      <w:r w:rsidRPr="00B235B6">
        <w:t>/TRANSFER EQUIPMENT</w:t>
      </w:r>
    </w:p>
    <w:p w:rsidR="00917AAD" w:rsidRDefault="00917AAD" w:rsidP="00917AAD"/>
    <w:p w:rsidR="00917AAD" w:rsidRPr="00CF43CC" w:rsidRDefault="00917AAD" w:rsidP="00917AAD">
      <w:pPr>
        <w:ind w:left="-180" w:right="-540" w:hanging="540"/>
        <w:rPr>
          <w:b/>
        </w:rPr>
      </w:pPr>
      <w:r>
        <w:rPr>
          <w:b/>
        </w:rPr>
        <w:t xml:space="preserve">        </w:t>
      </w:r>
      <w:r w:rsidRPr="00CF43CC">
        <w:rPr>
          <w:b/>
        </w:rPr>
        <w:t>Department:  _____________________</w:t>
      </w:r>
      <w:r>
        <w:rPr>
          <w:b/>
        </w:rPr>
        <w:t>__</w:t>
      </w:r>
      <w:r w:rsidRPr="00CF43CC">
        <w:rPr>
          <w:b/>
        </w:rPr>
        <w:t>_________________   Date:  _____________</w:t>
      </w:r>
    </w:p>
    <w:p w:rsidR="00917AAD" w:rsidRPr="00CF43CC" w:rsidRDefault="00917AAD" w:rsidP="00917AAD">
      <w:pPr>
        <w:ind w:left="-180" w:right="-540" w:hanging="540"/>
        <w:rPr>
          <w:b/>
        </w:rPr>
      </w:pPr>
    </w:p>
    <w:p w:rsidR="00917AAD" w:rsidRPr="005C3B09" w:rsidRDefault="00917AAD" w:rsidP="00917AAD">
      <w:pPr>
        <w:ind w:left="-720" w:right="-547"/>
        <w:rPr>
          <w:b/>
          <w:sz w:val="22"/>
          <w:szCs w:val="22"/>
        </w:rPr>
      </w:pPr>
      <w:r w:rsidRPr="00CF43CC">
        <w:rPr>
          <w:b/>
        </w:rPr>
        <w:tab/>
      </w:r>
      <w:r w:rsidRPr="00CF43CC">
        <w:rPr>
          <w:b/>
        </w:rPr>
        <w:tab/>
      </w:r>
      <w:r w:rsidRPr="005C3B09">
        <w:rPr>
          <w:b/>
          <w:sz w:val="22"/>
          <w:szCs w:val="22"/>
        </w:rPr>
        <w:t>Check One:</w:t>
      </w:r>
    </w:p>
    <w:p w:rsidR="00917AAD" w:rsidRPr="005C3B09" w:rsidRDefault="00975D5E" w:rsidP="00917AAD">
      <w:pPr>
        <w:spacing w:before="120" w:after="120"/>
        <w:ind w:left="-173" w:right="-547" w:hanging="547"/>
        <w:rPr>
          <w:b/>
          <w:sz w:val="22"/>
          <w:szCs w:val="22"/>
        </w:rPr>
      </w:pPr>
      <w:r w:rsidRPr="00975D5E">
        <w:rPr>
          <w:noProof/>
        </w:rPr>
        <w:pict>
          <v:shapetype id="_x0000_t202" coordsize="21600,21600" o:spt="202" path="m,l,21600r21600,l21600,xe">
            <v:stroke joinstyle="miter"/>
            <v:path gradientshapeok="t" o:connecttype="rect"/>
          </v:shapetype>
          <v:shape id="_x0000_s1053" type="#_x0000_t202" style="position:absolute;left:0;text-align:left;margin-left:135pt;margin-top:6.55pt;width:9pt;height:9pt;z-index:251658752">
            <v:textbox>
              <w:txbxContent>
                <w:p w:rsidR="007931A5" w:rsidRPr="0028780A" w:rsidRDefault="007931A5" w:rsidP="00917AAD">
                  <w:pPr>
                    <w:ind w:left="-180" w:right="-540" w:hanging="540"/>
                    <w:rPr>
                      <w:b/>
                    </w:rPr>
                  </w:pPr>
                  <w:r w:rsidRPr="00CF43CC">
                    <w:rPr>
                      <w:b/>
                    </w:rPr>
                    <w:t>______</w:t>
                  </w:r>
                </w:p>
              </w:txbxContent>
            </v:textbox>
            <w10:wrap type="square"/>
          </v:shape>
        </w:pict>
      </w:r>
      <w:r w:rsidR="00917AAD" w:rsidRPr="00CF43CC">
        <w:rPr>
          <w:b/>
        </w:rPr>
        <w:tab/>
      </w:r>
      <w:r w:rsidR="00917AAD" w:rsidRPr="00CF43CC">
        <w:rPr>
          <w:b/>
        </w:rPr>
        <w:tab/>
      </w:r>
      <w:r w:rsidR="00917AAD" w:rsidRPr="00CF43CC">
        <w:rPr>
          <w:b/>
        </w:rPr>
        <w:tab/>
      </w:r>
      <w:r w:rsidR="00917AAD" w:rsidRPr="00CF43CC">
        <w:rPr>
          <w:b/>
        </w:rPr>
        <w:tab/>
      </w:r>
      <w:r w:rsidR="00917AAD" w:rsidRPr="005C3B09">
        <w:rPr>
          <w:b/>
          <w:sz w:val="22"/>
          <w:szCs w:val="22"/>
        </w:rPr>
        <w:t>Trade in              to: _______________________________________</w:t>
      </w:r>
    </w:p>
    <w:p w:rsidR="00917AAD" w:rsidRPr="005C3B09" w:rsidRDefault="00975D5E" w:rsidP="00917AAD">
      <w:pPr>
        <w:spacing w:before="120" w:after="120"/>
        <w:ind w:left="-173" w:right="187" w:hanging="547"/>
        <w:rPr>
          <w:b/>
          <w:sz w:val="22"/>
          <w:szCs w:val="22"/>
        </w:rPr>
      </w:pPr>
      <w:r>
        <w:rPr>
          <w:b/>
          <w:noProof/>
          <w:sz w:val="22"/>
          <w:szCs w:val="22"/>
        </w:rPr>
        <w:pict>
          <v:shape id="_x0000_s1050" type="#_x0000_t202" style="position:absolute;left:0;text-align:left;margin-left:135pt;margin-top:-1.25pt;width:9pt;height:9pt;z-index:251655680">
            <v:textbox style="mso-next-textbox:#_x0000_s1050">
              <w:txbxContent>
                <w:p w:rsidR="007931A5" w:rsidRPr="0028780A" w:rsidRDefault="007931A5" w:rsidP="00917AAD">
                  <w:pPr>
                    <w:ind w:left="-180" w:right="-540" w:hanging="540"/>
                    <w:rPr>
                      <w:b/>
                    </w:rPr>
                  </w:pPr>
                  <w:r w:rsidRPr="00CF43CC">
                    <w:rPr>
                      <w:b/>
                    </w:rPr>
                    <w:t>______</w:t>
                  </w:r>
                </w:p>
              </w:txbxContent>
            </v:textbox>
            <w10:wrap type="square"/>
          </v:shape>
        </w:pict>
      </w:r>
      <w:r w:rsidR="00917AAD" w:rsidRPr="005C3B09">
        <w:rPr>
          <w:b/>
          <w:sz w:val="22"/>
          <w:szCs w:val="22"/>
        </w:rPr>
        <w:tab/>
      </w:r>
      <w:r w:rsidR="00917AAD" w:rsidRPr="005C3B09">
        <w:rPr>
          <w:b/>
          <w:sz w:val="22"/>
          <w:szCs w:val="22"/>
        </w:rPr>
        <w:tab/>
      </w:r>
      <w:r w:rsidR="00917AAD" w:rsidRPr="005C3B09">
        <w:rPr>
          <w:b/>
          <w:sz w:val="22"/>
          <w:szCs w:val="22"/>
        </w:rPr>
        <w:tab/>
      </w:r>
      <w:r w:rsidR="00917AAD" w:rsidRPr="005C3B09">
        <w:rPr>
          <w:b/>
          <w:sz w:val="22"/>
          <w:szCs w:val="22"/>
        </w:rPr>
        <w:tab/>
        <w:t>Auction     to: _______________________________________</w:t>
      </w:r>
    </w:p>
    <w:p w:rsidR="00917AAD" w:rsidRPr="005C3B09" w:rsidRDefault="00975D5E" w:rsidP="00917AAD">
      <w:pPr>
        <w:spacing w:before="120" w:after="120"/>
        <w:ind w:left="-173" w:right="187" w:hanging="547"/>
        <w:rPr>
          <w:b/>
          <w:sz w:val="22"/>
          <w:szCs w:val="22"/>
        </w:rPr>
      </w:pPr>
      <w:r>
        <w:rPr>
          <w:b/>
          <w:noProof/>
          <w:sz w:val="22"/>
          <w:szCs w:val="22"/>
        </w:rPr>
        <w:pict>
          <v:shape id="_x0000_s1052" type="#_x0000_t202" style="position:absolute;left:0;text-align:left;margin-left:135pt;margin-top:5.95pt;width:9pt;height:9pt;z-index:251657728">
            <v:textbox style="mso-next-textbox:#_x0000_s1052">
              <w:txbxContent>
                <w:p w:rsidR="007931A5" w:rsidRPr="0028780A" w:rsidRDefault="007931A5" w:rsidP="00917AAD">
                  <w:pPr>
                    <w:ind w:left="-4050" w:right="-540" w:hanging="540"/>
                    <w:rPr>
                      <w:b/>
                    </w:rPr>
                  </w:pPr>
                  <w:r w:rsidRPr="00CF43CC">
                    <w:rPr>
                      <w:b/>
                    </w:rPr>
                    <w:t>______</w:t>
                  </w:r>
                </w:p>
              </w:txbxContent>
            </v:textbox>
            <w10:wrap type="square"/>
          </v:shape>
        </w:pict>
      </w:r>
      <w:r w:rsidR="00917AAD" w:rsidRPr="005C3B09">
        <w:rPr>
          <w:b/>
          <w:sz w:val="22"/>
          <w:szCs w:val="22"/>
        </w:rPr>
        <w:tab/>
      </w:r>
      <w:r w:rsidR="00917AAD" w:rsidRPr="005C3B09">
        <w:rPr>
          <w:b/>
          <w:sz w:val="22"/>
          <w:szCs w:val="22"/>
        </w:rPr>
        <w:tab/>
      </w:r>
      <w:r w:rsidR="00917AAD" w:rsidRPr="005C3B09">
        <w:rPr>
          <w:b/>
          <w:sz w:val="22"/>
          <w:szCs w:val="22"/>
        </w:rPr>
        <w:tab/>
      </w:r>
      <w:r w:rsidR="00917AAD" w:rsidRPr="005C3B09">
        <w:rPr>
          <w:b/>
          <w:sz w:val="22"/>
          <w:szCs w:val="22"/>
        </w:rPr>
        <w:tab/>
        <w:t>Transfer to: _______________________________________</w:t>
      </w:r>
    </w:p>
    <w:p w:rsidR="00917AAD" w:rsidRPr="005C3B09" w:rsidRDefault="00975D5E" w:rsidP="00917AAD">
      <w:pPr>
        <w:spacing w:before="120" w:after="120" w:line="360" w:lineRule="auto"/>
        <w:ind w:left="-173" w:right="180" w:hanging="547"/>
        <w:rPr>
          <w:b/>
          <w:sz w:val="22"/>
          <w:szCs w:val="22"/>
        </w:rPr>
      </w:pPr>
      <w:r>
        <w:rPr>
          <w:b/>
          <w:noProof/>
          <w:sz w:val="22"/>
          <w:szCs w:val="22"/>
        </w:rPr>
        <w:pict>
          <v:shape id="_x0000_s1051" type="#_x0000_t202" style="position:absolute;left:0;text-align:left;margin-left:135pt;margin-top:4.15pt;width:9pt;height:9pt;z-index:251656704">
            <v:textbox style="mso-next-textbox:#_x0000_s1051">
              <w:txbxContent>
                <w:p w:rsidR="007931A5" w:rsidRPr="0028780A" w:rsidRDefault="007931A5" w:rsidP="00917AAD">
                  <w:pPr>
                    <w:ind w:left="-180" w:right="-540" w:hanging="540"/>
                    <w:rPr>
                      <w:b/>
                    </w:rPr>
                  </w:pPr>
                  <w:r w:rsidRPr="00CF43CC">
                    <w:rPr>
                      <w:b/>
                    </w:rPr>
                    <w:t>______</w:t>
                  </w:r>
                </w:p>
              </w:txbxContent>
            </v:textbox>
            <w10:wrap type="square"/>
          </v:shape>
        </w:pict>
      </w:r>
      <w:r w:rsidR="00917AAD" w:rsidRPr="005C3B09">
        <w:rPr>
          <w:b/>
          <w:sz w:val="22"/>
          <w:szCs w:val="22"/>
        </w:rPr>
        <w:tab/>
      </w:r>
      <w:r w:rsidR="00917AAD" w:rsidRPr="005C3B09">
        <w:rPr>
          <w:b/>
          <w:sz w:val="22"/>
          <w:szCs w:val="22"/>
        </w:rPr>
        <w:tab/>
      </w:r>
      <w:r w:rsidR="00917AAD" w:rsidRPr="005C3B09">
        <w:rPr>
          <w:b/>
          <w:sz w:val="22"/>
          <w:szCs w:val="22"/>
        </w:rPr>
        <w:tab/>
      </w:r>
      <w:r w:rsidR="00917AAD" w:rsidRPr="005C3B09">
        <w:rPr>
          <w:b/>
          <w:sz w:val="22"/>
          <w:szCs w:val="22"/>
        </w:rPr>
        <w:tab/>
        <w:t xml:space="preserve">Other       to: _______________________________________ </w:t>
      </w:r>
    </w:p>
    <w:p w:rsidR="00917AAD" w:rsidRDefault="00917AAD" w:rsidP="00917AAD">
      <w:pPr>
        <w:ind w:left="-1440" w:right="-540" w:firstLine="720"/>
      </w:pPr>
    </w:p>
    <w:tbl>
      <w:tblPr>
        <w:tblW w:w="0" w:type="auto"/>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194"/>
        <w:gridCol w:w="5647"/>
        <w:gridCol w:w="1704"/>
        <w:gridCol w:w="1912"/>
      </w:tblGrid>
      <w:tr w:rsidR="00917AAD">
        <w:trPr>
          <w:trHeight w:val="280"/>
        </w:trPr>
        <w:tc>
          <w:tcPr>
            <w:tcW w:w="1194" w:type="dxa"/>
          </w:tcPr>
          <w:p w:rsidR="00917AAD" w:rsidRPr="006F1A9E" w:rsidRDefault="00917AAD" w:rsidP="006F1A9E">
            <w:pPr>
              <w:ind w:right="-540"/>
              <w:rPr>
                <w:b/>
                <w:sz w:val="22"/>
                <w:szCs w:val="22"/>
              </w:rPr>
            </w:pPr>
            <w:r w:rsidRPr="006F1A9E">
              <w:rPr>
                <w:b/>
                <w:sz w:val="22"/>
                <w:szCs w:val="22"/>
              </w:rPr>
              <w:t xml:space="preserve">  TAG #</w:t>
            </w:r>
          </w:p>
        </w:tc>
        <w:tc>
          <w:tcPr>
            <w:tcW w:w="5647" w:type="dxa"/>
          </w:tcPr>
          <w:p w:rsidR="00917AAD" w:rsidRPr="006F1A9E" w:rsidRDefault="00917AAD" w:rsidP="006F1A9E">
            <w:pPr>
              <w:tabs>
                <w:tab w:val="left" w:pos="1515"/>
                <w:tab w:val="center" w:pos="2985"/>
              </w:tabs>
              <w:ind w:right="-540"/>
              <w:rPr>
                <w:b/>
                <w:sz w:val="22"/>
                <w:szCs w:val="22"/>
              </w:rPr>
            </w:pPr>
            <w:r w:rsidRPr="006F1A9E">
              <w:rPr>
                <w:b/>
                <w:sz w:val="22"/>
                <w:szCs w:val="22"/>
              </w:rPr>
              <w:tab/>
              <w:t>DESCRIPTION</w:t>
            </w:r>
          </w:p>
        </w:tc>
        <w:tc>
          <w:tcPr>
            <w:tcW w:w="1704" w:type="dxa"/>
          </w:tcPr>
          <w:p w:rsidR="00917AAD" w:rsidRPr="006F1A9E" w:rsidRDefault="00917AAD" w:rsidP="006F1A9E">
            <w:pPr>
              <w:tabs>
                <w:tab w:val="center" w:pos="1014"/>
              </w:tabs>
              <w:ind w:right="-540"/>
              <w:rPr>
                <w:b/>
                <w:sz w:val="22"/>
                <w:szCs w:val="22"/>
              </w:rPr>
            </w:pPr>
            <w:r w:rsidRPr="006F1A9E">
              <w:rPr>
                <w:b/>
                <w:sz w:val="22"/>
                <w:szCs w:val="22"/>
              </w:rPr>
              <w:t>CONDITION</w:t>
            </w:r>
          </w:p>
        </w:tc>
        <w:tc>
          <w:tcPr>
            <w:tcW w:w="1912" w:type="dxa"/>
          </w:tcPr>
          <w:p w:rsidR="00917AAD" w:rsidRPr="006F1A9E" w:rsidRDefault="00917AAD" w:rsidP="006F1A9E">
            <w:pPr>
              <w:tabs>
                <w:tab w:val="left" w:pos="240"/>
                <w:tab w:val="center" w:pos="1118"/>
              </w:tabs>
              <w:ind w:right="-540"/>
              <w:rPr>
                <w:b/>
                <w:sz w:val="22"/>
                <w:szCs w:val="22"/>
              </w:rPr>
            </w:pPr>
            <w:r w:rsidRPr="006F1A9E">
              <w:rPr>
                <w:b/>
                <w:sz w:val="22"/>
                <w:szCs w:val="22"/>
              </w:rPr>
              <w:tab/>
              <w:t>SERIAL #</w:t>
            </w:r>
          </w:p>
        </w:tc>
      </w:tr>
      <w:tr w:rsidR="00917AAD">
        <w:trPr>
          <w:trHeight w:val="398"/>
        </w:trPr>
        <w:tc>
          <w:tcPr>
            <w:tcW w:w="1194" w:type="dxa"/>
          </w:tcPr>
          <w:p w:rsidR="00917AAD" w:rsidRPr="006F1A9E" w:rsidRDefault="00917AAD" w:rsidP="006F1A9E">
            <w:pPr>
              <w:spacing w:line="360" w:lineRule="auto"/>
              <w:ind w:right="-547"/>
              <w:jc w:val="center"/>
              <w:rPr>
                <w:sz w:val="22"/>
                <w:szCs w:val="22"/>
              </w:rPr>
            </w:pPr>
          </w:p>
        </w:tc>
        <w:tc>
          <w:tcPr>
            <w:tcW w:w="5647" w:type="dxa"/>
          </w:tcPr>
          <w:p w:rsidR="00917AAD" w:rsidRPr="006F1A9E" w:rsidRDefault="00917AAD" w:rsidP="006F1A9E">
            <w:pPr>
              <w:spacing w:line="360" w:lineRule="auto"/>
              <w:ind w:right="-547"/>
              <w:jc w:val="center"/>
              <w:rPr>
                <w:sz w:val="22"/>
                <w:szCs w:val="22"/>
              </w:rPr>
            </w:pPr>
          </w:p>
        </w:tc>
        <w:tc>
          <w:tcPr>
            <w:tcW w:w="1704" w:type="dxa"/>
          </w:tcPr>
          <w:p w:rsidR="00917AAD" w:rsidRPr="006F1A9E" w:rsidRDefault="00917AAD" w:rsidP="006F1A9E">
            <w:pPr>
              <w:spacing w:line="360" w:lineRule="auto"/>
              <w:ind w:right="-547"/>
              <w:jc w:val="center"/>
              <w:rPr>
                <w:sz w:val="22"/>
                <w:szCs w:val="22"/>
              </w:rPr>
            </w:pPr>
          </w:p>
        </w:tc>
        <w:tc>
          <w:tcPr>
            <w:tcW w:w="1912" w:type="dxa"/>
          </w:tcPr>
          <w:p w:rsidR="00917AAD" w:rsidRPr="006F1A9E" w:rsidRDefault="00917AAD" w:rsidP="006F1A9E">
            <w:pPr>
              <w:spacing w:line="360" w:lineRule="auto"/>
              <w:ind w:right="-547"/>
              <w:jc w:val="center"/>
              <w:rPr>
                <w:sz w:val="22"/>
                <w:szCs w:val="22"/>
              </w:rPr>
            </w:pPr>
          </w:p>
        </w:tc>
      </w:tr>
      <w:tr w:rsidR="00917AAD">
        <w:trPr>
          <w:trHeight w:val="398"/>
        </w:trPr>
        <w:tc>
          <w:tcPr>
            <w:tcW w:w="1194" w:type="dxa"/>
          </w:tcPr>
          <w:p w:rsidR="00917AAD" w:rsidRPr="006F1A9E" w:rsidRDefault="00917AAD" w:rsidP="006F1A9E">
            <w:pPr>
              <w:spacing w:line="360" w:lineRule="auto"/>
              <w:ind w:right="-547"/>
              <w:jc w:val="center"/>
              <w:rPr>
                <w:sz w:val="22"/>
                <w:szCs w:val="22"/>
              </w:rPr>
            </w:pPr>
          </w:p>
        </w:tc>
        <w:tc>
          <w:tcPr>
            <w:tcW w:w="5647" w:type="dxa"/>
          </w:tcPr>
          <w:p w:rsidR="00917AAD" w:rsidRPr="006F1A9E" w:rsidRDefault="00917AAD" w:rsidP="006F1A9E">
            <w:pPr>
              <w:spacing w:line="360" w:lineRule="auto"/>
              <w:ind w:right="-547"/>
              <w:jc w:val="center"/>
              <w:rPr>
                <w:sz w:val="22"/>
                <w:szCs w:val="22"/>
              </w:rPr>
            </w:pPr>
          </w:p>
        </w:tc>
        <w:tc>
          <w:tcPr>
            <w:tcW w:w="1704" w:type="dxa"/>
          </w:tcPr>
          <w:p w:rsidR="00917AAD" w:rsidRPr="006F1A9E" w:rsidRDefault="00917AAD" w:rsidP="006F1A9E">
            <w:pPr>
              <w:spacing w:line="360" w:lineRule="auto"/>
              <w:ind w:right="-547"/>
              <w:jc w:val="center"/>
              <w:rPr>
                <w:sz w:val="22"/>
                <w:szCs w:val="22"/>
              </w:rPr>
            </w:pPr>
          </w:p>
        </w:tc>
        <w:tc>
          <w:tcPr>
            <w:tcW w:w="1912" w:type="dxa"/>
          </w:tcPr>
          <w:p w:rsidR="00917AAD" w:rsidRPr="006F1A9E" w:rsidRDefault="00917AAD" w:rsidP="006F1A9E">
            <w:pPr>
              <w:spacing w:line="360" w:lineRule="auto"/>
              <w:ind w:right="-547"/>
              <w:jc w:val="center"/>
              <w:rPr>
                <w:sz w:val="22"/>
                <w:szCs w:val="22"/>
              </w:rPr>
            </w:pPr>
          </w:p>
        </w:tc>
      </w:tr>
      <w:tr w:rsidR="00917AAD">
        <w:trPr>
          <w:trHeight w:val="413"/>
        </w:trPr>
        <w:tc>
          <w:tcPr>
            <w:tcW w:w="1194" w:type="dxa"/>
          </w:tcPr>
          <w:p w:rsidR="00917AAD" w:rsidRPr="006F1A9E" w:rsidRDefault="00917AAD" w:rsidP="006F1A9E">
            <w:pPr>
              <w:spacing w:line="360" w:lineRule="auto"/>
              <w:ind w:right="-547"/>
              <w:jc w:val="center"/>
              <w:rPr>
                <w:sz w:val="22"/>
                <w:szCs w:val="22"/>
              </w:rPr>
            </w:pPr>
          </w:p>
        </w:tc>
        <w:tc>
          <w:tcPr>
            <w:tcW w:w="5647" w:type="dxa"/>
          </w:tcPr>
          <w:p w:rsidR="00917AAD" w:rsidRPr="006F1A9E" w:rsidRDefault="00917AAD" w:rsidP="006F1A9E">
            <w:pPr>
              <w:spacing w:line="360" w:lineRule="auto"/>
              <w:ind w:right="-547"/>
              <w:jc w:val="center"/>
              <w:rPr>
                <w:sz w:val="22"/>
                <w:szCs w:val="22"/>
              </w:rPr>
            </w:pPr>
          </w:p>
        </w:tc>
        <w:tc>
          <w:tcPr>
            <w:tcW w:w="1704" w:type="dxa"/>
          </w:tcPr>
          <w:p w:rsidR="00917AAD" w:rsidRPr="006F1A9E" w:rsidRDefault="00917AAD" w:rsidP="006F1A9E">
            <w:pPr>
              <w:spacing w:line="360" w:lineRule="auto"/>
              <w:ind w:right="-547"/>
              <w:jc w:val="center"/>
              <w:rPr>
                <w:sz w:val="22"/>
                <w:szCs w:val="22"/>
              </w:rPr>
            </w:pPr>
          </w:p>
        </w:tc>
        <w:tc>
          <w:tcPr>
            <w:tcW w:w="1912" w:type="dxa"/>
          </w:tcPr>
          <w:p w:rsidR="00917AAD" w:rsidRPr="006F1A9E" w:rsidRDefault="00917AAD" w:rsidP="006F1A9E">
            <w:pPr>
              <w:spacing w:line="360" w:lineRule="auto"/>
              <w:ind w:right="-547"/>
              <w:jc w:val="center"/>
              <w:rPr>
                <w:sz w:val="22"/>
                <w:szCs w:val="22"/>
              </w:rPr>
            </w:pPr>
          </w:p>
        </w:tc>
      </w:tr>
      <w:tr w:rsidR="00917AAD">
        <w:trPr>
          <w:trHeight w:val="413"/>
        </w:trPr>
        <w:tc>
          <w:tcPr>
            <w:tcW w:w="1194" w:type="dxa"/>
          </w:tcPr>
          <w:p w:rsidR="00917AAD" w:rsidRPr="006F1A9E" w:rsidRDefault="00917AAD" w:rsidP="006F1A9E">
            <w:pPr>
              <w:spacing w:line="360" w:lineRule="auto"/>
              <w:ind w:right="-547"/>
              <w:jc w:val="center"/>
              <w:rPr>
                <w:sz w:val="22"/>
                <w:szCs w:val="22"/>
              </w:rPr>
            </w:pPr>
          </w:p>
        </w:tc>
        <w:tc>
          <w:tcPr>
            <w:tcW w:w="5647" w:type="dxa"/>
          </w:tcPr>
          <w:p w:rsidR="00917AAD" w:rsidRPr="006F1A9E" w:rsidRDefault="00917AAD" w:rsidP="006F1A9E">
            <w:pPr>
              <w:spacing w:line="360" w:lineRule="auto"/>
              <w:ind w:right="-547"/>
              <w:jc w:val="center"/>
              <w:rPr>
                <w:sz w:val="22"/>
                <w:szCs w:val="22"/>
              </w:rPr>
            </w:pPr>
          </w:p>
        </w:tc>
        <w:tc>
          <w:tcPr>
            <w:tcW w:w="1704" w:type="dxa"/>
          </w:tcPr>
          <w:p w:rsidR="00917AAD" w:rsidRPr="006F1A9E" w:rsidRDefault="00917AAD" w:rsidP="006F1A9E">
            <w:pPr>
              <w:spacing w:line="360" w:lineRule="auto"/>
              <w:ind w:right="-547"/>
              <w:jc w:val="center"/>
              <w:rPr>
                <w:sz w:val="22"/>
                <w:szCs w:val="22"/>
              </w:rPr>
            </w:pPr>
          </w:p>
        </w:tc>
        <w:tc>
          <w:tcPr>
            <w:tcW w:w="1912" w:type="dxa"/>
          </w:tcPr>
          <w:p w:rsidR="00917AAD" w:rsidRPr="006F1A9E" w:rsidRDefault="00917AAD" w:rsidP="006F1A9E">
            <w:pPr>
              <w:spacing w:line="360" w:lineRule="auto"/>
              <w:ind w:right="-547"/>
              <w:jc w:val="center"/>
              <w:rPr>
                <w:sz w:val="22"/>
                <w:szCs w:val="22"/>
              </w:rPr>
            </w:pPr>
          </w:p>
        </w:tc>
      </w:tr>
      <w:tr w:rsidR="00917AAD">
        <w:trPr>
          <w:trHeight w:val="413"/>
        </w:trPr>
        <w:tc>
          <w:tcPr>
            <w:tcW w:w="1194" w:type="dxa"/>
          </w:tcPr>
          <w:p w:rsidR="00917AAD" w:rsidRPr="006F1A9E" w:rsidRDefault="00917AAD" w:rsidP="006F1A9E">
            <w:pPr>
              <w:spacing w:line="360" w:lineRule="auto"/>
              <w:ind w:right="-547"/>
              <w:jc w:val="center"/>
              <w:rPr>
                <w:sz w:val="22"/>
                <w:szCs w:val="22"/>
              </w:rPr>
            </w:pPr>
          </w:p>
        </w:tc>
        <w:tc>
          <w:tcPr>
            <w:tcW w:w="5647" w:type="dxa"/>
          </w:tcPr>
          <w:p w:rsidR="00917AAD" w:rsidRPr="006F1A9E" w:rsidRDefault="00917AAD" w:rsidP="006F1A9E">
            <w:pPr>
              <w:spacing w:line="360" w:lineRule="auto"/>
              <w:ind w:right="-547"/>
              <w:jc w:val="center"/>
              <w:rPr>
                <w:sz w:val="22"/>
                <w:szCs w:val="22"/>
              </w:rPr>
            </w:pPr>
          </w:p>
        </w:tc>
        <w:tc>
          <w:tcPr>
            <w:tcW w:w="1704" w:type="dxa"/>
          </w:tcPr>
          <w:p w:rsidR="00917AAD" w:rsidRPr="006F1A9E" w:rsidRDefault="00917AAD" w:rsidP="006F1A9E">
            <w:pPr>
              <w:spacing w:line="360" w:lineRule="auto"/>
              <w:ind w:right="-547"/>
              <w:jc w:val="center"/>
              <w:rPr>
                <w:sz w:val="22"/>
                <w:szCs w:val="22"/>
              </w:rPr>
            </w:pPr>
          </w:p>
        </w:tc>
        <w:tc>
          <w:tcPr>
            <w:tcW w:w="1912" w:type="dxa"/>
          </w:tcPr>
          <w:p w:rsidR="00917AAD" w:rsidRPr="006F1A9E" w:rsidRDefault="00917AAD" w:rsidP="006F1A9E">
            <w:pPr>
              <w:spacing w:line="360" w:lineRule="auto"/>
              <w:ind w:right="-547"/>
              <w:jc w:val="center"/>
              <w:rPr>
                <w:sz w:val="22"/>
                <w:szCs w:val="22"/>
              </w:rPr>
            </w:pPr>
          </w:p>
        </w:tc>
      </w:tr>
      <w:tr w:rsidR="00917AAD">
        <w:trPr>
          <w:trHeight w:val="413"/>
        </w:trPr>
        <w:tc>
          <w:tcPr>
            <w:tcW w:w="1194" w:type="dxa"/>
          </w:tcPr>
          <w:p w:rsidR="00917AAD" w:rsidRPr="006F1A9E" w:rsidRDefault="00917AAD" w:rsidP="006F1A9E">
            <w:pPr>
              <w:spacing w:line="360" w:lineRule="auto"/>
              <w:ind w:right="-547"/>
              <w:jc w:val="center"/>
              <w:rPr>
                <w:sz w:val="22"/>
                <w:szCs w:val="22"/>
              </w:rPr>
            </w:pPr>
          </w:p>
        </w:tc>
        <w:tc>
          <w:tcPr>
            <w:tcW w:w="5647" w:type="dxa"/>
          </w:tcPr>
          <w:p w:rsidR="00917AAD" w:rsidRPr="006F1A9E" w:rsidRDefault="00917AAD" w:rsidP="006F1A9E">
            <w:pPr>
              <w:spacing w:line="360" w:lineRule="auto"/>
              <w:ind w:right="-547"/>
              <w:jc w:val="center"/>
              <w:rPr>
                <w:sz w:val="22"/>
                <w:szCs w:val="22"/>
              </w:rPr>
            </w:pPr>
          </w:p>
        </w:tc>
        <w:tc>
          <w:tcPr>
            <w:tcW w:w="1704" w:type="dxa"/>
          </w:tcPr>
          <w:p w:rsidR="00917AAD" w:rsidRPr="006F1A9E" w:rsidRDefault="00917AAD" w:rsidP="006F1A9E">
            <w:pPr>
              <w:spacing w:line="360" w:lineRule="auto"/>
              <w:ind w:right="-547"/>
              <w:jc w:val="center"/>
              <w:rPr>
                <w:sz w:val="22"/>
                <w:szCs w:val="22"/>
              </w:rPr>
            </w:pPr>
          </w:p>
        </w:tc>
        <w:tc>
          <w:tcPr>
            <w:tcW w:w="1912" w:type="dxa"/>
          </w:tcPr>
          <w:p w:rsidR="00917AAD" w:rsidRPr="006F1A9E" w:rsidRDefault="00917AAD" w:rsidP="006F1A9E">
            <w:pPr>
              <w:spacing w:line="360" w:lineRule="auto"/>
              <w:ind w:right="-547"/>
              <w:jc w:val="center"/>
              <w:rPr>
                <w:sz w:val="22"/>
                <w:szCs w:val="22"/>
              </w:rPr>
            </w:pPr>
          </w:p>
        </w:tc>
      </w:tr>
      <w:tr w:rsidR="00917AAD">
        <w:trPr>
          <w:trHeight w:val="413"/>
        </w:trPr>
        <w:tc>
          <w:tcPr>
            <w:tcW w:w="1194" w:type="dxa"/>
          </w:tcPr>
          <w:p w:rsidR="00917AAD" w:rsidRPr="006F1A9E" w:rsidRDefault="00917AAD" w:rsidP="006F1A9E">
            <w:pPr>
              <w:spacing w:line="360" w:lineRule="auto"/>
              <w:ind w:right="-547"/>
              <w:jc w:val="center"/>
              <w:rPr>
                <w:sz w:val="22"/>
                <w:szCs w:val="22"/>
              </w:rPr>
            </w:pPr>
          </w:p>
        </w:tc>
        <w:tc>
          <w:tcPr>
            <w:tcW w:w="5647" w:type="dxa"/>
          </w:tcPr>
          <w:p w:rsidR="00917AAD" w:rsidRPr="006F1A9E" w:rsidRDefault="00917AAD" w:rsidP="006F1A9E">
            <w:pPr>
              <w:spacing w:line="360" w:lineRule="auto"/>
              <w:ind w:right="-547"/>
              <w:jc w:val="center"/>
              <w:rPr>
                <w:sz w:val="22"/>
                <w:szCs w:val="22"/>
              </w:rPr>
            </w:pPr>
          </w:p>
        </w:tc>
        <w:tc>
          <w:tcPr>
            <w:tcW w:w="1704" w:type="dxa"/>
          </w:tcPr>
          <w:p w:rsidR="00917AAD" w:rsidRPr="006F1A9E" w:rsidRDefault="00917AAD" w:rsidP="006F1A9E">
            <w:pPr>
              <w:spacing w:line="360" w:lineRule="auto"/>
              <w:ind w:right="-547"/>
              <w:jc w:val="center"/>
              <w:rPr>
                <w:sz w:val="22"/>
                <w:szCs w:val="22"/>
              </w:rPr>
            </w:pPr>
          </w:p>
        </w:tc>
        <w:tc>
          <w:tcPr>
            <w:tcW w:w="1912" w:type="dxa"/>
          </w:tcPr>
          <w:p w:rsidR="00917AAD" w:rsidRPr="006F1A9E" w:rsidRDefault="00917AAD" w:rsidP="006F1A9E">
            <w:pPr>
              <w:spacing w:line="360" w:lineRule="auto"/>
              <w:ind w:right="-547"/>
              <w:jc w:val="center"/>
              <w:rPr>
                <w:sz w:val="22"/>
                <w:szCs w:val="22"/>
              </w:rPr>
            </w:pPr>
          </w:p>
        </w:tc>
      </w:tr>
      <w:tr w:rsidR="00917AAD">
        <w:trPr>
          <w:trHeight w:val="413"/>
        </w:trPr>
        <w:tc>
          <w:tcPr>
            <w:tcW w:w="1194" w:type="dxa"/>
          </w:tcPr>
          <w:p w:rsidR="00917AAD" w:rsidRPr="006F1A9E" w:rsidRDefault="00917AAD" w:rsidP="006F1A9E">
            <w:pPr>
              <w:spacing w:line="360" w:lineRule="auto"/>
              <w:ind w:right="-547"/>
              <w:jc w:val="center"/>
              <w:rPr>
                <w:sz w:val="22"/>
                <w:szCs w:val="22"/>
              </w:rPr>
            </w:pPr>
          </w:p>
        </w:tc>
        <w:tc>
          <w:tcPr>
            <w:tcW w:w="5647" w:type="dxa"/>
          </w:tcPr>
          <w:p w:rsidR="00917AAD" w:rsidRPr="006F1A9E" w:rsidRDefault="00917AAD" w:rsidP="006F1A9E">
            <w:pPr>
              <w:spacing w:line="360" w:lineRule="auto"/>
              <w:ind w:right="-547"/>
              <w:jc w:val="center"/>
              <w:rPr>
                <w:sz w:val="22"/>
                <w:szCs w:val="22"/>
              </w:rPr>
            </w:pPr>
          </w:p>
        </w:tc>
        <w:tc>
          <w:tcPr>
            <w:tcW w:w="1704" w:type="dxa"/>
          </w:tcPr>
          <w:p w:rsidR="00917AAD" w:rsidRPr="006F1A9E" w:rsidRDefault="00917AAD" w:rsidP="006F1A9E">
            <w:pPr>
              <w:spacing w:line="360" w:lineRule="auto"/>
              <w:ind w:right="-547"/>
              <w:jc w:val="center"/>
              <w:rPr>
                <w:sz w:val="22"/>
                <w:szCs w:val="22"/>
              </w:rPr>
            </w:pPr>
          </w:p>
        </w:tc>
        <w:tc>
          <w:tcPr>
            <w:tcW w:w="1912" w:type="dxa"/>
          </w:tcPr>
          <w:p w:rsidR="00917AAD" w:rsidRPr="006F1A9E" w:rsidRDefault="00917AAD" w:rsidP="006F1A9E">
            <w:pPr>
              <w:spacing w:line="360" w:lineRule="auto"/>
              <w:ind w:right="-547"/>
              <w:jc w:val="center"/>
              <w:rPr>
                <w:sz w:val="22"/>
                <w:szCs w:val="22"/>
              </w:rPr>
            </w:pPr>
          </w:p>
        </w:tc>
      </w:tr>
      <w:tr w:rsidR="00917AAD">
        <w:trPr>
          <w:trHeight w:val="413"/>
        </w:trPr>
        <w:tc>
          <w:tcPr>
            <w:tcW w:w="1194" w:type="dxa"/>
          </w:tcPr>
          <w:p w:rsidR="00917AAD" w:rsidRPr="006F1A9E" w:rsidRDefault="00917AAD" w:rsidP="006F1A9E">
            <w:pPr>
              <w:spacing w:line="360" w:lineRule="auto"/>
              <w:ind w:right="-547"/>
              <w:jc w:val="center"/>
              <w:rPr>
                <w:sz w:val="22"/>
                <w:szCs w:val="22"/>
              </w:rPr>
            </w:pPr>
          </w:p>
        </w:tc>
        <w:tc>
          <w:tcPr>
            <w:tcW w:w="5647" w:type="dxa"/>
          </w:tcPr>
          <w:p w:rsidR="00917AAD" w:rsidRPr="006F1A9E" w:rsidRDefault="00917AAD" w:rsidP="006F1A9E">
            <w:pPr>
              <w:spacing w:line="360" w:lineRule="auto"/>
              <w:ind w:right="-547"/>
              <w:jc w:val="center"/>
              <w:rPr>
                <w:sz w:val="22"/>
                <w:szCs w:val="22"/>
              </w:rPr>
            </w:pPr>
          </w:p>
        </w:tc>
        <w:tc>
          <w:tcPr>
            <w:tcW w:w="1704" w:type="dxa"/>
          </w:tcPr>
          <w:p w:rsidR="00917AAD" w:rsidRPr="006F1A9E" w:rsidRDefault="00917AAD" w:rsidP="006F1A9E">
            <w:pPr>
              <w:spacing w:line="360" w:lineRule="auto"/>
              <w:ind w:right="-547"/>
              <w:jc w:val="center"/>
              <w:rPr>
                <w:sz w:val="22"/>
                <w:szCs w:val="22"/>
              </w:rPr>
            </w:pPr>
          </w:p>
        </w:tc>
        <w:tc>
          <w:tcPr>
            <w:tcW w:w="1912" w:type="dxa"/>
          </w:tcPr>
          <w:p w:rsidR="00917AAD" w:rsidRPr="006F1A9E" w:rsidRDefault="00917AAD" w:rsidP="006F1A9E">
            <w:pPr>
              <w:spacing w:line="360" w:lineRule="auto"/>
              <w:ind w:right="-547"/>
              <w:jc w:val="center"/>
              <w:rPr>
                <w:sz w:val="22"/>
                <w:szCs w:val="22"/>
              </w:rPr>
            </w:pPr>
          </w:p>
        </w:tc>
      </w:tr>
    </w:tbl>
    <w:p w:rsidR="00917AAD" w:rsidRPr="005C3B09" w:rsidRDefault="00917AAD" w:rsidP="00917AAD">
      <w:pPr>
        <w:ind w:left="-1440" w:right="-540" w:firstLine="720"/>
        <w:rPr>
          <w:sz w:val="20"/>
          <w:szCs w:val="20"/>
        </w:rPr>
      </w:pPr>
      <w:r>
        <w:tab/>
      </w:r>
    </w:p>
    <w:p w:rsidR="00917AAD" w:rsidRDefault="00917AAD" w:rsidP="00917AAD">
      <w:pPr>
        <w:ind w:left="-1440" w:right="-1080" w:firstLine="720"/>
        <w:rPr>
          <w:b/>
          <w:sz w:val="20"/>
          <w:szCs w:val="20"/>
        </w:rPr>
      </w:pPr>
      <w:r>
        <w:tab/>
        <w:t xml:space="preserve">                                                            </w:t>
      </w:r>
      <w:r w:rsidRPr="00D85609">
        <w:rPr>
          <w:b/>
          <w:sz w:val="20"/>
          <w:szCs w:val="20"/>
        </w:rPr>
        <w:t xml:space="preserve">Condition:  O – Operable     M – Marginal  </w:t>
      </w:r>
      <w:r>
        <w:rPr>
          <w:b/>
          <w:sz w:val="20"/>
          <w:szCs w:val="20"/>
        </w:rPr>
        <w:t xml:space="preserve">  I – Inoperable     </w:t>
      </w:r>
      <w:r w:rsidRPr="00D85609">
        <w:rPr>
          <w:b/>
          <w:sz w:val="20"/>
          <w:szCs w:val="20"/>
        </w:rPr>
        <w:t xml:space="preserve">S </w:t>
      </w:r>
      <w:r>
        <w:rPr>
          <w:b/>
          <w:sz w:val="20"/>
          <w:szCs w:val="20"/>
        </w:rPr>
        <w:t>–</w:t>
      </w:r>
      <w:r w:rsidRPr="00D85609">
        <w:rPr>
          <w:b/>
          <w:sz w:val="20"/>
          <w:szCs w:val="20"/>
        </w:rPr>
        <w:t xml:space="preserve"> Scrap</w:t>
      </w:r>
    </w:p>
    <w:p w:rsidR="00917AAD" w:rsidRDefault="00917AAD" w:rsidP="00917AAD">
      <w:pPr>
        <w:ind w:left="-1440" w:right="-540" w:firstLine="720"/>
        <w:rPr>
          <w:b/>
          <w:sz w:val="20"/>
          <w:szCs w:val="20"/>
        </w:rPr>
      </w:pPr>
      <w:r>
        <w:rPr>
          <w:b/>
          <w:sz w:val="20"/>
          <w:szCs w:val="20"/>
        </w:rPr>
        <w:t xml:space="preserve">                    __________________________________________________________        Date:  ____________</w:t>
      </w:r>
    </w:p>
    <w:p w:rsidR="00917AAD" w:rsidRDefault="00917AAD" w:rsidP="005C3B09">
      <w:pPr>
        <w:ind w:left="-1440" w:right="-540" w:firstLine="720"/>
        <w:rPr>
          <w:b/>
          <w:sz w:val="20"/>
          <w:szCs w:val="20"/>
        </w:rPr>
      </w:pPr>
      <w:r>
        <w:rPr>
          <w:b/>
          <w:sz w:val="20"/>
          <w:szCs w:val="20"/>
        </w:rPr>
        <w:t xml:space="preserve">                            </w:t>
      </w:r>
      <w:r w:rsidR="005C3B09">
        <w:rPr>
          <w:b/>
          <w:sz w:val="20"/>
          <w:szCs w:val="20"/>
        </w:rPr>
        <w:t xml:space="preserve">                     Department Head</w:t>
      </w:r>
    </w:p>
    <w:p w:rsidR="00917AAD" w:rsidRDefault="00917AAD" w:rsidP="00917AAD">
      <w:pPr>
        <w:ind w:left="-1440" w:right="-540" w:firstLine="720"/>
        <w:rPr>
          <w:b/>
          <w:sz w:val="20"/>
          <w:szCs w:val="20"/>
        </w:rPr>
      </w:pPr>
      <w:r>
        <w:rPr>
          <w:b/>
          <w:sz w:val="20"/>
          <w:szCs w:val="20"/>
        </w:rPr>
        <w:t xml:space="preserve">                    __________________________________________________________        Date:  ____________</w:t>
      </w:r>
    </w:p>
    <w:p w:rsidR="00917AAD" w:rsidRDefault="00917AAD" w:rsidP="00917AAD">
      <w:pPr>
        <w:ind w:left="-1440" w:right="-540" w:firstLine="720"/>
        <w:rPr>
          <w:b/>
          <w:sz w:val="20"/>
          <w:szCs w:val="20"/>
        </w:rPr>
      </w:pPr>
      <w:r>
        <w:rPr>
          <w:b/>
          <w:sz w:val="20"/>
          <w:szCs w:val="20"/>
        </w:rPr>
        <w:t xml:space="preserve">                                                 </w:t>
      </w:r>
      <w:smartTag w:uri="urn:schemas-microsoft-com:office:smarttags" w:element="place">
        <w:smartTag w:uri="urn:schemas-microsoft-com:office:smarttags" w:element="PlaceType">
          <w:r>
            <w:rPr>
              <w:b/>
              <w:sz w:val="20"/>
              <w:szCs w:val="20"/>
            </w:rPr>
            <w:t>County</w:t>
          </w:r>
        </w:smartTag>
        <w:r>
          <w:rPr>
            <w:b/>
            <w:sz w:val="20"/>
            <w:szCs w:val="20"/>
          </w:rPr>
          <w:t xml:space="preserve"> </w:t>
        </w:r>
        <w:smartTag w:uri="urn:schemas-microsoft-com:office:smarttags" w:element="PlaceName">
          <w:r>
            <w:rPr>
              <w:b/>
              <w:sz w:val="20"/>
              <w:szCs w:val="20"/>
            </w:rPr>
            <w:t>Official</w:t>
          </w:r>
        </w:smartTag>
      </w:smartTag>
    </w:p>
    <w:p w:rsidR="00917AAD" w:rsidRPr="00D85609" w:rsidRDefault="00917AAD" w:rsidP="00917AAD">
      <w:pPr>
        <w:ind w:left="-1440" w:right="-540" w:firstLine="720"/>
        <w:rPr>
          <w:b/>
          <w:sz w:val="20"/>
          <w:szCs w:val="20"/>
        </w:rPr>
      </w:pPr>
      <w:r>
        <w:rPr>
          <w:b/>
          <w:sz w:val="20"/>
          <w:szCs w:val="20"/>
        </w:rPr>
        <w:t xml:space="preserve">                               Procurement Director or Finance Director</w:t>
      </w:r>
    </w:p>
    <w:p w:rsidR="00917AAD" w:rsidRPr="005C3B09" w:rsidRDefault="00917AAD" w:rsidP="00917AAD">
      <w:pPr>
        <w:rPr>
          <w:sz w:val="22"/>
          <w:szCs w:val="22"/>
        </w:rPr>
      </w:pPr>
    </w:p>
    <w:p w:rsidR="00917AAD" w:rsidRDefault="00917AAD" w:rsidP="00917AAD">
      <w:pPr>
        <w:pStyle w:val="Heading2"/>
      </w:pPr>
      <w:r>
        <w:lastRenderedPageBreak/>
        <w:t>RETURN COMPLETED FORM TO COCHISE COUNTY PROPERTY MANAGER</w:t>
      </w:r>
    </w:p>
    <w:p w:rsidR="00917AAD" w:rsidRDefault="00917AAD" w:rsidP="00917AAD">
      <w:pPr>
        <w:jc w:val="center"/>
        <w:rPr>
          <w:sz w:val="20"/>
        </w:rPr>
      </w:pPr>
      <w:smartTag w:uri="urn:schemas-microsoft-com:office:smarttags" w:element="PlaceName">
        <w:r>
          <w:rPr>
            <w:sz w:val="20"/>
          </w:rPr>
          <w:t>Cochise</w:t>
        </w:r>
      </w:smartTag>
      <w:r>
        <w:rPr>
          <w:sz w:val="20"/>
        </w:rPr>
        <w:t xml:space="preserve"> </w:t>
      </w:r>
      <w:smartTag w:uri="urn:schemas-microsoft-com:office:smarttags" w:element="PlaceType">
        <w:r>
          <w:rPr>
            <w:sz w:val="20"/>
          </w:rPr>
          <w:t>County</w:t>
        </w:r>
      </w:smartTag>
      <w:r>
        <w:rPr>
          <w:sz w:val="20"/>
        </w:rPr>
        <w:t xml:space="preserve"> Purchasing D</w:t>
      </w:r>
      <w:r w:rsidR="00875909">
        <w:rPr>
          <w:sz w:val="20"/>
        </w:rPr>
        <w:t>epartment</w:t>
      </w:r>
      <w:r>
        <w:rPr>
          <w:sz w:val="20"/>
        </w:rPr>
        <w:t xml:space="preserve">, </w:t>
      </w:r>
      <w:smartTag w:uri="urn:schemas-microsoft-com:office:smarttags" w:element="Street">
        <w:smartTag w:uri="urn:schemas-microsoft-com:office:smarttags" w:element="address">
          <w:r>
            <w:rPr>
              <w:sz w:val="20"/>
            </w:rPr>
            <w:t>1415 Melody Lane</w:t>
          </w:r>
        </w:smartTag>
      </w:smartTag>
      <w:r>
        <w:rPr>
          <w:sz w:val="20"/>
        </w:rPr>
        <w:t xml:space="preserve">, Building C, </w:t>
      </w:r>
      <w:smartTag w:uri="urn:schemas-microsoft-com:office:smarttags" w:element="place">
        <w:smartTag w:uri="urn:schemas-microsoft-com:office:smarttags" w:element="City">
          <w:r>
            <w:rPr>
              <w:sz w:val="20"/>
            </w:rPr>
            <w:t>Bisbee</w:t>
          </w:r>
        </w:smartTag>
        <w:r>
          <w:rPr>
            <w:sz w:val="20"/>
          </w:rPr>
          <w:t xml:space="preserve">, </w:t>
        </w:r>
        <w:smartTag w:uri="urn:schemas-microsoft-com:office:smarttags" w:element="State">
          <w:r>
            <w:rPr>
              <w:sz w:val="20"/>
            </w:rPr>
            <w:t>AZ</w:t>
          </w:r>
        </w:smartTag>
        <w:r>
          <w:rPr>
            <w:sz w:val="20"/>
          </w:rPr>
          <w:t xml:space="preserve"> </w:t>
        </w:r>
        <w:smartTag w:uri="urn:schemas-microsoft-com:office:smarttags" w:element="PostalCode">
          <w:r>
            <w:rPr>
              <w:sz w:val="20"/>
            </w:rPr>
            <w:t>85603</w:t>
          </w:r>
        </w:smartTag>
      </w:smartTag>
    </w:p>
    <w:p w:rsidR="00D94996" w:rsidRPr="004E2B61" w:rsidRDefault="00975D5E" w:rsidP="004E2B61">
      <w:pPr>
        <w:jc w:val="center"/>
        <w:rPr>
          <w:sz w:val="20"/>
        </w:rPr>
      </w:pPr>
      <w:hyperlink r:id="rId19" w:history="1">
        <w:r w:rsidR="00195D9E" w:rsidRPr="00C562B1">
          <w:rPr>
            <w:rStyle w:val="Hyperlink"/>
            <w:sz w:val="20"/>
          </w:rPr>
          <w:t>mclark@cochise.az.gov</w:t>
        </w:r>
      </w:hyperlink>
      <w:r w:rsidR="00917AAD">
        <w:rPr>
          <w:sz w:val="20"/>
        </w:rPr>
        <w:t xml:space="preserve">     Phone: 520-432-8394    Fax: 520-432-8397</w:t>
      </w:r>
    </w:p>
    <w:sectPr w:rsidR="00D94996" w:rsidRPr="004E2B61" w:rsidSect="00F81B11">
      <w:pgSz w:w="12240" w:h="15840" w:code="1"/>
      <w:pgMar w:top="1440" w:right="1800" w:bottom="1440" w:left="21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1A5" w:rsidRDefault="007931A5">
      <w:r>
        <w:separator/>
      </w:r>
    </w:p>
  </w:endnote>
  <w:endnote w:type="continuationSeparator" w:id="1">
    <w:p w:rsidR="007931A5" w:rsidRDefault="007931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1A5" w:rsidRDefault="007931A5" w:rsidP="00C112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31A5" w:rsidRDefault="007931A5" w:rsidP="0095086E">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1A5" w:rsidRDefault="007931A5" w:rsidP="00C112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739B">
      <w:rPr>
        <w:rStyle w:val="PageNumber"/>
        <w:noProof/>
      </w:rPr>
      <w:t>27</w:t>
    </w:r>
    <w:r>
      <w:rPr>
        <w:rStyle w:val="PageNumber"/>
      </w:rPr>
      <w:fldChar w:fldCharType="end"/>
    </w:r>
  </w:p>
  <w:p w:rsidR="007931A5" w:rsidRPr="00D02E15" w:rsidRDefault="007931A5" w:rsidP="0095086E">
    <w:pPr>
      <w:pStyle w:val="Footer"/>
      <w:ind w:right="360" w:firstLine="360"/>
      <w:rPr>
        <w:sz w:val="12"/>
        <w:szCs w:val="12"/>
      </w:rPr>
    </w:pPr>
    <w:r>
      <w:rPr>
        <w:sz w:val="12"/>
        <w:szCs w:val="12"/>
      </w:rPr>
      <w:t xml:space="preserve">Capital Asset Policy, Revised 2/23/2010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1A5" w:rsidRDefault="007931A5" w:rsidP="00F81B1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1A5" w:rsidRDefault="007931A5">
      <w:r>
        <w:separator/>
      </w:r>
    </w:p>
  </w:footnote>
  <w:footnote w:type="continuationSeparator" w:id="1">
    <w:p w:rsidR="007931A5" w:rsidRDefault="00793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1A5" w:rsidRDefault="007931A5" w:rsidP="0095086E">
    <w:pPr>
      <w:pStyle w:val="Header"/>
      <w:tabs>
        <w:tab w:val="left" w:pos="450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C7006E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DA4943"/>
    <w:multiLevelType w:val="hybridMultilevel"/>
    <w:tmpl w:val="BC129088"/>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
    <w:nsid w:val="01541F97"/>
    <w:multiLevelType w:val="hybridMultilevel"/>
    <w:tmpl w:val="59C0A99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28E3AC8"/>
    <w:multiLevelType w:val="hybridMultilevel"/>
    <w:tmpl w:val="9C3AC6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58A1F6F"/>
    <w:multiLevelType w:val="multilevel"/>
    <w:tmpl w:val="E4983DCE"/>
    <w:lvl w:ilvl="0">
      <w:start w:val="3"/>
      <w:numFmt w:val="decimal"/>
      <w:lvlText w:val="%1"/>
      <w:lvlJc w:val="left"/>
      <w:pPr>
        <w:tabs>
          <w:tab w:val="num" w:pos="780"/>
        </w:tabs>
        <w:ind w:left="780" w:hanging="780"/>
      </w:pPr>
      <w:rPr>
        <w:rFonts w:hint="default"/>
      </w:rPr>
    </w:lvl>
    <w:lvl w:ilvl="1">
      <w:start w:val="2"/>
      <w:numFmt w:val="decimal"/>
      <w:lvlText w:val="%1.%2"/>
      <w:lvlJc w:val="left"/>
      <w:pPr>
        <w:tabs>
          <w:tab w:val="num" w:pos="1320"/>
        </w:tabs>
        <w:ind w:left="1320" w:hanging="780"/>
      </w:pPr>
      <w:rPr>
        <w:rFonts w:hint="default"/>
        <w:b/>
      </w:rPr>
    </w:lvl>
    <w:lvl w:ilvl="2">
      <w:start w:val="1"/>
      <w:numFmt w:val="decimal"/>
      <w:lvlText w:val="%1.%2.%3"/>
      <w:lvlJc w:val="left"/>
      <w:pPr>
        <w:tabs>
          <w:tab w:val="num" w:pos="1860"/>
        </w:tabs>
        <w:ind w:left="1860" w:hanging="780"/>
      </w:pPr>
      <w:rPr>
        <w:rFonts w:hint="default"/>
      </w:rPr>
    </w:lvl>
    <w:lvl w:ilvl="3">
      <w:start w:val="1"/>
      <w:numFmt w:val="decimal"/>
      <w:lvlText w:val="%1.%2.%3.%4"/>
      <w:lvlJc w:val="left"/>
      <w:pPr>
        <w:tabs>
          <w:tab w:val="num" w:pos="1860"/>
        </w:tabs>
        <w:ind w:left="1860" w:hanging="7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063F5134"/>
    <w:multiLevelType w:val="hybridMultilevel"/>
    <w:tmpl w:val="5E70730E"/>
    <w:lvl w:ilvl="0" w:tplc="0409000B">
      <w:start w:val="1"/>
      <w:numFmt w:val="bullet"/>
      <w:lvlText w:val=""/>
      <w:lvlJc w:val="left"/>
      <w:pPr>
        <w:tabs>
          <w:tab w:val="num" w:pos="1080"/>
        </w:tabs>
        <w:ind w:left="1080" w:hanging="360"/>
      </w:pPr>
      <w:rPr>
        <w:rFonts w:ascii="Wingdings" w:hAnsi="Wingdings" w:hint="default"/>
      </w:rPr>
    </w:lvl>
    <w:lvl w:ilvl="1" w:tplc="3DD45170">
      <w:start w:val="4"/>
      <w:numFmt w:val="upperLetter"/>
      <w:lvlText w:val="%2."/>
      <w:lvlJc w:val="left"/>
      <w:pPr>
        <w:tabs>
          <w:tab w:val="num" w:pos="1800"/>
        </w:tabs>
        <w:ind w:left="1800" w:hanging="360"/>
      </w:pPr>
      <w:rPr>
        <w:rFonts w:hint="default"/>
      </w:rPr>
    </w:lvl>
    <w:lvl w:ilvl="2" w:tplc="0409000B">
      <w:start w:val="1"/>
      <w:numFmt w:val="bullet"/>
      <w:lvlText w:val=""/>
      <w:lvlJc w:val="left"/>
      <w:pPr>
        <w:tabs>
          <w:tab w:val="num" w:pos="2520"/>
        </w:tabs>
        <w:ind w:left="2520" w:hanging="360"/>
      </w:pPr>
      <w:rPr>
        <w:rFonts w:ascii="Wingdings" w:hAnsi="Wingdings" w:hint="default"/>
      </w:rPr>
    </w:lvl>
    <w:lvl w:ilvl="3" w:tplc="04090017">
      <w:start w:val="1"/>
      <w:numFmt w:val="lowerLetter"/>
      <w:lvlText w:val="%4)"/>
      <w:lvlJc w:val="left"/>
      <w:pPr>
        <w:tabs>
          <w:tab w:val="num" w:pos="3240"/>
        </w:tabs>
        <w:ind w:left="3240" w:hanging="360"/>
      </w:pPr>
      <w:rPr>
        <w:rFonts w:hint="default"/>
      </w:rPr>
    </w:lvl>
    <w:lvl w:ilvl="4" w:tplc="0409000B">
      <w:start w:val="1"/>
      <w:numFmt w:val="bullet"/>
      <w:lvlText w:val=""/>
      <w:lvlJc w:val="left"/>
      <w:pPr>
        <w:tabs>
          <w:tab w:val="num" w:pos="3960"/>
        </w:tabs>
        <w:ind w:left="3960" w:hanging="360"/>
      </w:pPr>
      <w:rPr>
        <w:rFonts w:ascii="Wingdings" w:hAnsi="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8444E9E"/>
    <w:multiLevelType w:val="hybridMultilevel"/>
    <w:tmpl w:val="72909532"/>
    <w:lvl w:ilvl="0" w:tplc="04090001">
      <w:start w:val="1"/>
      <w:numFmt w:val="bullet"/>
      <w:lvlText w:val=""/>
      <w:lvlJc w:val="left"/>
      <w:pPr>
        <w:tabs>
          <w:tab w:val="num" w:pos="2460"/>
        </w:tabs>
        <w:ind w:left="2460" w:hanging="360"/>
      </w:pPr>
      <w:rPr>
        <w:rFonts w:ascii="Symbol" w:hAnsi="Symbol" w:hint="default"/>
      </w:rPr>
    </w:lvl>
    <w:lvl w:ilvl="1" w:tplc="04090003" w:tentative="1">
      <w:start w:val="1"/>
      <w:numFmt w:val="bullet"/>
      <w:lvlText w:val="o"/>
      <w:lvlJc w:val="left"/>
      <w:pPr>
        <w:tabs>
          <w:tab w:val="num" w:pos="3180"/>
        </w:tabs>
        <w:ind w:left="3180" w:hanging="360"/>
      </w:pPr>
      <w:rPr>
        <w:rFonts w:ascii="Courier New" w:hAnsi="Courier New" w:cs="Courier New" w:hint="default"/>
      </w:rPr>
    </w:lvl>
    <w:lvl w:ilvl="2" w:tplc="04090005" w:tentative="1">
      <w:start w:val="1"/>
      <w:numFmt w:val="bullet"/>
      <w:lvlText w:val=""/>
      <w:lvlJc w:val="left"/>
      <w:pPr>
        <w:tabs>
          <w:tab w:val="num" w:pos="3900"/>
        </w:tabs>
        <w:ind w:left="3900" w:hanging="360"/>
      </w:pPr>
      <w:rPr>
        <w:rFonts w:ascii="Wingdings" w:hAnsi="Wingdings" w:hint="default"/>
      </w:rPr>
    </w:lvl>
    <w:lvl w:ilvl="3" w:tplc="04090001" w:tentative="1">
      <w:start w:val="1"/>
      <w:numFmt w:val="bullet"/>
      <w:lvlText w:val=""/>
      <w:lvlJc w:val="left"/>
      <w:pPr>
        <w:tabs>
          <w:tab w:val="num" w:pos="4620"/>
        </w:tabs>
        <w:ind w:left="4620" w:hanging="360"/>
      </w:pPr>
      <w:rPr>
        <w:rFonts w:ascii="Symbol" w:hAnsi="Symbol" w:hint="default"/>
      </w:rPr>
    </w:lvl>
    <w:lvl w:ilvl="4" w:tplc="04090003" w:tentative="1">
      <w:start w:val="1"/>
      <w:numFmt w:val="bullet"/>
      <w:lvlText w:val="o"/>
      <w:lvlJc w:val="left"/>
      <w:pPr>
        <w:tabs>
          <w:tab w:val="num" w:pos="5340"/>
        </w:tabs>
        <w:ind w:left="5340" w:hanging="360"/>
      </w:pPr>
      <w:rPr>
        <w:rFonts w:ascii="Courier New" w:hAnsi="Courier New" w:cs="Courier New" w:hint="default"/>
      </w:rPr>
    </w:lvl>
    <w:lvl w:ilvl="5" w:tplc="04090005" w:tentative="1">
      <w:start w:val="1"/>
      <w:numFmt w:val="bullet"/>
      <w:lvlText w:val=""/>
      <w:lvlJc w:val="left"/>
      <w:pPr>
        <w:tabs>
          <w:tab w:val="num" w:pos="6060"/>
        </w:tabs>
        <w:ind w:left="6060" w:hanging="360"/>
      </w:pPr>
      <w:rPr>
        <w:rFonts w:ascii="Wingdings" w:hAnsi="Wingdings" w:hint="default"/>
      </w:rPr>
    </w:lvl>
    <w:lvl w:ilvl="6" w:tplc="04090001" w:tentative="1">
      <w:start w:val="1"/>
      <w:numFmt w:val="bullet"/>
      <w:lvlText w:val=""/>
      <w:lvlJc w:val="left"/>
      <w:pPr>
        <w:tabs>
          <w:tab w:val="num" w:pos="6780"/>
        </w:tabs>
        <w:ind w:left="6780" w:hanging="360"/>
      </w:pPr>
      <w:rPr>
        <w:rFonts w:ascii="Symbol" w:hAnsi="Symbol" w:hint="default"/>
      </w:rPr>
    </w:lvl>
    <w:lvl w:ilvl="7" w:tplc="04090003" w:tentative="1">
      <w:start w:val="1"/>
      <w:numFmt w:val="bullet"/>
      <w:lvlText w:val="o"/>
      <w:lvlJc w:val="left"/>
      <w:pPr>
        <w:tabs>
          <w:tab w:val="num" w:pos="7500"/>
        </w:tabs>
        <w:ind w:left="7500" w:hanging="360"/>
      </w:pPr>
      <w:rPr>
        <w:rFonts w:ascii="Courier New" w:hAnsi="Courier New" w:cs="Courier New" w:hint="default"/>
      </w:rPr>
    </w:lvl>
    <w:lvl w:ilvl="8" w:tplc="04090005" w:tentative="1">
      <w:start w:val="1"/>
      <w:numFmt w:val="bullet"/>
      <w:lvlText w:val=""/>
      <w:lvlJc w:val="left"/>
      <w:pPr>
        <w:tabs>
          <w:tab w:val="num" w:pos="8220"/>
        </w:tabs>
        <w:ind w:left="8220" w:hanging="360"/>
      </w:pPr>
      <w:rPr>
        <w:rFonts w:ascii="Wingdings" w:hAnsi="Wingdings" w:hint="default"/>
      </w:rPr>
    </w:lvl>
  </w:abstractNum>
  <w:abstractNum w:abstractNumId="7">
    <w:nsid w:val="19080EB3"/>
    <w:multiLevelType w:val="hybridMultilevel"/>
    <w:tmpl w:val="B47C922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21236EB5"/>
    <w:multiLevelType w:val="hybridMultilevel"/>
    <w:tmpl w:val="EC60D66E"/>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9">
    <w:nsid w:val="228C10AD"/>
    <w:multiLevelType w:val="hybridMultilevel"/>
    <w:tmpl w:val="E25C75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0F2C5C"/>
    <w:multiLevelType w:val="hybridMultilevel"/>
    <w:tmpl w:val="ED8A71EC"/>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BB6DB0"/>
    <w:multiLevelType w:val="hybridMultilevel"/>
    <w:tmpl w:val="817877FE"/>
    <w:lvl w:ilvl="0" w:tplc="04090001">
      <w:start w:val="1"/>
      <w:numFmt w:val="bullet"/>
      <w:lvlText w:val=""/>
      <w:lvlJc w:val="left"/>
      <w:pPr>
        <w:tabs>
          <w:tab w:val="num" w:pos="3840"/>
        </w:tabs>
        <w:ind w:left="3840" w:hanging="360"/>
      </w:pPr>
      <w:rPr>
        <w:rFonts w:ascii="Symbol" w:hAnsi="Symbol" w:hint="default"/>
      </w:rPr>
    </w:lvl>
    <w:lvl w:ilvl="1" w:tplc="04090003" w:tentative="1">
      <w:start w:val="1"/>
      <w:numFmt w:val="bullet"/>
      <w:lvlText w:val="o"/>
      <w:lvlJc w:val="left"/>
      <w:pPr>
        <w:tabs>
          <w:tab w:val="num" w:pos="4560"/>
        </w:tabs>
        <w:ind w:left="4560" w:hanging="360"/>
      </w:pPr>
      <w:rPr>
        <w:rFonts w:ascii="Courier New" w:hAnsi="Courier New" w:cs="Courier New" w:hint="default"/>
      </w:rPr>
    </w:lvl>
    <w:lvl w:ilvl="2" w:tplc="04090005" w:tentative="1">
      <w:start w:val="1"/>
      <w:numFmt w:val="bullet"/>
      <w:lvlText w:val=""/>
      <w:lvlJc w:val="left"/>
      <w:pPr>
        <w:tabs>
          <w:tab w:val="num" w:pos="5280"/>
        </w:tabs>
        <w:ind w:left="5280" w:hanging="360"/>
      </w:pPr>
      <w:rPr>
        <w:rFonts w:ascii="Wingdings" w:hAnsi="Wingdings" w:hint="default"/>
      </w:rPr>
    </w:lvl>
    <w:lvl w:ilvl="3" w:tplc="04090001" w:tentative="1">
      <w:start w:val="1"/>
      <w:numFmt w:val="bullet"/>
      <w:lvlText w:val=""/>
      <w:lvlJc w:val="left"/>
      <w:pPr>
        <w:tabs>
          <w:tab w:val="num" w:pos="6000"/>
        </w:tabs>
        <w:ind w:left="6000" w:hanging="360"/>
      </w:pPr>
      <w:rPr>
        <w:rFonts w:ascii="Symbol" w:hAnsi="Symbol" w:hint="default"/>
      </w:rPr>
    </w:lvl>
    <w:lvl w:ilvl="4" w:tplc="04090003" w:tentative="1">
      <w:start w:val="1"/>
      <w:numFmt w:val="bullet"/>
      <w:lvlText w:val="o"/>
      <w:lvlJc w:val="left"/>
      <w:pPr>
        <w:tabs>
          <w:tab w:val="num" w:pos="6720"/>
        </w:tabs>
        <w:ind w:left="6720" w:hanging="360"/>
      </w:pPr>
      <w:rPr>
        <w:rFonts w:ascii="Courier New" w:hAnsi="Courier New" w:cs="Courier New" w:hint="default"/>
      </w:rPr>
    </w:lvl>
    <w:lvl w:ilvl="5" w:tplc="04090005" w:tentative="1">
      <w:start w:val="1"/>
      <w:numFmt w:val="bullet"/>
      <w:lvlText w:val=""/>
      <w:lvlJc w:val="left"/>
      <w:pPr>
        <w:tabs>
          <w:tab w:val="num" w:pos="7440"/>
        </w:tabs>
        <w:ind w:left="7440" w:hanging="360"/>
      </w:pPr>
      <w:rPr>
        <w:rFonts w:ascii="Wingdings" w:hAnsi="Wingdings" w:hint="default"/>
      </w:rPr>
    </w:lvl>
    <w:lvl w:ilvl="6" w:tplc="04090001" w:tentative="1">
      <w:start w:val="1"/>
      <w:numFmt w:val="bullet"/>
      <w:lvlText w:val=""/>
      <w:lvlJc w:val="left"/>
      <w:pPr>
        <w:tabs>
          <w:tab w:val="num" w:pos="8160"/>
        </w:tabs>
        <w:ind w:left="8160" w:hanging="360"/>
      </w:pPr>
      <w:rPr>
        <w:rFonts w:ascii="Symbol" w:hAnsi="Symbol" w:hint="default"/>
      </w:rPr>
    </w:lvl>
    <w:lvl w:ilvl="7" w:tplc="04090003" w:tentative="1">
      <w:start w:val="1"/>
      <w:numFmt w:val="bullet"/>
      <w:lvlText w:val="o"/>
      <w:lvlJc w:val="left"/>
      <w:pPr>
        <w:tabs>
          <w:tab w:val="num" w:pos="8880"/>
        </w:tabs>
        <w:ind w:left="8880" w:hanging="360"/>
      </w:pPr>
      <w:rPr>
        <w:rFonts w:ascii="Courier New" w:hAnsi="Courier New" w:cs="Courier New" w:hint="default"/>
      </w:rPr>
    </w:lvl>
    <w:lvl w:ilvl="8" w:tplc="04090005" w:tentative="1">
      <w:start w:val="1"/>
      <w:numFmt w:val="bullet"/>
      <w:lvlText w:val=""/>
      <w:lvlJc w:val="left"/>
      <w:pPr>
        <w:tabs>
          <w:tab w:val="num" w:pos="9600"/>
        </w:tabs>
        <w:ind w:left="9600" w:hanging="360"/>
      </w:pPr>
      <w:rPr>
        <w:rFonts w:ascii="Wingdings" w:hAnsi="Wingdings" w:hint="default"/>
      </w:rPr>
    </w:lvl>
  </w:abstractNum>
  <w:abstractNum w:abstractNumId="12">
    <w:nsid w:val="291E2E0D"/>
    <w:multiLevelType w:val="hybridMultilevel"/>
    <w:tmpl w:val="95009A62"/>
    <w:lvl w:ilvl="0" w:tplc="16028F5E">
      <w:start w:val="1"/>
      <w:numFmt w:val="decimal"/>
      <w:lvlText w:val="%1."/>
      <w:lvlJc w:val="left"/>
      <w:pPr>
        <w:tabs>
          <w:tab w:val="num" w:pos="780"/>
        </w:tabs>
        <w:ind w:left="780" w:hanging="360"/>
      </w:pPr>
      <w:rPr>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nsid w:val="2EB92E85"/>
    <w:multiLevelType w:val="hybridMultilevel"/>
    <w:tmpl w:val="61B48E46"/>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3527537C"/>
    <w:multiLevelType w:val="hybridMultilevel"/>
    <w:tmpl w:val="CA36F87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622DAE"/>
    <w:multiLevelType w:val="hybridMultilevel"/>
    <w:tmpl w:val="049E646A"/>
    <w:lvl w:ilvl="0" w:tplc="960A9284">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8C4E6B"/>
    <w:multiLevelType w:val="hybridMultilevel"/>
    <w:tmpl w:val="425ADA92"/>
    <w:lvl w:ilvl="0" w:tplc="B8A2C7E2">
      <w:start w:val="1"/>
      <w:numFmt w:val="bullet"/>
      <w:lvlText w:val=""/>
      <w:lvlJc w:val="left"/>
      <w:pPr>
        <w:tabs>
          <w:tab w:val="num" w:pos="1800"/>
        </w:tabs>
        <w:ind w:left="1800" w:hanging="360"/>
      </w:pPr>
      <w:rPr>
        <w:rFonts w:ascii="Wingdings" w:hAnsi="Wingdings" w:hint="default"/>
        <w:b/>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3EFD3551"/>
    <w:multiLevelType w:val="hybridMultilevel"/>
    <w:tmpl w:val="536475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06A627A"/>
    <w:multiLevelType w:val="multilevel"/>
    <w:tmpl w:val="5E542B7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440379C6"/>
    <w:multiLevelType w:val="hybridMultilevel"/>
    <w:tmpl w:val="58BED94A"/>
    <w:lvl w:ilvl="0" w:tplc="04090005">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0">
    <w:nsid w:val="46B97A4B"/>
    <w:multiLevelType w:val="hybridMultilevel"/>
    <w:tmpl w:val="CCA0B572"/>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76355B8"/>
    <w:multiLevelType w:val="hybridMultilevel"/>
    <w:tmpl w:val="3054961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06565B"/>
    <w:multiLevelType w:val="multilevel"/>
    <w:tmpl w:val="31308AE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4CB45ECE"/>
    <w:multiLevelType w:val="hybridMultilevel"/>
    <w:tmpl w:val="81C6E86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nsid w:val="52CF20D1"/>
    <w:multiLevelType w:val="hybridMultilevel"/>
    <w:tmpl w:val="D8C4931C"/>
    <w:lvl w:ilvl="0" w:tplc="04090001">
      <w:start w:val="1"/>
      <w:numFmt w:val="bullet"/>
      <w:lvlText w:val=""/>
      <w:lvlJc w:val="left"/>
      <w:pPr>
        <w:tabs>
          <w:tab w:val="num" w:pos="1080"/>
        </w:tabs>
        <w:ind w:left="1080" w:hanging="360"/>
      </w:pPr>
      <w:rPr>
        <w:rFonts w:ascii="Symbol" w:hAnsi="Symbol" w:hint="default"/>
      </w:rPr>
    </w:lvl>
    <w:lvl w:ilvl="1" w:tplc="476C4F3A">
      <w:start w:val="2"/>
      <w:numFmt w:val="upperRoman"/>
      <w:lvlText w:val="%2."/>
      <w:lvlJc w:val="right"/>
      <w:pPr>
        <w:tabs>
          <w:tab w:val="num" w:pos="1620"/>
        </w:tabs>
        <w:ind w:left="1620" w:hanging="18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3261E47"/>
    <w:multiLevelType w:val="hybridMultilevel"/>
    <w:tmpl w:val="610EDB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D423FA"/>
    <w:multiLevelType w:val="hybridMultilevel"/>
    <w:tmpl w:val="D1A43A30"/>
    <w:lvl w:ilvl="0" w:tplc="04090001">
      <w:start w:val="1"/>
      <w:numFmt w:val="bullet"/>
      <w:lvlText w:val=""/>
      <w:lvlJc w:val="left"/>
      <w:pPr>
        <w:tabs>
          <w:tab w:val="num" w:pos="3780"/>
        </w:tabs>
        <w:ind w:left="3780" w:hanging="360"/>
      </w:pPr>
      <w:rPr>
        <w:rFonts w:ascii="Symbol" w:hAnsi="Symbol" w:hint="default"/>
      </w:rPr>
    </w:lvl>
    <w:lvl w:ilvl="1" w:tplc="04090003" w:tentative="1">
      <w:start w:val="1"/>
      <w:numFmt w:val="bullet"/>
      <w:lvlText w:val="o"/>
      <w:lvlJc w:val="left"/>
      <w:pPr>
        <w:tabs>
          <w:tab w:val="num" w:pos="4500"/>
        </w:tabs>
        <w:ind w:left="4500" w:hanging="360"/>
      </w:pPr>
      <w:rPr>
        <w:rFonts w:ascii="Courier New" w:hAnsi="Courier New" w:cs="Courier New" w:hint="default"/>
      </w:rPr>
    </w:lvl>
    <w:lvl w:ilvl="2" w:tplc="04090005" w:tentative="1">
      <w:start w:val="1"/>
      <w:numFmt w:val="bullet"/>
      <w:lvlText w:val=""/>
      <w:lvlJc w:val="left"/>
      <w:pPr>
        <w:tabs>
          <w:tab w:val="num" w:pos="5220"/>
        </w:tabs>
        <w:ind w:left="5220" w:hanging="360"/>
      </w:pPr>
      <w:rPr>
        <w:rFonts w:ascii="Wingdings" w:hAnsi="Wingdings" w:hint="default"/>
      </w:rPr>
    </w:lvl>
    <w:lvl w:ilvl="3" w:tplc="04090001" w:tentative="1">
      <w:start w:val="1"/>
      <w:numFmt w:val="bullet"/>
      <w:lvlText w:val=""/>
      <w:lvlJc w:val="left"/>
      <w:pPr>
        <w:tabs>
          <w:tab w:val="num" w:pos="5940"/>
        </w:tabs>
        <w:ind w:left="5940" w:hanging="360"/>
      </w:pPr>
      <w:rPr>
        <w:rFonts w:ascii="Symbol" w:hAnsi="Symbol" w:hint="default"/>
      </w:rPr>
    </w:lvl>
    <w:lvl w:ilvl="4" w:tplc="04090003" w:tentative="1">
      <w:start w:val="1"/>
      <w:numFmt w:val="bullet"/>
      <w:lvlText w:val="o"/>
      <w:lvlJc w:val="left"/>
      <w:pPr>
        <w:tabs>
          <w:tab w:val="num" w:pos="6660"/>
        </w:tabs>
        <w:ind w:left="6660" w:hanging="360"/>
      </w:pPr>
      <w:rPr>
        <w:rFonts w:ascii="Courier New" w:hAnsi="Courier New" w:cs="Courier New" w:hint="default"/>
      </w:rPr>
    </w:lvl>
    <w:lvl w:ilvl="5" w:tplc="04090005" w:tentative="1">
      <w:start w:val="1"/>
      <w:numFmt w:val="bullet"/>
      <w:lvlText w:val=""/>
      <w:lvlJc w:val="left"/>
      <w:pPr>
        <w:tabs>
          <w:tab w:val="num" w:pos="7380"/>
        </w:tabs>
        <w:ind w:left="7380" w:hanging="360"/>
      </w:pPr>
      <w:rPr>
        <w:rFonts w:ascii="Wingdings" w:hAnsi="Wingdings" w:hint="default"/>
      </w:rPr>
    </w:lvl>
    <w:lvl w:ilvl="6" w:tplc="04090001" w:tentative="1">
      <w:start w:val="1"/>
      <w:numFmt w:val="bullet"/>
      <w:lvlText w:val=""/>
      <w:lvlJc w:val="left"/>
      <w:pPr>
        <w:tabs>
          <w:tab w:val="num" w:pos="8100"/>
        </w:tabs>
        <w:ind w:left="8100" w:hanging="360"/>
      </w:pPr>
      <w:rPr>
        <w:rFonts w:ascii="Symbol" w:hAnsi="Symbol" w:hint="default"/>
      </w:rPr>
    </w:lvl>
    <w:lvl w:ilvl="7" w:tplc="04090003" w:tentative="1">
      <w:start w:val="1"/>
      <w:numFmt w:val="bullet"/>
      <w:lvlText w:val="o"/>
      <w:lvlJc w:val="left"/>
      <w:pPr>
        <w:tabs>
          <w:tab w:val="num" w:pos="8820"/>
        </w:tabs>
        <w:ind w:left="8820" w:hanging="360"/>
      </w:pPr>
      <w:rPr>
        <w:rFonts w:ascii="Courier New" w:hAnsi="Courier New" w:cs="Courier New" w:hint="default"/>
      </w:rPr>
    </w:lvl>
    <w:lvl w:ilvl="8" w:tplc="04090005" w:tentative="1">
      <w:start w:val="1"/>
      <w:numFmt w:val="bullet"/>
      <w:lvlText w:val=""/>
      <w:lvlJc w:val="left"/>
      <w:pPr>
        <w:tabs>
          <w:tab w:val="num" w:pos="9540"/>
        </w:tabs>
        <w:ind w:left="9540" w:hanging="360"/>
      </w:pPr>
      <w:rPr>
        <w:rFonts w:ascii="Wingdings" w:hAnsi="Wingdings" w:hint="default"/>
      </w:rPr>
    </w:lvl>
  </w:abstractNum>
  <w:abstractNum w:abstractNumId="27">
    <w:nsid w:val="54F46223"/>
    <w:multiLevelType w:val="hybridMultilevel"/>
    <w:tmpl w:val="5AAE364E"/>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28">
    <w:nsid w:val="55D33BB3"/>
    <w:multiLevelType w:val="hybridMultilevel"/>
    <w:tmpl w:val="5F84C2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72B5A9A"/>
    <w:multiLevelType w:val="hybridMultilevel"/>
    <w:tmpl w:val="905CBD2A"/>
    <w:lvl w:ilvl="0" w:tplc="04090001">
      <w:start w:val="1"/>
      <w:numFmt w:val="bullet"/>
      <w:lvlText w:val=""/>
      <w:lvlJc w:val="left"/>
      <w:pPr>
        <w:tabs>
          <w:tab w:val="num" w:pos="1800"/>
        </w:tabs>
        <w:ind w:left="1800" w:hanging="360"/>
      </w:pPr>
      <w:rPr>
        <w:rFonts w:ascii="Symbol" w:hAnsi="Symbol" w:hint="default"/>
      </w:rPr>
    </w:lvl>
    <w:lvl w:ilvl="1" w:tplc="7A7EB35C">
      <w:numFmt w:val="bullet"/>
      <w:lvlText w:val="-"/>
      <w:lvlJc w:val="left"/>
      <w:pPr>
        <w:tabs>
          <w:tab w:val="num" w:pos="2520"/>
        </w:tabs>
        <w:ind w:left="2520" w:hanging="360"/>
      </w:pPr>
      <w:rPr>
        <w:rFonts w:ascii="Times New Roman" w:eastAsia="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57312B00"/>
    <w:multiLevelType w:val="hybridMultilevel"/>
    <w:tmpl w:val="B6402E4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D22ECF"/>
    <w:multiLevelType w:val="hybridMultilevel"/>
    <w:tmpl w:val="90A235F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2">
    <w:nsid w:val="61E71990"/>
    <w:multiLevelType w:val="hybridMultilevel"/>
    <w:tmpl w:val="D0E09DFA"/>
    <w:lvl w:ilvl="0" w:tplc="04090001">
      <w:start w:val="1"/>
      <w:numFmt w:val="bullet"/>
      <w:lvlText w:val=""/>
      <w:lvlJc w:val="left"/>
      <w:pPr>
        <w:tabs>
          <w:tab w:val="num" w:pos="5460"/>
        </w:tabs>
        <w:ind w:left="5460" w:hanging="360"/>
      </w:pPr>
      <w:rPr>
        <w:rFonts w:ascii="Symbol" w:hAnsi="Symbol" w:hint="default"/>
      </w:rPr>
    </w:lvl>
    <w:lvl w:ilvl="1" w:tplc="04090003" w:tentative="1">
      <w:start w:val="1"/>
      <w:numFmt w:val="bullet"/>
      <w:lvlText w:val="o"/>
      <w:lvlJc w:val="left"/>
      <w:pPr>
        <w:tabs>
          <w:tab w:val="num" w:pos="6180"/>
        </w:tabs>
        <w:ind w:left="6180" w:hanging="360"/>
      </w:pPr>
      <w:rPr>
        <w:rFonts w:ascii="Courier New" w:hAnsi="Courier New" w:cs="Courier New" w:hint="default"/>
      </w:rPr>
    </w:lvl>
    <w:lvl w:ilvl="2" w:tplc="04090005" w:tentative="1">
      <w:start w:val="1"/>
      <w:numFmt w:val="bullet"/>
      <w:lvlText w:val=""/>
      <w:lvlJc w:val="left"/>
      <w:pPr>
        <w:tabs>
          <w:tab w:val="num" w:pos="6900"/>
        </w:tabs>
        <w:ind w:left="6900" w:hanging="360"/>
      </w:pPr>
      <w:rPr>
        <w:rFonts w:ascii="Wingdings" w:hAnsi="Wingdings" w:hint="default"/>
      </w:rPr>
    </w:lvl>
    <w:lvl w:ilvl="3" w:tplc="04090001" w:tentative="1">
      <w:start w:val="1"/>
      <w:numFmt w:val="bullet"/>
      <w:lvlText w:val=""/>
      <w:lvlJc w:val="left"/>
      <w:pPr>
        <w:tabs>
          <w:tab w:val="num" w:pos="7620"/>
        </w:tabs>
        <w:ind w:left="7620" w:hanging="360"/>
      </w:pPr>
      <w:rPr>
        <w:rFonts w:ascii="Symbol" w:hAnsi="Symbol" w:hint="default"/>
      </w:rPr>
    </w:lvl>
    <w:lvl w:ilvl="4" w:tplc="04090003" w:tentative="1">
      <w:start w:val="1"/>
      <w:numFmt w:val="bullet"/>
      <w:lvlText w:val="o"/>
      <w:lvlJc w:val="left"/>
      <w:pPr>
        <w:tabs>
          <w:tab w:val="num" w:pos="8340"/>
        </w:tabs>
        <w:ind w:left="8340" w:hanging="360"/>
      </w:pPr>
      <w:rPr>
        <w:rFonts w:ascii="Courier New" w:hAnsi="Courier New" w:cs="Courier New" w:hint="default"/>
      </w:rPr>
    </w:lvl>
    <w:lvl w:ilvl="5" w:tplc="04090005" w:tentative="1">
      <w:start w:val="1"/>
      <w:numFmt w:val="bullet"/>
      <w:lvlText w:val=""/>
      <w:lvlJc w:val="left"/>
      <w:pPr>
        <w:tabs>
          <w:tab w:val="num" w:pos="9060"/>
        </w:tabs>
        <w:ind w:left="9060" w:hanging="360"/>
      </w:pPr>
      <w:rPr>
        <w:rFonts w:ascii="Wingdings" w:hAnsi="Wingdings" w:hint="default"/>
      </w:rPr>
    </w:lvl>
    <w:lvl w:ilvl="6" w:tplc="04090001" w:tentative="1">
      <w:start w:val="1"/>
      <w:numFmt w:val="bullet"/>
      <w:lvlText w:val=""/>
      <w:lvlJc w:val="left"/>
      <w:pPr>
        <w:tabs>
          <w:tab w:val="num" w:pos="9780"/>
        </w:tabs>
        <w:ind w:left="9780" w:hanging="360"/>
      </w:pPr>
      <w:rPr>
        <w:rFonts w:ascii="Symbol" w:hAnsi="Symbol" w:hint="default"/>
      </w:rPr>
    </w:lvl>
    <w:lvl w:ilvl="7" w:tplc="04090003" w:tentative="1">
      <w:start w:val="1"/>
      <w:numFmt w:val="bullet"/>
      <w:lvlText w:val="o"/>
      <w:lvlJc w:val="left"/>
      <w:pPr>
        <w:tabs>
          <w:tab w:val="num" w:pos="10500"/>
        </w:tabs>
        <w:ind w:left="10500" w:hanging="360"/>
      </w:pPr>
      <w:rPr>
        <w:rFonts w:ascii="Courier New" w:hAnsi="Courier New" w:cs="Courier New" w:hint="default"/>
      </w:rPr>
    </w:lvl>
    <w:lvl w:ilvl="8" w:tplc="04090005" w:tentative="1">
      <w:start w:val="1"/>
      <w:numFmt w:val="bullet"/>
      <w:lvlText w:val=""/>
      <w:lvlJc w:val="left"/>
      <w:pPr>
        <w:tabs>
          <w:tab w:val="num" w:pos="11220"/>
        </w:tabs>
        <w:ind w:left="11220" w:hanging="360"/>
      </w:pPr>
      <w:rPr>
        <w:rFonts w:ascii="Wingdings" w:hAnsi="Wingdings" w:hint="default"/>
      </w:rPr>
    </w:lvl>
  </w:abstractNum>
  <w:abstractNum w:abstractNumId="33">
    <w:nsid w:val="62FF216A"/>
    <w:multiLevelType w:val="hybridMultilevel"/>
    <w:tmpl w:val="45BE00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BA0F8D"/>
    <w:multiLevelType w:val="hybridMultilevel"/>
    <w:tmpl w:val="9A82D6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780923"/>
    <w:multiLevelType w:val="hybridMultilevel"/>
    <w:tmpl w:val="438E217C"/>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36">
    <w:nsid w:val="72270FDE"/>
    <w:multiLevelType w:val="hybridMultilevel"/>
    <w:tmpl w:val="BC4C242C"/>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7">
    <w:nsid w:val="731F3871"/>
    <w:multiLevelType w:val="hybridMultilevel"/>
    <w:tmpl w:val="5E729C2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nsid w:val="75D12DAA"/>
    <w:multiLevelType w:val="hybridMultilevel"/>
    <w:tmpl w:val="120493FE"/>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nsid w:val="7664239D"/>
    <w:multiLevelType w:val="hybridMultilevel"/>
    <w:tmpl w:val="0B7AB4EE"/>
    <w:lvl w:ilvl="0" w:tplc="04090001">
      <w:start w:val="1"/>
      <w:numFmt w:val="bullet"/>
      <w:lvlText w:val=""/>
      <w:lvlJc w:val="left"/>
      <w:pPr>
        <w:tabs>
          <w:tab w:val="num" w:pos="2760"/>
        </w:tabs>
        <w:ind w:left="2760" w:hanging="360"/>
      </w:pPr>
      <w:rPr>
        <w:rFonts w:ascii="Symbol" w:hAnsi="Symbol" w:hint="default"/>
      </w:rPr>
    </w:lvl>
    <w:lvl w:ilvl="1" w:tplc="04090003" w:tentative="1">
      <w:start w:val="1"/>
      <w:numFmt w:val="bullet"/>
      <w:lvlText w:val="o"/>
      <w:lvlJc w:val="left"/>
      <w:pPr>
        <w:tabs>
          <w:tab w:val="num" w:pos="3480"/>
        </w:tabs>
        <w:ind w:left="3480" w:hanging="360"/>
      </w:pPr>
      <w:rPr>
        <w:rFonts w:ascii="Courier New" w:hAnsi="Courier New" w:cs="Courier New" w:hint="default"/>
      </w:rPr>
    </w:lvl>
    <w:lvl w:ilvl="2" w:tplc="04090005" w:tentative="1">
      <w:start w:val="1"/>
      <w:numFmt w:val="bullet"/>
      <w:lvlText w:val=""/>
      <w:lvlJc w:val="left"/>
      <w:pPr>
        <w:tabs>
          <w:tab w:val="num" w:pos="4200"/>
        </w:tabs>
        <w:ind w:left="4200" w:hanging="360"/>
      </w:pPr>
      <w:rPr>
        <w:rFonts w:ascii="Wingdings" w:hAnsi="Wingdings" w:hint="default"/>
      </w:rPr>
    </w:lvl>
    <w:lvl w:ilvl="3" w:tplc="04090001" w:tentative="1">
      <w:start w:val="1"/>
      <w:numFmt w:val="bullet"/>
      <w:lvlText w:val=""/>
      <w:lvlJc w:val="left"/>
      <w:pPr>
        <w:tabs>
          <w:tab w:val="num" w:pos="4920"/>
        </w:tabs>
        <w:ind w:left="4920" w:hanging="360"/>
      </w:pPr>
      <w:rPr>
        <w:rFonts w:ascii="Symbol" w:hAnsi="Symbol" w:hint="default"/>
      </w:rPr>
    </w:lvl>
    <w:lvl w:ilvl="4" w:tplc="04090003" w:tentative="1">
      <w:start w:val="1"/>
      <w:numFmt w:val="bullet"/>
      <w:lvlText w:val="o"/>
      <w:lvlJc w:val="left"/>
      <w:pPr>
        <w:tabs>
          <w:tab w:val="num" w:pos="5640"/>
        </w:tabs>
        <w:ind w:left="5640" w:hanging="360"/>
      </w:pPr>
      <w:rPr>
        <w:rFonts w:ascii="Courier New" w:hAnsi="Courier New" w:cs="Courier New" w:hint="default"/>
      </w:rPr>
    </w:lvl>
    <w:lvl w:ilvl="5" w:tplc="04090005" w:tentative="1">
      <w:start w:val="1"/>
      <w:numFmt w:val="bullet"/>
      <w:lvlText w:val=""/>
      <w:lvlJc w:val="left"/>
      <w:pPr>
        <w:tabs>
          <w:tab w:val="num" w:pos="6360"/>
        </w:tabs>
        <w:ind w:left="6360" w:hanging="360"/>
      </w:pPr>
      <w:rPr>
        <w:rFonts w:ascii="Wingdings" w:hAnsi="Wingdings" w:hint="default"/>
      </w:rPr>
    </w:lvl>
    <w:lvl w:ilvl="6" w:tplc="04090001" w:tentative="1">
      <w:start w:val="1"/>
      <w:numFmt w:val="bullet"/>
      <w:lvlText w:val=""/>
      <w:lvlJc w:val="left"/>
      <w:pPr>
        <w:tabs>
          <w:tab w:val="num" w:pos="7080"/>
        </w:tabs>
        <w:ind w:left="7080" w:hanging="360"/>
      </w:pPr>
      <w:rPr>
        <w:rFonts w:ascii="Symbol" w:hAnsi="Symbol" w:hint="default"/>
      </w:rPr>
    </w:lvl>
    <w:lvl w:ilvl="7" w:tplc="04090003" w:tentative="1">
      <w:start w:val="1"/>
      <w:numFmt w:val="bullet"/>
      <w:lvlText w:val="o"/>
      <w:lvlJc w:val="left"/>
      <w:pPr>
        <w:tabs>
          <w:tab w:val="num" w:pos="7800"/>
        </w:tabs>
        <w:ind w:left="7800" w:hanging="360"/>
      </w:pPr>
      <w:rPr>
        <w:rFonts w:ascii="Courier New" w:hAnsi="Courier New" w:cs="Courier New" w:hint="default"/>
      </w:rPr>
    </w:lvl>
    <w:lvl w:ilvl="8" w:tplc="04090005" w:tentative="1">
      <w:start w:val="1"/>
      <w:numFmt w:val="bullet"/>
      <w:lvlText w:val=""/>
      <w:lvlJc w:val="left"/>
      <w:pPr>
        <w:tabs>
          <w:tab w:val="num" w:pos="8520"/>
        </w:tabs>
        <w:ind w:left="8520" w:hanging="360"/>
      </w:pPr>
      <w:rPr>
        <w:rFonts w:ascii="Wingdings" w:hAnsi="Wingdings" w:hint="default"/>
      </w:rPr>
    </w:lvl>
  </w:abstractNum>
  <w:abstractNum w:abstractNumId="40">
    <w:nsid w:val="7AB077F2"/>
    <w:multiLevelType w:val="hybridMultilevel"/>
    <w:tmpl w:val="B52C06C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nsid w:val="7F774EC4"/>
    <w:multiLevelType w:val="hybridMultilevel"/>
    <w:tmpl w:val="1750C676"/>
    <w:lvl w:ilvl="0" w:tplc="04090001">
      <w:start w:val="1"/>
      <w:numFmt w:val="bullet"/>
      <w:lvlText w:val=""/>
      <w:lvlJc w:val="left"/>
      <w:pPr>
        <w:tabs>
          <w:tab w:val="num" w:pos="5880"/>
        </w:tabs>
        <w:ind w:left="5880" w:hanging="360"/>
      </w:pPr>
      <w:rPr>
        <w:rFonts w:ascii="Symbol" w:hAnsi="Symbol" w:hint="default"/>
      </w:rPr>
    </w:lvl>
    <w:lvl w:ilvl="1" w:tplc="04090003" w:tentative="1">
      <w:start w:val="1"/>
      <w:numFmt w:val="bullet"/>
      <w:lvlText w:val="o"/>
      <w:lvlJc w:val="left"/>
      <w:pPr>
        <w:tabs>
          <w:tab w:val="num" w:pos="6600"/>
        </w:tabs>
        <w:ind w:left="6600" w:hanging="360"/>
      </w:pPr>
      <w:rPr>
        <w:rFonts w:ascii="Courier New" w:hAnsi="Courier New" w:cs="Courier New" w:hint="default"/>
      </w:rPr>
    </w:lvl>
    <w:lvl w:ilvl="2" w:tplc="04090005" w:tentative="1">
      <w:start w:val="1"/>
      <w:numFmt w:val="bullet"/>
      <w:lvlText w:val=""/>
      <w:lvlJc w:val="left"/>
      <w:pPr>
        <w:tabs>
          <w:tab w:val="num" w:pos="7320"/>
        </w:tabs>
        <w:ind w:left="7320" w:hanging="360"/>
      </w:pPr>
      <w:rPr>
        <w:rFonts w:ascii="Wingdings" w:hAnsi="Wingdings" w:hint="default"/>
      </w:rPr>
    </w:lvl>
    <w:lvl w:ilvl="3" w:tplc="04090001" w:tentative="1">
      <w:start w:val="1"/>
      <w:numFmt w:val="bullet"/>
      <w:lvlText w:val=""/>
      <w:lvlJc w:val="left"/>
      <w:pPr>
        <w:tabs>
          <w:tab w:val="num" w:pos="8040"/>
        </w:tabs>
        <w:ind w:left="8040" w:hanging="360"/>
      </w:pPr>
      <w:rPr>
        <w:rFonts w:ascii="Symbol" w:hAnsi="Symbol" w:hint="default"/>
      </w:rPr>
    </w:lvl>
    <w:lvl w:ilvl="4" w:tplc="04090003" w:tentative="1">
      <w:start w:val="1"/>
      <w:numFmt w:val="bullet"/>
      <w:lvlText w:val="o"/>
      <w:lvlJc w:val="left"/>
      <w:pPr>
        <w:tabs>
          <w:tab w:val="num" w:pos="8760"/>
        </w:tabs>
        <w:ind w:left="8760" w:hanging="360"/>
      </w:pPr>
      <w:rPr>
        <w:rFonts w:ascii="Courier New" w:hAnsi="Courier New" w:cs="Courier New" w:hint="default"/>
      </w:rPr>
    </w:lvl>
    <w:lvl w:ilvl="5" w:tplc="04090005" w:tentative="1">
      <w:start w:val="1"/>
      <w:numFmt w:val="bullet"/>
      <w:lvlText w:val=""/>
      <w:lvlJc w:val="left"/>
      <w:pPr>
        <w:tabs>
          <w:tab w:val="num" w:pos="9480"/>
        </w:tabs>
        <w:ind w:left="9480" w:hanging="360"/>
      </w:pPr>
      <w:rPr>
        <w:rFonts w:ascii="Wingdings" w:hAnsi="Wingdings" w:hint="default"/>
      </w:rPr>
    </w:lvl>
    <w:lvl w:ilvl="6" w:tplc="04090001" w:tentative="1">
      <w:start w:val="1"/>
      <w:numFmt w:val="bullet"/>
      <w:lvlText w:val=""/>
      <w:lvlJc w:val="left"/>
      <w:pPr>
        <w:tabs>
          <w:tab w:val="num" w:pos="10200"/>
        </w:tabs>
        <w:ind w:left="10200" w:hanging="360"/>
      </w:pPr>
      <w:rPr>
        <w:rFonts w:ascii="Symbol" w:hAnsi="Symbol" w:hint="default"/>
      </w:rPr>
    </w:lvl>
    <w:lvl w:ilvl="7" w:tplc="04090003" w:tentative="1">
      <w:start w:val="1"/>
      <w:numFmt w:val="bullet"/>
      <w:lvlText w:val="o"/>
      <w:lvlJc w:val="left"/>
      <w:pPr>
        <w:tabs>
          <w:tab w:val="num" w:pos="10920"/>
        </w:tabs>
        <w:ind w:left="10920" w:hanging="360"/>
      </w:pPr>
      <w:rPr>
        <w:rFonts w:ascii="Courier New" w:hAnsi="Courier New" w:cs="Courier New" w:hint="default"/>
      </w:rPr>
    </w:lvl>
    <w:lvl w:ilvl="8" w:tplc="04090005" w:tentative="1">
      <w:start w:val="1"/>
      <w:numFmt w:val="bullet"/>
      <w:lvlText w:val=""/>
      <w:lvlJc w:val="left"/>
      <w:pPr>
        <w:tabs>
          <w:tab w:val="num" w:pos="11640"/>
        </w:tabs>
        <w:ind w:left="11640" w:hanging="360"/>
      </w:pPr>
      <w:rPr>
        <w:rFonts w:ascii="Wingdings" w:hAnsi="Wingdings" w:hint="default"/>
      </w:rPr>
    </w:lvl>
  </w:abstractNum>
  <w:num w:numId="1">
    <w:abstractNumId w:val="3"/>
  </w:num>
  <w:num w:numId="2">
    <w:abstractNumId w:val="5"/>
  </w:num>
  <w:num w:numId="3">
    <w:abstractNumId w:val="24"/>
  </w:num>
  <w:num w:numId="4">
    <w:abstractNumId w:val="21"/>
  </w:num>
  <w:num w:numId="5">
    <w:abstractNumId w:val="7"/>
  </w:num>
  <w:num w:numId="6">
    <w:abstractNumId w:val="30"/>
  </w:num>
  <w:num w:numId="7">
    <w:abstractNumId w:val="14"/>
  </w:num>
  <w:num w:numId="8">
    <w:abstractNumId w:val="15"/>
  </w:num>
  <w:num w:numId="9">
    <w:abstractNumId w:val="10"/>
  </w:num>
  <w:num w:numId="10">
    <w:abstractNumId w:val="40"/>
  </w:num>
  <w:num w:numId="11">
    <w:abstractNumId w:val="16"/>
  </w:num>
  <w:num w:numId="12">
    <w:abstractNumId w:val="34"/>
  </w:num>
  <w:num w:numId="13">
    <w:abstractNumId w:val="25"/>
  </w:num>
  <w:num w:numId="14">
    <w:abstractNumId w:val="9"/>
  </w:num>
  <w:num w:numId="15">
    <w:abstractNumId w:val="33"/>
  </w:num>
  <w:num w:numId="16">
    <w:abstractNumId w:val="12"/>
  </w:num>
  <w:num w:numId="17">
    <w:abstractNumId w:val="29"/>
  </w:num>
  <w:num w:numId="18">
    <w:abstractNumId w:val="37"/>
  </w:num>
  <w:num w:numId="19">
    <w:abstractNumId w:val="18"/>
  </w:num>
  <w:num w:numId="20">
    <w:abstractNumId w:val="26"/>
  </w:num>
  <w:num w:numId="21">
    <w:abstractNumId w:val="32"/>
  </w:num>
  <w:num w:numId="22">
    <w:abstractNumId w:val="4"/>
  </w:num>
  <w:num w:numId="23">
    <w:abstractNumId w:val="41"/>
  </w:num>
  <w:num w:numId="24">
    <w:abstractNumId w:val="22"/>
  </w:num>
  <w:num w:numId="25">
    <w:abstractNumId w:val="38"/>
  </w:num>
  <w:num w:numId="26">
    <w:abstractNumId w:val="0"/>
  </w:num>
  <w:num w:numId="27">
    <w:abstractNumId w:val="23"/>
  </w:num>
  <w:num w:numId="28">
    <w:abstractNumId w:val="8"/>
  </w:num>
  <w:num w:numId="29">
    <w:abstractNumId w:val="2"/>
  </w:num>
  <w:num w:numId="30">
    <w:abstractNumId w:val="13"/>
  </w:num>
  <w:num w:numId="31">
    <w:abstractNumId w:val="17"/>
  </w:num>
  <w:num w:numId="32">
    <w:abstractNumId w:val="19"/>
  </w:num>
  <w:num w:numId="33">
    <w:abstractNumId w:val="20"/>
  </w:num>
  <w:num w:numId="34">
    <w:abstractNumId w:val="6"/>
  </w:num>
  <w:num w:numId="35">
    <w:abstractNumId w:val="28"/>
  </w:num>
  <w:num w:numId="36">
    <w:abstractNumId w:val="31"/>
  </w:num>
  <w:num w:numId="37">
    <w:abstractNumId w:val="35"/>
  </w:num>
  <w:num w:numId="38">
    <w:abstractNumId w:val="36"/>
  </w:num>
  <w:num w:numId="39">
    <w:abstractNumId w:val="27"/>
  </w:num>
  <w:num w:numId="40">
    <w:abstractNumId w:val="1"/>
  </w:num>
  <w:num w:numId="41">
    <w:abstractNumId w:val="39"/>
  </w:num>
  <w:num w:numId="42">
    <w:abstractNumId w:val="1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hdrShapeDefaults>
    <o:shapedefaults v:ext="edit" spidmax="7169"/>
  </w:hdrShapeDefaults>
  <w:footnotePr>
    <w:footnote w:id="0"/>
    <w:footnote w:id="1"/>
  </w:footnotePr>
  <w:endnotePr>
    <w:endnote w:id="0"/>
    <w:endnote w:id="1"/>
  </w:endnotePr>
  <w:compat/>
  <w:rsids>
    <w:rsidRoot w:val="00B13952"/>
    <w:rsid w:val="00004C86"/>
    <w:rsid w:val="000056D2"/>
    <w:rsid w:val="00011A18"/>
    <w:rsid w:val="000121B3"/>
    <w:rsid w:val="00015331"/>
    <w:rsid w:val="00015A5B"/>
    <w:rsid w:val="00022A7F"/>
    <w:rsid w:val="00022C75"/>
    <w:rsid w:val="000233A6"/>
    <w:rsid w:val="00026379"/>
    <w:rsid w:val="00026973"/>
    <w:rsid w:val="00027132"/>
    <w:rsid w:val="00030575"/>
    <w:rsid w:val="00030CCF"/>
    <w:rsid w:val="000311DD"/>
    <w:rsid w:val="00031270"/>
    <w:rsid w:val="000316F9"/>
    <w:rsid w:val="000350E7"/>
    <w:rsid w:val="0004169F"/>
    <w:rsid w:val="0004615F"/>
    <w:rsid w:val="00046C08"/>
    <w:rsid w:val="000471BC"/>
    <w:rsid w:val="00050754"/>
    <w:rsid w:val="00051A36"/>
    <w:rsid w:val="00051E86"/>
    <w:rsid w:val="00055615"/>
    <w:rsid w:val="000558B7"/>
    <w:rsid w:val="00056AE0"/>
    <w:rsid w:val="00056D68"/>
    <w:rsid w:val="00062D6B"/>
    <w:rsid w:val="00063318"/>
    <w:rsid w:val="00063A40"/>
    <w:rsid w:val="00066F69"/>
    <w:rsid w:val="0007330A"/>
    <w:rsid w:val="00074698"/>
    <w:rsid w:val="00074D36"/>
    <w:rsid w:val="00075C8B"/>
    <w:rsid w:val="00080C55"/>
    <w:rsid w:val="000836CA"/>
    <w:rsid w:val="000856B0"/>
    <w:rsid w:val="000868FA"/>
    <w:rsid w:val="000922B2"/>
    <w:rsid w:val="00094D09"/>
    <w:rsid w:val="00095403"/>
    <w:rsid w:val="000A01EF"/>
    <w:rsid w:val="000A0A44"/>
    <w:rsid w:val="000A47A8"/>
    <w:rsid w:val="000B0561"/>
    <w:rsid w:val="000B2D57"/>
    <w:rsid w:val="000B7A97"/>
    <w:rsid w:val="000B7B92"/>
    <w:rsid w:val="000C091A"/>
    <w:rsid w:val="000C2E45"/>
    <w:rsid w:val="000C39C5"/>
    <w:rsid w:val="000C3CFA"/>
    <w:rsid w:val="000C423D"/>
    <w:rsid w:val="000C6E23"/>
    <w:rsid w:val="000D10E3"/>
    <w:rsid w:val="000D1190"/>
    <w:rsid w:val="000D47FB"/>
    <w:rsid w:val="000D49DB"/>
    <w:rsid w:val="000E3AED"/>
    <w:rsid w:val="000E6EA7"/>
    <w:rsid w:val="000F2324"/>
    <w:rsid w:val="000F3B2F"/>
    <w:rsid w:val="001005F9"/>
    <w:rsid w:val="00103541"/>
    <w:rsid w:val="0010399F"/>
    <w:rsid w:val="001118F0"/>
    <w:rsid w:val="001130F7"/>
    <w:rsid w:val="00113724"/>
    <w:rsid w:val="00120321"/>
    <w:rsid w:val="00120528"/>
    <w:rsid w:val="0012260B"/>
    <w:rsid w:val="001226AC"/>
    <w:rsid w:val="001239A8"/>
    <w:rsid w:val="0012458C"/>
    <w:rsid w:val="00126EE7"/>
    <w:rsid w:val="00127A84"/>
    <w:rsid w:val="00130707"/>
    <w:rsid w:val="00132A7C"/>
    <w:rsid w:val="00132C93"/>
    <w:rsid w:val="001341DE"/>
    <w:rsid w:val="00134CE1"/>
    <w:rsid w:val="0013653D"/>
    <w:rsid w:val="00136A67"/>
    <w:rsid w:val="00143997"/>
    <w:rsid w:val="00144152"/>
    <w:rsid w:val="00144B27"/>
    <w:rsid w:val="001479AA"/>
    <w:rsid w:val="00147DB9"/>
    <w:rsid w:val="00150356"/>
    <w:rsid w:val="0015384E"/>
    <w:rsid w:val="00153CC0"/>
    <w:rsid w:val="00154A1F"/>
    <w:rsid w:val="00155CB7"/>
    <w:rsid w:val="00156D4C"/>
    <w:rsid w:val="00157790"/>
    <w:rsid w:val="00157C47"/>
    <w:rsid w:val="001601B8"/>
    <w:rsid w:val="00160D61"/>
    <w:rsid w:val="00162454"/>
    <w:rsid w:val="00162BD9"/>
    <w:rsid w:val="0016360A"/>
    <w:rsid w:val="00163F5E"/>
    <w:rsid w:val="0016468B"/>
    <w:rsid w:val="001655F5"/>
    <w:rsid w:val="00165CC6"/>
    <w:rsid w:val="00170B05"/>
    <w:rsid w:val="00170F69"/>
    <w:rsid w:val="00175DF1"/>
    <w:rsid w:val="00177472"/>
    <w:rsid w:val="0017748D"/>
    <w:rsid w:val="00180752"/>
    <w:rsid w:val="00181C88"/>
    <w:rsid w:val="00185AD2"/>
    <w:rsid w:val="00186A1A"/>
    <w:rsid w:val="00187120"/>
    <w:rsid w:val="001879F0"/>
    <w:rsid w:val="00190981"/>
    <w:rsid w:val="00191FE3"/>
    <w:rsid w:val="00193506"/>
    <w:rsid w:val="00195D9E"/>
    <w:rsid w:val="00195F4B"/>
    <w:rsid w:val="001962F8"/>
    <w:rsid w:val="001A0697"/>
    <w:rsid w:val="001A1A50"/>
    <w:rsid w:val="001A6276"/>
    <w:rsid w:val="001B2E89"/>
    <w:rsid w:val="001B5DA9"/>
    <w:rsid w:val="001B5F55"/>
    <w:rsid w:val="001B608D"/>
    <w:rsid w:val="001B7112"/>
    <w:rsid w:val="001B7269"/>
    <w:rsid w:val="001C0E4B"/>
    <w:rsid w:val="001C17D5"/>
    <w:rsid w:val="001C4000"/>
    <w:rsid w:val="001C4007"/>
    <w:rsid w:val="001C67E8"/>
    <w:rsid w:val="001C6E49"/>
    <w:rsid w:val="001D1AFE"/>
    <w:rsid w:val="001D31BF"/>
    <w:rsid w:val="001D45FD"/>
    <w:rsid w:val="001D4C0B"/>
    <w:rsid w:val="001D56C1"/>
    <w:rsid w:val="001D62A2"/>
    <w:rsid w:val="001E4089"/>
    <w:rsid w:val="001E65C7"/>
    <w:rsid w:val="001E7177"/>
    <w:rsid w:val="001E7403"/>
    <w:rsid w:val="001F007E"/>
    <w:rsid w:val="001F0710"/>
    <w:rsid w:val="001F0F47"/>
    <w:rsid w:val="001F16F4"/>
    <w:rsid w:val="001F3FB3"/>
    <w:rsid w:val="001F443A"/>
    <w:rsid w:val="001F4CA6"/>
    <w:rsid w:val="001F5F91"/>
    <w:rsid w:val="001F6E6F"/>
    <w:rsid w:val="0020054F"/>
    <w:rsid w:val="00201682"/>
    <w:rsid w:val="00201889"/>
    <w:rsid w:val="00202256"/>
    <w:rsid w:val="002024A2"/>
    <w:rsid w:val="0020254B"/>
    <w:rsid w:val="00203411"/>
    <w:rsid w:val="00204754"/>
    <w:rsid w:val="0020687E"/>
    <w:rsid w:val="00207003"/>
    <w:rsid w:val="0020712C"/>
    <w:rsid w:val="002101EE"/>
    <w:rsid w:val="0021318C"/>
    <w:rsid w:val="0021406D"/>
    <w:rsid w:val="00214486"/>
    <w:rsid w:val="002153BC"/>
    <w:rsid w:val="00215D9D"/>
    <w:rsid w:val="00216209"/>
    <w:rsid w:val="00216421"/>
    <w:rsid w:val="0021665F"/>
    <w:rsid w:val="00216FB0"/>
    <w:rsid w:val="00217EDF"/>
    <w:rsid w:val="00220E7F"/>
    <w:rsid w:val="0022165F"/>
    <w:rsid w:val="00223302"/>
    <w:rsid w:val="0022441D"/>
    <w:rsid w:val="00225E0A"/>
    <w:rsid w:val="00226965"/>
    <w:rsid w:val="00230C28"/>
    <w:rsid w:val="00230E5D"/>
    <w:rsid w:val="00233A7A"/>
    <w:rsid w:val="00236630"/>
    <w:rsid w:val="002375E6"/>
    <w:rsid w:val="00237DEC"/>
    <w:rsid w:val="00245E09"/>
    <w:rsid w:val="002474A5"/>
    <w:rsid w:val="002508D5"/>
    <w:rsid w:val="00250909"/>
    <w:rsid w:val="00251ABE"/>
    <w:rsid w:val="00253F40"/>
    <w:rsid w:val="002548A1"/>
    <w:rsid w:val="0026077F"/>
    <w:rsid w:val="002617D4"/>
    <w:rsid w:val="00261ED7"/>
    <w:rsid w:val="0026423B"/>
    <w:rsid w:val="0026594A"/>
    <w:rsid w:val="00266574"/>
    <w:rsid w:val="00270457"/>
    <w:rsid w:val="0027282F"/>
    <w:rsid w:val="0027333B"/>
    <w:rsid w:val="002733B6"/>
    <w:rsid w:val="00277990"/>
    <w:rsid w:val="002851C6"/>
    <w:rsid w:val="00285720"/>
    <w:rsid w:val="00285F03"/>
    <w:rsid w:val="0028657E"/>
    <w:rsid w:val="00287CD0"/>
    <w:rsid w:val="002900D5"/>
    <w:rsid w:val="002916AF"/>
    <w:rsid w:val="00293890"/>
    <w:rsid w:val="002940F5"/>
    <w:rsid w:val="00295DC7"/>
    <w:rsid w:val="002961BD"/>
    <w:rsid w:val="00296A39"/>
    <w:rsid w:val="00297105"/>
    <w:rsid w:val="00297582"/>
    <w:rsid w:val="00297A84"/>
    <w:rsid w:val="002A0176"/>
    <w:rsid w:val="002A28C6"/>
    <w:rsid w:val="002A5F62"/>
    <w:rsid w:val="002A7D52"/>
    <w:rsid w:val="002B02DD"/>
    <w:rsid w:val="002B03C9"/>
    <w:rsid w:val="002B60CE"/>
    <w:rsid w:val="002B6BDE"/>
    <w:rsid w:val="002B6EF0"/>
    <w:rsid w:val="002C06A4"/>
    <w:rsid w:val="002C3BF5"/>
    <w:rsid w:val="002C3DB1"/>
    <w:rsid w:val="002C5927"/>
    <w:rsid w:val="002C744B"/>
    <w:rsid w:val="002C744E"/>
    <w:rsid w:val="002C78C7"/>
    <w:rsid w:val="002D1CCF"/>
    <w:rsid w:val="002D32D1"/>
    <w:rsid w:val="002D4D63"/>
    <w:rsid w:val="002D53D2"/>
    <w:rsid w:val="002D7138"/>
    <w:rsid w:val="002D7534"/>
    <w:rsid w:val="002D7650"/>
    <w:rsid w:val="002D7A27"/>
    <w:rsid w:val="002E2536"/>
    <w:rsid w:val="002E2F1D"/>
    <w:rsid w:val="002E360A"/>
    <w:rsid w:val="002E5765"/>
    <w:rsid w:val="002E626A"/>
    <w:rsid w:val="002F56F1"/>
    <w:rsid w:val="003024B2"/>
    <w:rsid w:val="00303613"/>
    <w:rsid w:val="00306E03"/>
    <w:rsid w:val="00307C7C"/>
    <w:rsid w:val="0031363C"/>
    <w:rsid w:val="00314E1F"/>
    <w:rsid w:val="003160D5"/>
    <w:rsid w:val="00316324"/>
    <w:rsid w:val="0031710C"/>
    <w:rsid w:val="00317A70"/>
    <w:rsid w:val="0032399C"/>
    <w:rsid w:val="00323CBB"/>
    <w:rsid w:val="00323F66"/>
    <w:rsid w:val="0033482B"/>
    <w:rsid w:val="003352E8"/>
    <w:rsid w:val="00342320"/>
    <w:rsid w:val="00342F90"/>
    <w:rsid w:val="0034452F"/>
    <w:rsid w:val="00345934"/>
    <w:rsid w:val="00350590"/>
    <w:rsid w:val="003529C9"/>
    <w:rsid w:val="003565D6"/>
    <w:rsid w:val="003621B0"/>
    <w:rsid w:val="00363F63"/>
    <w:rsid w:val="00364A0D"/>
    <w:rsid w:val="00364AE4"/>
    <w:rsid w:val="00364F7F"/>
    <w:rsid w:val="00366359"/>
    <w:rsid w:val="00370D21"/>
    <w:rsid w:val="003748FA"/>
    <w:rsid w:val="00375966"/>
    <w:rsid w:val="00376950"/>
    <w:rsid w:val="00377BC2"/>
    <w:rsid w:val="00380FDB"/>
    <w:rsid w:val="00383BF0"/>
    <w:rsid w:val="00384A98"/>
    <w:rsid w:val="00384E91"/>
    <w:rsid w:val="003872BA"/>
    <w:rsid w:val="00390585"/>
    <w:rsid w:val="003917C3"/>
    <w:rsid w:val="00392875"/>
    <w:rsid w:val="00392B32"/>
    <w:rsid w:val="00392E70"/>
    <w:rsid w:val="00395ED6"/>
    <w:rsid w:val="00396167"/>
    <w:rsid w:val="003976EA"/>
    <w:rsid w:val="003A0133"/>
    <w:rsid w:val="003A1CDA"/>
    <w:rsid w:val="003A6497"/>
    <w:rsid w:val="003A67E1"/>
    <w:rsid w:val="003A6A5D"/>
    <w:rsid w:val="003A739B"/>
    <w:rsid w:val="003B0303"/>
    <w:rsid w:val="003B299E"/>
    <w:rsid w:val="003B3F25"/>
    <w:rsid w:val="003B6BB9"/>
    <w:rsid w:val="003C569E"/>
    <w:rsid w:val="003D330D"/>
    <w:rsid w:val="003E6B50"/>
    <w:rsid w:val="003E7A83"/>
    <w:rsid w:val="003F0CDA"/>
    <w:rsid w:val="003F1BE4"/>
    <w:rsid w:val="003F228F"/>
    <w:rsid w:val="003F6E9D"/>
    <w:rsid w:val="003F78F4"/>
    <w:rsid w:val="00401DA5"/>
    <w:rsid w:val="004029C5"/>
    <w:rsid w:val="004039EF"/>
    <w:rsid w:val="00403AF3"/>
    <w:rsid w:val="00405733"/>
    <w:rsid w:val="00416D92"/>
    <w:rsid w:val="004170B8"/>
    <w:rsid w:val="00417702"/>
    <w:rsid w:val="0041784F"/>
    <w:rsid w:val="00420E87"/>
    <w:rsid w:val="004223F8"/>
    <w:rsid w:val="00425F32"/>
    <w:rsid w:val="00426886"/>
    <w:rsid w:val="00426D27"/>
    <w:rsid w:val="00427B6D"/>
    <w:rsid w:val="00430440"/>
    <w:rsid w:val="0043133E"/>
    <w:rsid w:val="00431A1B"/>
    <w:rsid w:val="004352E9"/>
    <w:rsid w:val="00435EEF"/>
    <w:rsid w:val="004374F2"/>
    <w:rsid w:val="00437769"/>
    <w:rsid w:val="00437C1F"/>
    <w:rsid w:val="00442643"/>
    <w:rsid w:val="0044277D"/>
    <w:rsid w:val="004448D3"/>
    <w:rsid w:val="00444BC8"/>
    <w:rsid w:val="00445277"/>
    <w:rsid w:val="00445E62"/>
    <w:rsid w:val="00447F23"/>
    <w:rsid w:val="004517E7"/>
    <w:rsid w:val="00452345"/>
    <w:rsid w:val="004530BF"/>
    <w:rsid w:val="0045331F"/>
    <w:rsid w:val="004536A1"/>
    <w:rsid w:val="00453C39"/>
    <w:rsid w:val="00453C87"/>
    <w:rsid w:val="0045713F"/>
    <w:rsid w:val="00457938"/>
    <w:rsid w:val="0046158E"/>
    <w:rsid w:val="00464332"/>
    <w:rsid w:val="00467DE8"/>
    <w:rsid w:val="00470EA2"/>
    <w:rsid w:val="004716D3"/>
    <w:rsid w:val="00473303"/>
    <w:rsid w:val="004740CD"/>
    <w:rsid w:val="004772B4"/>
    <w:rsid w:val="00477EA1"/>
    <w:rsid w:val="004818F4"/>
    <w:rsid w:val="00481D77"/>
    <w:rsid w:val="0048203F"/>
    <w:rsid w:val="00485FE1"/>
    <w:rsid w:val="00487227"/>
    <w:rsid w:val="0048790E"/>
    <w:rsid w:val="00487E9E"/>
    <w:rsid w:val="00490250"/>
    <w:rsid w:val="00491679"/>
    <w:rsid w:val="004920C2"/>
    <w:rsid w:val="00495575"/>
    <w:rsid w:val="00495AFC"/>
    <w:rsid w:val="00497766"/>
    <w:rsid w:val="004A0255"/>
    <w:rsid w:val="004A0DAA"/>
    <w:rsid w:val="004A3478"/>
    <w:rsid w:val="004A4CFE"/>
    <w:rsid w:val="004A4E23"/>
    <w:rsid w:val="004A548B"/>
    <w:rsid w:val="004A5E28"/>
    <w:rsid w:val="004A62C1"/>
    <w:rsid w:val="004B0843"/>
    <w:rsid w:val="004B393E"/>
    <w:rsid w:val="004B3AE7"/>
    <w:rsid w:val="004B66DD"/>
    <w:rsid w:val="004C18BA"/>
    <w:rsid w:val="004C437B"/>
    <w:rsid w:val="004C4D95"/>
    <w:rsid w:val="004C6511"/>
    <w:rsid w:val="004C76E6"/>
    <w:rsid w:val="004D0230"/>
    <w:rsid w:val="004D3297"/>
    <w:rsid w:val="004D5081"/>
    <w:rsid w:val="004D70B0"/>
    <w:rsid w:val="004E2B61"/>
    <w:rsid w:val="004E3A36"/>
    <w:rsid w:val="004E3D93"/>
    <w:rsid w:val="004E4550"/>
    <w:rsid w:val="004E560B"/>
    <w:rsid w:val="004E5CDF"/>
    <w:rsid w:val="004F0803"/>
    <w:rsid w:val="004F13D5"/>
    <w:rsid w:val="004F15A7"/>
    <w:rsid w:val="004F1BD9"/>
    <w:rsid w:val="004F1E75"/>
    <w:rsid w:val="004F21EF"/>
    <w:rsid w:val="004F2A5A"/>
    <w:rsid w:val="004F31CB"/>
    <w:rsid w:val="004F368D"/>
    <w:rsid w:val="004F6E07"/>
    <w:rsid w:val="004F7EE8"/>
    <w:rsid w:val="00500C49"/>
    <w:rsid w:val="00500D87"/>
    <w:rsid w:val="005035D1"/>
    <w:rsid w:val="00506237"/>
    <w:rsid w:val="00507EC1"/>
    <w:rsid w:val="00512D0C"/>
    <w:rsid w:val="00516DC9"/>
    <w:rsid w:val="00517C29"/>
    <w:rsid w:val="0052092F"/>
    <w:rsid w:val="005231B1"/>
    <w:rsid w:val="00523467"/>
    <w:rsid w:val="005237FD"/>
    <w:rsid w:val="00524513"/>
    <w:rsid w:val="00524A15"/>
    <w:rsid w:val="0053013E"/>
    <w:rsid w:val="00532094"/>
    <w:rsid w:val="005329D9"/>
    <w:rsid w:val="00533904"/>
    <w:rsid w:val="00534D03"/>
    <w:rsid w:val="005369BD"/>
    <w:rsid w:val="00541AFE"/>
    <w:rsid w:val="005441F7"/>
    <w:rsid w:val="00544472"/>
    <w:rsid w:val="00544D05"/>
    <w:rsid w:val="00544D33"/>
    <w:rsid w:val="005502A8"/>
    <w:rsid w:val="00552A35"/>
    <w:rsid w:val="00552D4F"/>
    <w:rsid w:val="00555EF5"/>
    <w:rsid w:val="00560157"/>
    <w:rsid w:val="00560E4C"/>
    <w:rsid w:val="005611D5"/>
    <w:rsid w:val="00563237"/>
    <w:rsid w:val="00566187"/>
    <w:rsid w:val="00581938"/>
    <w:rsid w:val="0058204A"/>
    <w:rsid w:val="00583410"/>
    <w:rsid w:val="00584D01"/>
    <w:rsid w:val="00585296"/>
    <w:rsid w:val="005869F5"/>
    <w:rsid w:val="00587609"/>
    <w:rsid w:val="00590B07"/>
    <w:rsid w:val="00591642"/>
    <w:rsid w:val="00591A13"/>
    <w:rsid w:val="005921BE"/>
    <w:rsid w:val="00592EDA"/>
    <w:rsid w:val="005941C9"/>
    <w:rsid w:val="00594972"/>
    <w:rsid w:val="00595B9A"/>
    <w:rsid w:val="00596C82"/>
    <w:rsid w:val="00596E64"/>
    <w:rsid w:val="005A35CB"/>
    <w:rsid w:val="005B0A07"/>
    <w:rsid w:val="005B0B68"/>
    <w:rsid w:val="005B1A73"/>
    <w:rsid w:val="005B3DC5"/>
    <w:rsid w:val="005B75B7"/>
    <w:rsid w:val="005C1F09"/>
    <w:rsid w:val="005C3B09"/>
    <w:rsid w:val="005C425C"/>
    <w:rsid w:val="005C49F2"/>
    <w:rsid w:val="005C589B"/>
    <w:rsid w:val="005D652C"/>
    <w:rsid w:val="005D6A5C"/>
    <w:rsid w:val="005D6F67"/>
    <w:rsid w:val="005E077D"/>
    <w:rsid w:val="005E2DE3"/>
    <w:rsid w:val="005E408A"/>
    <w:rsid w:val="005E42BF"/>
    <w:rsid w:val="005F0EE6"/>
    <w:rsid w:val="005F175D"/>
    <w:rsid w:val="005F1D9A"/>
    <w:rsid w:val="005F2678"/>
    <w:rsid w:val="005F3A99"/>
    <w:rsid w:val="005F4468"/>
    <w:rsid w:val="005F687E"/>
    <w:rsid w:val="005F68FD"/>
    <w:rsid w:val="005F6D5D"/>
    <w:rsid w:val="005F7443"/>
    <w:rsid w:val="006003FB"/>
    <w:rsid w:val="00600487"/>
    <w:rsid w:val="006004E1"/>
    <w:rsid w:val="006022BC"/>
    <w:rsid w:val="00602C67"/>
    <w:rsid w:val="0060312F"/>
    <w:rsid w:val="00605016"/>
    <w:rsid w:val="00606BC2"/>
    <w:rsid w:val="0060789C"/>
    <w:rsid w:val="00607D7C"/>
    <w:rsid w:val="00612F2D"/>
    <w:rsid w:val="00613840"/>
    <w:rsid w:val="00615365"/>
    <w:rsid w:val="00616820"/>
    <w:rsid w:val="006218D8"/>
    <w:rsid w:val="00621B9A"/>
    <w:rsid w:val="00622DB9"/>
    <w:rsid w:val="00624EBD"/>
    <w:rsid w:val="00625E01"/>
    <w:rsid w:val="006261A5"/>
    <w:rsid w:val="00630D99"/>
    <w:rsid w:val="00630DC3"/>
    <w:rsid w:val="00632E83"/>
    <w:rsid w:val="00633DEF"/>
    <w:rsid w:val="00633DF4"/>
    <w:rsid w:val="00636051"/>
    <w:rsid w:val="006372A4"/>
    <w:rsid w:val="00637BEE"/>
    <w:rsid w:val="006408A1"/>
    <w:rsid w:val="00644083"/>
    <w:rsid w:val="0065015C"/>
    <w:rsid w:val="00652AB8"/>
    <w:rsid w:val="00652E18"/>
    <w:rsid w:val="00657162"/>
    <w:rsid w:val="006572C0"/>
    <w:rsid w:val="00657614"/>
    <w:rsid w:val="00662963"/>
    <w:rsid w:val="00664A89"/>
    <w:rsid w:val="006670BB"/>
    <w:rsid w:val="0067008B"/>
    <w:rsid w:val="00673981"/>
    <w:rsid w:val="006740FE"/>
    <w:rsid w:val="00675DF6"/>
    <w:rsid w:val="00676384"/>
    <w:rsid w:val="0067655E"/>
    <w:rsid w:val="00677731"/>
    <w:rsid w:val="006805AA"/>
    <w:rsid w:val="0068121D"/>
    <w:rsid w:val="00682FBC"/>
    <w:rsid w:val="00683A97"/>
    <w:rsid w:val="00684E7C"/>
    <w:rsid w:val="0068709B"/>
    <w:rsid w:val="00687D41"/>
    <w:rsid w:val="006905AB"/>
    <w:rsid w:val="00695E09"/>
    <w:rsid w:val="00695F33"/>
    <w:rsid w:val="00696F95"/>
    <w:rsid w:val="006A1B8B"/>
    <w:rsid w:val="006A20A3"/>
    <w:rsid w:val="006A4056"/>
    <w:rsid w:val="006A44B2"/>
    <w:rsid w:val="006A4FC0"/>
    <w:rsid w:val="006A68FE"/>
    <w:rsid w:val="006B07E8"/>
    <w:rsid w:val="006B278A"/>
    <w:rsid w:val="006B45A5"/>
    <w:rsid w:val="006B45E4"/>
    <w:rsid w:val="006B5552"/>
    <w:rsid w:val="006B7029"/>
    <w:rsid w:val="006B7F37"/>
    <w:rsid w:val="006C137B"/>
    <w:rsid w:val="006C1F54"/>
    <w:rsid w:val="006C3490"/>
    <w:rsid w:val="006C35F6"/>
    <w:rsid w:val="006C3966"/>
    <w:rsid w:val="006C3A6B"/>
    <w:rsid w:val="006C3AAB"/>
    <w:rsid w:val="006C4141"/>
    <w:rsid w:val="006C6251"/>
    <w:rsid w:val="006D0183"/>
    <w:rsid w:val="006D1CAD"/>
    <w:rsid w:val="006D43BC"/>
    <w:rsid w:val="006D4706"/>
    <w:rsid w:val="006D66CF"/>
    <w:rsid w:val="006E193E"/>
    <w:rsid w:val="006E1CB7"/>
    <w:rsid w:val="006E289C"/>
    <w:rsid w:val="006E4CEB"/>
    <w:rsid w:val="006E50C9"/>
    <w:rsid w:val="006E6FEB"/>
    <w:rsid w:val="006E70E6"/>
    <w:rsid w:val="006E7762"/>
    <w:rsid w:val="006F031C"/>
    <w:rsid w:val="006F1A9E"/>
    <w:rsid w:val="006F2AC0"/>
    <w:rsid w:val="006F52B5"/>
    <w:rsid w:val="006F63EB"/>
    <w:rsid w:val="00700A8B"/>
    <w:rsid w:val="0070161C"/>
    <w:rsid w:val="00702553"/>
    <w:rsid w:val="00702B10"/>
    <w:rsid w:val="00703E48"/>
    <w:rsid w:val="00704333"/>
    <w:rsid w:val="0070525A"/>
    <w:rsid w:val="00706AAB"/>
    <w:rsid w:val="00706C32"/>
    <w:rsid w:val="00711701"/>
    <w:rsid w:val="00711A67"/>
    <w:rsid w:val="007129B9"/>
    <w:rsid w:val="0071302B"/>
    <w:rsid w:val="00713E30"/>
    <w:rsid w:val="00722F9A"/>
    <w:rsid w:val="0072351A"/>
    <w:rsid w:val="00726C38"/>
    <w:rsid w:val="00730A68"/>
    <w:rsid w:val="0073198F"/>
    <w:rsid w:val="00731F9A"/>
    <w:rsid w:val="00736F3E"/>
    <w:rsid w:val="00737470"/>
    <w:rsid w:val="007412EA"/>
    <w:rsid w:val="00741DF3"/>
    <w:rsid w:val="00747007"/>
    <w:rsid w:val="00747EFA"/>
    <w:rsid w:val="007508E0"/>
    <w:rsid w:val="00751C22"/>
    <w:rsid w:val="00752BC6"/>
    <w:rsid w:val="00753252"/>
    <w:rsid w:val="00754444"/>
    <w:rsid w:val="0075705A"/>
    <w:rsid w:val="0075769E"/>
    <w:rsid w:val="00762C98"/>
    <w:rsid w:val="007652A0"/>
    <w:rsid w:val="00765DE1"/>
    <w:rsid w:val="00770324"/>
    <w:rsid w:val="00773AAA"/>
    <w:rsid w:val="0077622D"/>
    <w:rsid w:val="0078065E"/>
    <w:rsid w:val="00787D06"/>
    <w:rsid w:val="00791061"/>
    <w:rsid w:val="00791E66"/>
    <w:rsid w:val="007920C3"/>
    <w:rsid w:val="00792EBE"/>
    <w:rsid w:val="007931A5"/>
    <w:rsid w:val="00793933"/>
    <w:rsid w:val="00793C7F"/>
    <w:rsid w:val="007950D8"/>
    <w:rsid w:val="00795DA8"/>
    <w:rsid w:val="0079797E"/>
    <w:rsid w:val="007A0512"/>
    <w:rsid w:val="007A08E2"/>
    <w:rsid w:val="007A107F"/>
    <w:rsid w:val="007A3947"/>
    <w:rsid w:val="007A4DB3"/>
    <w:rsid w:val="007A640B"/>
    <w:rsid w:val="007B08B9"/>
    <w:rsid w:val="007B30AC"/>
    <w:rsid w:val="007B30CB"/>
    <w:rsid w:val="007B63F4"/>
    <w:rsid w:val="007C1E6E"/>
    <w:rsid w:val="007C24D5"/>
    <w:rsid w:val="007C6D1B"/>
    <w:rsid w:val="007D0FC2"/>
    <w:rsid w:val="007D3DE0"/>
    <w:rsid w:val="007D60BE"/>
    <w:rsid w:val="007D61BC"/>
    <w:rsid w:val="007D73A4"/>
    <w:rsid w:val="007E2249"/>
    <w:rsid w:val="007E39B3"/>
    <w:rsid w:val="007E3D8A"/>
    <w:rsid w:val="007E5B46"/>
    <w:rsid w:val="007E5BD8"/>
    <w:rsid w:val="007E64A6"/>
    <w:rsid w:val="007E6FFA"/>
    <w:rsid w:val="007F01BA"/>
    <w:rsid w:val="007F1E6A"/>
    <w:rsid w:val="007F486F"/>
    <w:rsid w:val="007F4A81"/>
    <w:rsid w:val="007F732E"/>
    <w:rsid w:val="007F7D46"/>
    <w:rsid w:val="00802288"/>
    <w:rsid w:val="00802860"/>
    <w:rsid w:val="00802B7A"/>
    <w:rsid w:val="00804F88"/>
    <w:rsid w:val="00806444"/>
    <w:rsid w:val="00807998"/>
    <w:rsid w:val="0081018A"/>
    <w:rsid w:val="00810856"/>
    <w:rsid w:val="00811B0D"/>
    <w:rsid w:val="00814938"/>
    <w:rsid w:val="00814DC6"/>
    <w:rsid w:val="00815AE4"/>
    <w:rsid w:val="00816208"/>
    <w:rsid w:val="00817B86"/>
    <w:rsid w:val="00820514"/>
    <w:rsid w:val="00820BCF"/>
    <w:rsid w:val="00822ECB"/>
    <w:rsid w:val="00823B40"/>
    <w:rsid w:val="008242FE"/>
    <w:rsid w:val="0082770B"/>
    <w:rsid w:val="00830412"/>
    <w:rsid w:val="00832544"/>
    <w:rsid w:val="00835156"/>
    <w:rsid w:val="0083683F"/>
    <w:rsid w:val="00837D10"/>
    <w:rsid w:val="00840F92"/>
    <w:rsid w:val="00843ADB"/>
    <w:rsid w:val="00843F7B"/>
    <w:rsid w:val="0084422C"/>
    <w:rsid w:val="0084615B"/>
    <w:rsid w:val="008469DD"/>
    <w:rsid w:val="008476AF"/>
    <w:rsid w:val="008508DF"/>
    <w:rsid w:val="00851682"/>
    <w:rsid w:val="008527F3"/>
    <w:rsid w:val="00853415"/>
    <w:rsid w:val="00855027"/>
    <w:rsid w:val="00855C63"/>
    <w:rsid w:val="008566A9"/>
    <w:rsid w:val="00856F70"/>
    <w:rsid w:val="00857E81"/>
    <w:rsid w:val="00860243"/>
    <w:rsid w:val="00861038"/>
    <w:rsid w:val="008635D5"/>
    <w:rsid w:val="00863B3A"/>
    <w:rsid w:val="008644CD"/>
    <w:rsid w:val="008661B4"/>
    <w:rsid w:val="0086676B"/>
    <w:rsid w:val="008705A0"/>
    <w:rsid w:val="008736E6"/>
    <w:rsid w:val="00873D31"/>
    <w:rsid w:val="00875909"/>
    <w:rsid w:val="00875BE0"/>
    <w:rsid w:val="00881DD2"/>
    <w:rsid w:val="0088274F"/>
    <w:rsid w:val="008837B2"/>
    <w:rsid w:val="00887904"/>
    <w:rsid w:val="00887BF9"/>
    <w:rsid w:val="00890EBF"/>
    <w:rsid w:val="00893BD9"/>
    <w:rsid w:val="008949BB"/>
    <w:rsid w:val="00895129"/>
    <w:rsid w:val="008970F5"/>
    <w:rsid w:val="008A0889"/>
    <w:rsid w:val="008A3C36"/>
    <w:rsid w:val="008B4965"/>
    <w:rsid w:val="008B550F"/>
    <w:rsid w:val="008B567D"/>
    <w:rsid w:val="008B5CC5"/>
    <w:rsid w:val="008B7770"/>
    <w:rsid w:val="008B7A79"/>
    <w:rsid w:val="008C1B22"/>
    <w:rsid w:val="008C25FE"/>
    <w:rsid w:val="008C7CE2"/>
    <w:rsid w:val="008D1473"/>
    <w:rsid w:val="008D1603"/>
    <w:rsid w:val="008D16D7"/>
    <w:rsid w:val="008D2FD8"/>
    <w:rsid w:val="008D5F51"/>
    <w:rsid w:val="008D6027"/>
    <w:rsid w:val="008E0D93"/>
    <w:rsid w:val="008E13EC"/>
    <w:rsid w:val="008E1878"/>
    <w:rsid w:val="008E1CAE"/>
    <w:rsid w:val="008E210A"/>
    <w:rsid w:val="008E36FD"/>
    <w:rsid w:val="008E62B0"/>
    <w:rsid w:val="008E6E0D"/>
    <w:rsid w:val="008E7E30"/>
    <w:rsid w:val="008F0AF5"/>
    <w:rsid w:val="008F1269"/>
    <w:rsid w:val="008F16A8"/>
    <w:rsid w:val="008F731F"/>
    <w:rsid w:val="008F7788"/>
    <w:rsid w:val="0090011F"/>
    <w:rsid w:val="009004EB"/>
    <w:rsid w:val="00903115"/>
    <w:rsid w:val="0090407B"/>
    <w:rsid w:val="00904397"/>
    <w:rsid w:val="00905B14"/>
    <w:rsid w:val="00905C5F"/>
    <w:rsid w:val="009101CF"/>
    <w:rsid w:val="00912761"/>
    <w:rsid w:val="00913340"/>
    <w:rsid w:val="00913F95"/>
    <w:rsid w:val="00914D35"/>
    <w:rsid w:val="0091677F"/>
    <w:rsid w:val="009172E6"/>
    <w:rsid w:val="00917A60"/>
    <w:rsid w:val="00917AAD"/>
    <w:rsid w:val="00917B1F"/>
    <w:rsid w:val="00917C96"/>
    <w:rsid w:val="00924330"/>
    <w:rsid w:val="00926C4E"/>
    <w:rsid w:val="00926EB2"/>
    <w:rsid w:val="009276BF"/>
    <w:rsid w:val="009277D8"/>
    <w:rsid w:val="0092799F"/>
    <w:rsid w:val="00930572"/>
    <w:rsid w:val="0093064A"/>
    <w:rsid w:val="00932997"/>
    <w:rsid w:val="00933345"/>
    <w:rsid w:val="009348B9"/>
    <w:rsid w:val="00934F7A"/>
    <w:rsid w:val="00935CCE"/>
    <w:rsid w:val="00937A15"/>
    <w:rsid w:val="00941434"/>
    <w:rsid w:val="009417F2"/>
    <w:rsid w:val="00943468"/>
    <w:rsid w:val="0095086E"/>
    <w:rsid w:val="009509F2"/>
    <w:rsid w:val="00951C7A"/>
    <w:rsid w:val="00951F06"/>
    <w:rsid w:val="00953C80"/>
    <w:rsid w:val="00954149"/>
    <w:rsid w:val="00954CAC"/>
    <w:rsid w:val="00955D3B"/>
    <w:rsid w:val="00956C8D"/>
    <w:rsid w:val="00965991"/>
    <w:rsid w:val="00966ECA"/>
    <w:rsid w:val="0097296B"/>
    <w:rsid w:val="009736FB"/>
    <w:rsid w:val="009756B2"/>
    <w:rsid w:val="00975D5E"/>
    <w:rsid w:val="0097621A"/>
    <w:rsid w:val="00981571"/>
    <w:rsid w:val="00983983"/>
    <w:rsid w:val="00984BD6"/>
    <w:rsid w:val="00986211"/>
    <w:rsid w:val="00986344"/>
    <w:rsid w:val="00991B77"/>
    <w:rsid w:val="009932C1"/>
    <w:rsid w:val="009A2E36"/>
    <w:rsid w:val="009A3567"/>
    <w:rsid w:val="009A6E4D"/>
    <w:rsid w:val="009A75E9"/>
    <w:rsid w:val="009B0B4F"/>
    <w:rsid w:val="009B0C73"/>
    <w:rsid w:val="009B2839"/>
    <w:rsid w:val="009B3F73"/>
    <w:rsid w:val="009B69DE"/>
    <w:rsid w:val="009C0ADE"/>
    <w:rsid w:val="009C1929"/>
    <w:rsid w:val="009C2476"/>
    <w:rsid w:val="009C25A1"/>
    <w:rsid w:val="009C34DE"/>
    <w:rsid w:val="009C47FC"/>
    <w:rsid w:val="009D0059"/>
    <w:rsid w:val="009D2388"/>
    <w:rsid w:val="009D3E71"/>
    <w:rsid w:val="009D4264"/>
    <w:rsid w:val="009D5EED"/>
    <w:rsid w:val="009D611B"/>
    <w:rsid w:val="009E0076"/>
    <w:rsid w:val="009E015F"/>
    <w:rsid w:val="009E0CB2"/>
    <w:rsid w:val="009E3A37"/>
    <w:rsid w:val="009E463C"/>
    <w:rsid w:val="009E70DA"/>
    <w:rsid w:val="009E7D57"/>
    <w:rsid w:val="009F1A69"/>
    <w:rsid w:val="009F4307"/>
    <w:rsid w:val="009F4CF0"/>
    <w:rsid w:val="009F6722"/>
    <w:rsid w:val="00A0059C"/>
    <w:rsid w:val="00A00CE1"/>
    <w:rsid w:val="00A02C09"/>
    <w:rsid w:val="00A04138"/>
    <w:rsid w:val="00A046DD"/>
    <w:rsid w:val="00A0479D"/>
    <w:rsid w:val="00A0589B"/>
    <w:rsid w:val="00A10654"/>
    <w:rsid w:val="00A12EF6"/>
    <w:rsid w:val="00A131D7"/>
    <w:rsid w:val="00A132F3"/>
    <w:rsid w:val="00A16FE3"/>
    <w:rsid w:val="00A17771"/>
    <w:rsid w:val="00A214E4"/>
    <w:rsid w:val="00A2798E"/>
    <w:rsid w:val="00A3080D"/>
    <w:rsid w:val="00A31BF6"/>
    <w:rsid w:val="00A327D8"/>
    <w:rsid w:val="00A35F25"/>
    <w:rsid w:val="00A457B4"/>
    <w:rsid w:val="00A50E02"/>
    <w:rsid w:val="00A510F5"/>
    <w:rsid w:val="00A51F08"/>
    <w:rsid w:val="00A5299B"/>
    <w:rsid w:val="00A5339C"/>
    <w:rsid w:val="00A537D6"/>
    <w:rsid w:val="00A612CA"/>
    <w:rsid w:val="00A61446"/>
    <w:rsid w:val="00A62D30"/>
    <w:rsid w:val="00A6307B"/>
    <w:rsid w:val="00A63148"/>
    <w:rsid w:val="00A6473C"/>
    <w:rsid w:val="00A652D1"/>
    <w:rsid w:val="00A6580E"/>
    <w:rsid w:val="00A71DF7"/>
    <w:rsid w:val="00A720C7"/>
    <w:rsid w:val="00A7217B"/>
    <w:rsid w:val="00A722BB"/>
    <w:rsid w:val="00A741AE"/>
    <w:rsid w:val="00A80ECD"/>
    <w:rsid w:val="00A82D89"/>
    <w:rsid w:val="00A82FFD"/>
    <w:rsid w:val="00A848CE"/>
    <w:rsid w:val="00A8669F"/>
    <w:rsid w:val="00A87EB5"/>
    <w:rsid w:val="00A90606"/>
    <w:rsid w:val="00A92343"/>
    <w:rsid w:val="00A92737"/>
    <w:rsid w:val="00A9340D"/>
    <w:rsid w:val="00A94CD2"/>
    <w:rsid w:val="00A96364"/>
    <w:rsid w:val="00A972C3"/>
    <w:rsid w:val="00AA0DD1"/>
    <w:rsid w:val="00AA505E"/>
    <w:rsid w:val="00AB2B6F"/>
    <w:rsid w:val="00AC1EB6"/>
    <w:rsid w:val="00AC2CF0"/>
    <w:rsid w:val="00AC6195"/>
    <w:rsid w:val="00AC66DD"/>
    <w:rsid w:val="00AD0079"/>
    <w:rsid w:val="00AD0A92"/>
    <w:rsid w:val="00AD1617"/>
    <w:rsid w:val="00AD1D58"/>
    <w:rsid w:val="00AD3363"/>
    <w:rsid w:val="00AD5E05"/>
    <w:rsid w:val="00AD60F0"/>
    <w:rsid w:val="00AD65C7"/>
    <w:rsid w:val="00AD789B"/>
    <w:rsid w:val="00AE43AE"/>
    <w:rsid w:val="00AE48AF"/>
    <w:rsid w:val="00AE4B2A"/>
    <w:rsid w:val="00AF0C12"/>
    <w:rsid w:val="00AF301C"/>
    <w:rsid w:val="00AF480F"/>
    <w:rsid w:val="00AF74DE"/>
    <w:rsid w:val="00AF7661"/>
    <w:rsid w:val="00B00E35"/>
    <w:rsid w:val="00B04C22"/>
    <w:rsid w:val="00B05A30"/>
    <w:rsid w:val="00B12D2C"/>
    <w:rsid w:val="00B131C4"/>
    <w:rsid w:val="00B1334B"/>
    <w:rsid w:val="00B138F3"/>
    <w:rsid w:val="00B13952"/>
    <w:rsid w:val="00B14D24"/>
    <w:rsid w:val="00B15D8D"/>
    <w:rsid w:val="00B17660"/>
    <w:rsid w:val="00B20740"/>
    <w:rsid w:val="00B2133E"/>
    <w:rsid w:val="00B22999"/>
    <w:rsid w:val="00B27D3E"/>
    <w:rsid w:val="00B412F6"/>
    <w:rsid w:val="00B44149"/>
    <w:rsid w:val="00B45221"/>
    <w:rsid w:val="00B51125"/>
    <w:rsid w:val="00B518B3"/>
    <w:rsid w:val="00B52246"/>
    <w:rsid w:val="00B54069"/>
    <w:rsid w:val="00B5570A"/>
    <w:rsid w:val="00B56F91"/>
    <w:rsid w:val="00B57769"/>
    <w:rsid w:val="00B57B8E"/>
    <w:rsid w:val="00B62406"/>
    <w:rsid w:val="00B63AB1"/>
    <w:rsid w:val="00B7065F"/>
    <w:rsid w:val="00B72776"/>
    <w:rsid w:val="00B73A05"/>
    <w:rsid w:val="00B774B8"/>
    <w:rsid w:val="00B778F4"/>
    <w:rsid w:val="00B81657"/>
    <w:rsid w:val="00B857C1"/>
    <w:rsid w:val="00B85BC3"/>
    <w:rsid w:val="00B8708D"/>
    <w:rsid w:val="00B94808"/>
    <w:rsid w:val="00B94C75"/>
    <w:rsid w:val="00B96986"/>
    <w:rsid w:val="00BA244F"/>
    <w:rsid w:val="00BA33C2"/>
    <w:rsid w:val="00BA3E4D"/>
    <w:rsid w:val="00BA4F93"/>
    <w:rsid w:val="00BA5B6C"/>
    <w:rsid w:val="00BA75C5"/>
    <w:rsid w:val="00BB08C3"/>
    <w:rsid w:val="00BB236B"/>
    <w:rsid w:val="00BB2AA8"/>
    <w:rsid w:val="00BB302A"/>
    <w:rsid w:val="00BB428E"/>
    <w:rsid w:val="00BB433E"/>
    <w:rsid w:val="00BC0F89"/>
    <w:rsid w:val="00BC1733"/>
    <w:rsid w:val="00BC32CE"/>
    <w:rsid w:val="00BC4939"/>
    <w:rsid w:val="00BC5CD3"/>
    <w:rsid w:val="00BC7AEF"/>
    <w:rsid w:val="00BD0D69"/>
    <w:rsid w:val="00BD205C"/>
    <w:rsid w:val="00BD21A1"/>
    <w:rsid w:val="00BD36A1"/>
    <w:rsid w:val="00BD4797"/>
    <w:rsid w:val="00BD5C30"/>
    <w:rsid w:val="00BD7435"/>
    <w:rsid w:val="00BE5E47"/>
    <w:rsid w:val="00BE76BD"/>
    <w:rsid w:val="00BE7F69"/>
    <w:rsid w:val="00BE7FCD"/>
    <w:rsid w:val="00BF199D"/>
    <w:rsid w:val="00BF46A1"/>
    <w:rsid w:val="00BF7036"/>
    <w:rsid w:val="00BF7A89"/>
    <w:rsid w:val="00BF7EC8"/>
    <w:rsid w:val="00C00DE3"/>
    <w:rsid w:val="00C02D1D"/>
    <w:rsid w:val="00C0445F"/>
    <w:rsid w:val="00C04543"/>
    <w:rsid w:val="00C04EC2"/>
    <w:rsid w:val="00C103CA"/>
    <w:rsid w:val="00C11210"/>
    <w:rsid w:val="00C12A2E"/>
    <w:rsid w:val="00C12A5C"/>
    <w:rsid w:val="00C12E4E"/>
    <w:rsid w:val="00C13AF8"/>
    <w:rsid w:val="00C20805"/>
    <w:rsid w:val="00C2307D"/>
    <w:rsid w:val="00C23B44"/>
    <w:rsid w:val="00C2430D"/>
    <w:rsid w:val="00C24385"/>
    <w:rsid w:val="00C26139"/>
    <w:rsid w:val="00C3141D"/>
    <w:rsid w:val="00C32EA9"/>
    <w:rsid w:val="00C32ED1"/>
    <w:rsid w:val="00C35401"/>
    <w:rsid w:val="00C35F16"/>
    <w:rsid w:val="00C37616"/>
    <w:rsid w:val="00C3779F"/>
    <w:rsid w:val="00C40130"/>
    <w:rsid w:val="00C40FD2"/>
    <w:rsid w:val="00C415F3"/>
    <w:rsid w:val="00C4225E"/>
    <w:rsid w:val="00C425CC"/>
    <w:rsid w:val="00C425F3"/>
    <w:rsid w:val="00C435BE"/>
    <w:rsid w:val="00C43A9C"/>
    <w:rsid w:val="00C46D06"/>
    <w:rsid w:val="00C5079A"/>
    <w:rsid w:val="00C554F9"/>
    <w:rsid w:val="00C55615"/>
    <w:rsid w:val="00C6114A"/>
    <w:rsid w:val="00C6301F"/>
    <w:rsid w:val="00C6655E"/>
    <w:rsid w:val="00C71775"/>
    <w:rsid w:val="00C730AC"/>
    <w:rsid w:val="00C74088"/>
    <w:rsid w:val="00C740CB"/>
    <w:rsid w:val="00C7548E"/>
    <w:rsid w:val="00C756FE"/>
    <w:rsid w:val="00C764BC"/>
    <w:rsid w:val="00C800EE"/>
    <w:rsid w:val="00C80CA8"/>
    <w:rsid w:val="00C814BC"/>
    <w:rsid w:val="00C87BA7"/>
    <w:rsid w:val="00C929F4"/>
    <w:rsid w:val="00C92DA7"/>
    <w:rsid w:val="00C94E7D"/>
    <w:rsid w:val="00C95668"/>
    <w:rsid w:val="00C965FD"/>
    <w:rsid w:val="00C97ADF"/>
    <w:rsid w:val="00CA0119"/>
    <w:rsid w:val="00CA2064"/>
    <w:rsid w:val="00CA3E88"/>
    <w:rsid w:val="00CA408D"/>
    <w:rsid w:val="00CA6F49"/>
    <w:rsid w:val="00CB0E5B"/>
    <w:rsid w:val="00CB1DD1"/>
    <w:rsid w:val="00CB2DD7"/>
    <w:rsid w:val="00CB4727"/>
    <w:rsid w:val="00CC0152"/>
    <w:rsid w:val="00CC33EB"/>
    <w:rsid w:val="00CC613B"/>
    <w:rsid w:val="00CC79DE"/>
    <w:rsid w:val="00CD111A"/>
    <w:rsid w:val="00CD1F1E"/>
    <w:rsid w:val="00CD3778"/>
    <w:rsid w:val="00CD5AB2"/>
    <w:rsid w:val="00CD6EBF"/>
    <w:rsid w:val="00CD73A3"/>
    <w:rsid w:val="00CD7E3F"/>
    <w:rsid w:val="00CE014F"/>
    <w:rsid w:val="00CE4212"/>
    <w:rsid w:val="00CE487A"/>
    <w:rsid w:val="00CE55B1"/>
    <w:rsid w:val="00CE6720"/>
    <w:rsid w:val="00CE6E38"/>
    <w:rsid w:val="00CF0B18"/>
    <w:rsid w:val="00CF0CAB"/>
    <w:rsid w:val="00CF12AE"/>
    <w:rsid w:val="00CF4819"/>
    <w:rsid w:val="00CF594F"/>
    <w:rsid w:val="00CF5EC1"/>
    <w:rsid w:val="00CF6C06"/>
    <w:rsid w:val="00D01400"/>
    <w:rsid w:val="00D014B6"/>
    <w:rsid w:val="00D01C20"/>
    <w:rsid w:val="00D02E15"/>
    <w:rsid w:val="00D040B5"/>
    <w:rsid w:val="00D04325"/>
    <w:rsid w:val="00D04C9E"/>
    <w:rsid w:val="00D05266"/>
    <w:rsid w:val="00D05CD3"/>
    <w:rsid w:val="00D06038"/>
    <w:rsid w:val="00D0605C"/>
    <w:rsid w:val="00D12D07"/>
    <w:rsid w:val="00D145DD"/>
    <w:rsid w:val="00D15823"/>
    <w:rsid w:val="00D161A8"/>
    <w:rsid w:val="00D23B91"/>
    <w:rsid w:val="00D2585D"/>
    <w:rsid w:val="00D263C6"/>
    <w:rsid w:val="00D27E74"/>
    <w:rsid w:val="00D3571E"/>
    <w:rsid w:val="00D43596"/>
    <w:rsid w:val="00D435DB"/>
    <w:rsid w:val="00D438C3"/>
    <w:rsid w:val="00D45972"/>
    <w:rsid w:val="00D45DA7"/>
    <w:rsid w:val="00D469D3"/>
    <w:rsid w:val="00D46EA1"/>
    <w:rsid w:val="00D50276"/>
    <w:rsid w:val="00D513B9"/>
    <w:rsid w:val="00D52B7C"/>
    <w:rsid w:val="00D56182"/>
    <w:rsid w:val="00D561AD"/>
    <w:rsid w:val="00D56533"/>
    <w:rsid w:val="00D5719F"/>
    <w:rsid w:val="00D61F88"/>
    <w:rsid w:val="00D62655"/>
    <w:rsid w:val="00D627A9"/>
    <w:rsid w:val="00D70BBB"/>
    <w:rsid w:val="00D70FB8"/>
    <w:rsid w:val="00D75F24"/>
    <w:rsid w:val="00D77027"/>
    <w:rsid w:val="00D779C3"/>
    <w:rsid w:val="00D802DA"/>
    <w:rsid w:val="00D8414F"/>
    <w:rsid w:val="00D84534"/>
    <w:rsid w:val="00D86297"/>
    <w:rsid w:val="00D9280F"/>
    <w:rsid w:val="00D9317C"/>
    <w:rsid w:val="00D93698"/>
    <w:rsid w:val="00D94996"/>
    <w:rsid w:val="00DA0B0F"/>
    <w:rsid w:val="00DA18AD"/>
    <w:rsid w:val="00DA3F98"/>
    <w:rsid w:val="00DA4B27"/>
    <w:rsid w:val="00DA5BFA"/>
    <w:rsid w:val="00DB4306"/>
    <w:rsid w:val="00DB45BF"/>
    <w:rsid w:val="00DB6ED8"/>
    <w:rsid w:val="00DC0659"/>
    <w:rsid w:val="00DC3171"/>
    <w:rsid w:val="00DC41BD"/>
    <w:rsid w:val="00DC54BF"/>
    <w:rsid w:val="00DC5E0D"/>
    <w:rsid w:val="00DC7C98"/>
    <w:rsid w:val="00DD22A6"/>
    <w:rsid w:val="00DD5C1A"/>
    <w:rsid w:val="00DD6F97"/>
    <w:rsid w:val="00DD7207"/>
    <w:rsid w:val="00DD7ADA"/>
    <w:rsid w:val="00DE3229"/>
    <w:rsid w:val="00DE3B6C"/>
    <w:rsid w:val="00DE498A"/>
    <w:rsid w:val="00DE599F"/>
    <w:rsid w:val="00DF4208"/>
    <w:rsid w:val="00DF5D00"/>
    <w:rsid w:val="00E005C8"/>
    <w:rsid w:val="00E0370C"/>
    <w:rsid w:val="00E05596"/>
    <w:rsid w:val="00E05A28"/>
    <w:rsid w:val="00E075E5"/>
    <w:rsid w:val="00E10F48"/>
    <w:rsid w:val="00E12451"/>
    <w:rsid w:val="00E14007"/>
    <w:rsid w:val="00E1555C"/>
    <w:rsid w:val="00E172A6"/>
    <w:rsid w:val="00E20179"/>
    <w:rsid w:val="00E21D68"/>
    <w:rsid w:val="00E24B71"/>
    <w:rsid w:val="00E27D83"/>
    <w:rsid w:val="00E30F99"/>
    <w:rsid w:val="00E349AC"/>
    <w:rsid w:val="00E370B9"/>
    <w:rsid w:val="00E376A5"/>
    <w:rsid w:val="00E407C3"/>
    <w:rsid w:val="00E40C2E"/>
    <w:rsid w:val="00E531E9"/>
    <w:rsid w:val="00E533FB"/>
    <w:rsid w:val="00E53BE6"/>
    <w:rsid w:val="00E55DF4"/>
    <w:rsid w:val="00E61CD9"/>
    <w:rsid w:val="00E63FF7"/>
    <w:rsid w:val="00E6483A"/>
    <w:rsid w:val="00E66BBF"/>
    <w:rsid w:val="00E6702F"/>
    <w:rsid w:val="00E70EBD"/>
    <w:rsid w:val="00E7302B"/>
    <w:rsid w:val="00E74A41"/>
    <w:rsid w:val="00E755A4"/>
    <w:rsid w:val="00E75CCA"/>
    <w:rsid w:val="00E7723C"/>
    <w:rsid w:val="00E83F58"/>
    <w:rsid w:val="00E84786"/>
    <w:rsid w:val="00E8567F"/>
    <w:rsid w:val="00E85AAA"/>
    <w:rsid w:val="00E87033"/>
    <w:rsid w:val="00E87C31"/>
    <w:rsid w:val="00E87F67"/>
    <w:rsid w:val="00E90270"/>
    <w:rsid w:val="00E90F33"/>
    <w:rsid w:val="00E91683"/>
    <w:rsid w:val="00E91F92"/>
    <w:rsid w:val="00E932EE"/>
    <w:rsid w:val="00E93650"/>
    <w:rsid w:val="00E93988"/>
    <w:rsid w:val="00E9444E"/>
    <w:rsid w:val="00E96D55"/>
    <w:rsid w:val="00E972A2"/>
    <w:rsid w:val="00EA05FE"/>
    <w:rsid w:val="00EA0B9A"/>
    <w:rsid w:val="00EA29BA"/>
    <w:rsid w:val="00EA2CF3"/>
    <w:rsid w:val="00EA34D3"/>
    <w:rsid w:val="00EA3B53"/>
    <w:rsid w:val="00EA3F57"/>
    <w:rsid w:val="00EA7E94"/>
    <w:rsid w:val="00EA7E9E"/>
    <w:rsid w:val="00EB02B3"/>
    <w:rsid w:val="00EB49E1"/>
    <w:rsid w:val="00EB5BD0"/>
    <w:rsid w:val="00EB672B"/>
    <w:rsid w:val="00EB6BCA"/>
    <w:rsid w:val="00EC0F0B"/>
    <w:rsid w:val="00EC14DF"/>
    <w:rsid w:val="00EC76A3"/>
    <w:rsid w:val="00ED0DF6"/>
    <w:rsid w:val="00ED34AB"/>
    <w:rsid w:val="00ED36A3"/>
    <w:rsid w:val="00ED5470"/>
    <w:rsid w:val="00ED5A2D"/>
    <w:rsid w:val="00ED77F8"/>
    <w:rsid w:val="00EE00BA"/>
    <w:rsid w:val="00EE278D"/>
    <w:rsid w:val="00EE5F68"/>
    <w:rsid w:val="00EF463B"/>
    <w:rsid w:val="00EF561D"/>
    <w:rsid w:val="00EF5938"/>
    <w:rsid w:val="00EF6A5B"/>
    <w:rsid w:val="00EF72D8"/>
    <w:rsid w:val="00F0077E"/>
    <w:rsid w:val="00F0197C"/>
    <w:rsid w:val="00F02063"/>
    <w:rsid w:val="00F04421"/>
    <w:rsid w:val="00F05901"/>
    <w:rsid w:val="00F066A7"/>
    <w:rsid w:val="00F06A16"/>
    <w:rsid w:val="00F10653"/>
    <w:rsid w:val="00F139FD"/>
    <w:rsid w:val="00F16511"/>
    <w:rsid w:val="00F17FDF"/>
    <w:rsid w:val="00F20113"/>
    <w:rsid w:val="00F2099D"/>
    <w:rsid w:val="00F221C8"/>
    <w:rsid w:val="00F2300B"/>
    <w:rsid w:val="00F240C4"/>
    <w:rsid w:val="00F275A0"/>
    <w:rsid w:val="00F3067D"/>
    <w:rsid w:val="00F30DB8"/>
    <w:rsid w:val="00F3177C"/>
    <w:rsid w:val="00F32AE4"/>
    <w:rsid w:val="00F336E1"/>
    <w:rsid w:val="00F3444A"/>
    <w:rsid w:val="00F34478"/>
    <w:rsid w:val="00F346C3"/>
    <w:rsid w:val="00F34761"/>
    <w:rsid w:val="00F34B3E"/>
    <w:rsid w:val="00F34BBF"/>
    <w:rsid w:val="00F35083"/>
    <w:rsid w:val="00F37224"/>
    <w:rsid w:val="00F423B0"/>
    <w:rsid w:val="00F43097"/>
    <w:rsid w:val="00F44C53"/>
    <w:rsid w:val="00F45311"/>
    <w:rsid w:val="00F45414"/>
    <w:rsid w:val="00F4668A"/>
    <w:rsid w:val="00F51D0B"/>
    <w:rsid w:val="00F52511"/>
    <w:rsid w:val="00F53657"/>
    <w:rsid w:val="00F54D73"/>
    <w:rsid w:val="00F565ED"/>
    <w:rsid w:val="00F5788A"/>
    <w:rsid w:val="00F57B87"/>
    <w:rsid w:val="00F57BA4"/>
    <w:rsid w:val="00F57C5C"/>
    <w:rsid w:val="00F61642"/>
    <w:rsid w:val="00F61A5D"/>
    <w:rsid w:val="00F62660"/>
    <w:rsid w:val="00F65780"/>
    <w:rsid w:val="00F66E14"/>
    <w:rsid w:val="00F66F63"/>
    <w:rsid w:val="00F67089"/>
    <w:rsid w:val="00F678B5"/>
    <w:rsid w:val="00F706A5"/>
    <w:rsid w:val="00F75CF4"/>
    <w:rsid w:val="00F76128"/>
    <w:rsid w:val="00F761B6"/>
    <w:rsid w:val="00F771A9"/>
    <w:rsid w:val="00F77429"/>
    <w:rsid w:val="00F77728"/>
    <w:rsid w:val="00F77A16"/>
    <w:rsid w:val="00F77FF2"/>
    <w:rsid w:val="00F805C7"/>
    <w:rsid w:val="00F81B11"/>
    <w:rsid w:val="00F83022"/>
    <w:rsid w:val="00F84DA2"/>
    <w:rsid w:val="00F85EC4"/>
    <w:rsid w:val="00F87DC8"/>
    <w:rsid w:val="00F901C4"/>
    <w:rsid w:val="00F908A0"/>
    <w:rsid w:val="00F91F9E"/>
    <w:rsid w:val="00F92668"/>
    <w:rsid w:val="00F92FEA"/>
    <w:rsid w:val="00F95F8B"/>
    <w:rsid w:val="00FA03F8"/>
    <w:rsid w:val="00FA0866"/>
    <w:rsid w:val="00FA0D50"/>
    <w:rsid w:val="00FA12A2"/>
    <w:rsid w:val="00FA742C"/>
    <w:rsid w:val="00FB1482"/>
    <w:rsid w:val="00FB3A9F"/>
    <w:rsid w:val="00FB4455"/>
    <w:rsid w:val="00FC0E2B"/>
    <w:rsid w:val="00FC11A1"/>
    <w:rsid w:val="00FC2592"/>
    <w:rsid w:val="00FC2B47"/>
    <w:rsid w:val="00FC2CD4"/>
    <w:rsid w:val="00FC32BA"/>
    <w:rsid w:val="00FC3EE2"/>
    <w:rsid w:val="00FC6099"/>
    <w:rsid w:val="00FC690E"/>
    <w:rsid w:val="00FC78E0"/>
    <w:rsid w:val="00FC7AD1"/>
    <w:rsid w:val="00FD01D8"/>
    <w:rsid w:val="00FD0227"/>
    <w:rsid w:val="00FD11CD"/>
    <w:rsid w:val="00FD2943"/>
    <w:rsid w:val="00FD5622"/>
    <w:rsid w:val="00FD7CE5"/>
    <w:rsid w:val="00FE06EF"/>
    <w:rsid w:val="00FE3214"/>
    <w:rsid w:val="00FE4845"/>
    <w:rsid w:val="00FE4971"/>
    <w:rsid w:val="00FE4ABA"/>
    <w:rsid w:val="00FE6A75"/>
    <w:rsid w:val="00FE7F92"/>
    <w:rsid w:val="00FF074C"/>
    <w:rsid w:val="00FF0F9C"/>
    <w:rsid w:val="00FF1226"/>
    <w:rsid w:val="00FF150A"/>
    <w:rsid w:val="00FF55B7"/>
    <w:rsid w:val="00FF6D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F88"/>
    <w:rPr>
      <w:sz w:val="24"/>
      <w:szCs w:val="24"/>
    </w:rPr>
  </w:style>
  <w:style w:type="paragraph" w:styleId="Heading1">
    <w:name w:val="heading 1"/>
    <w:basedOn w:val="Normal"/>
    <w:next w:val="Normal"/>
    <w:qFormat/>
    <w:rsid w:val="00D94996"/>
    <w:pPr>
      <w:keepNext/>
      <w:jc w:val="center"/>
      <w:outlineLvl w:val="0"/>
    </w:pPr>
    <w:rPr>
      <w:b/>
      <w:bCs/>
    </w:rPr>
  </w:style>
  <w:style w:type="paragraph" w:styleId="Heading2">
    <w:name w:val="heading 2"/>
    <w:basedOn w:val="Normal"/>
    <w:next w:val="Normal"/>
    <w:qFormat/>
    <w:rsid w:val="00D94996"/>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5C8B"/>
    <w:pPr>
      <w:tabs>
        <w:tab w:val="center" w:pos="4320"/>
        <w:tab w:val="right" w:pos="8640"/>
      </w:tabs>
    </w:pPr>
  </w:style>
  <w:style w:type="paragraph" w:styleId="Footer">
    <w:name w:val="footer"/>
    <w:basedOn w:val="Normal"/>
    <w:rsid w:val="00075C8B"/>
    <w:pPr>
      <w:tabs>
        <w:tab w:val="center" w:pos="4320"/>
        <w:tab w:val="right" w:pos="8640"/>
      </w:tabs>
    </w:pPr>
  </w:style>
  <w:style w:type="character" w:styleId="PageNumber">
    <w:name w:val="page number"/>
    <w:basedOn w:val="DefaultParagraphFont"/>
    <w:rsid w:val="00075C8B"/>
  </w:style>
  <w:style w:type="paragraph" w:styleId="BalloonText">
    <w:name w:val="Balloon Text"/>
    <w:basedOn w:val="Normal"/>
    <w:semiHidden/>
    <w:rsid w:val="00BA33C2"/>
    <w:rPr>
      <w:rFonts w:ascii="Tahoma" w:hAnsi="Tahoma" w:cs="Tahoma"/>
      <w:sz w:val="16"/>
      <w:szCs w:val="16"/>
    </w:rPr>
  </w:style>
  <w:style w:type="paragraph" w:styleId="List2">
    <w:name w:val="List 2"/>
    <w:basedOn w:val="Normal"/>
    <w:rsid w:val="00B72776"/>
    <w:pPr>
      <w:ind w:left="720" w:hanging="360"/>
    </w:pPr>
  </w:style>
  <w:style w:type="paragraph" w:styleId="ListBullet2">
    <w:name w:val="List Bullet 2"/>
    <w:basedOn w:val="Normal"/>
    <w:rsid w:val="00B72776"/>
    <w:pPr>
      <w:numPr>
        <w:numId w:val="26"/>
      </w:numPr>
    </w:pPr>
  </w:style>
  <w:style w:type="paragraph" w:styleId="BodyTextIndent">
    <w:name w:val="Body Text Indent"/>
    <w:basedOn w:val="Normal"/>
    <w:rsid w:val="00B72776"/>
    <w:pPr>
      <w:spacing w:after="120"/>
      <w:ind w:left="360"/>
    </w:pPr>
  </w:style>
  <w:style w:type="table" w:styleId="TableGrid">
    <w:name w:val="Table Grid"/>
    <w:basedOn w:val="TableNormal"/>
    <w:rsid w:val="00D94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D94996"/>
    <w:pPr>
      <w:jc w:val="center"/>
    </w:pPr>
    <w:rPr>
      <w:b/>
      <w:bCs/>
      <w:sz w:val="28"/>
    </w:rPr>
  </w:style>
  <w:style w:type="character" w:styleId="Hyperlink">
    <w:name w:val="Hyperlink"/>
    <w:basedOn w:val="DefaultParagraphFont"/>
    <w:rsid w:val="00D94996"/>
    <w:rPr>
      <w:color w:val="0000FF"/>
      <w:u w:val="single"/>
    </w:rPr>
  </w:style>
</w:styles>
</file>

<file path=word/webSettings.xml><?xml version="1.0" encoding="utf-8"?>
<w:webSettings xmlns:r="http://schemas.openxmlformats.org/officeDocument/2006/relationships" xmlns:w="http://schemas.openxmlformats.org/wordprocessingml/2006/main">
  <w:divs>
    <w:div w:id="755177888">
      <w:bodyDiv w:val="1"/>
      <w:marLeft w:val="0"/>
      <w:marRight w:val="0"/>
      <w:marTop w:val="0"/>
      <w:marBottom w:val="0"/>
      <w:divBdr>
        <w:top w:val="none" w:sz="0" w:space="0" w:color="auto"/>
        <w:left w:val="none" w:sz="0" w:space="0" w:color="auto"/>
        <w:bottom w:val="none" w:sz="0" w:space="0" w:color="auto"/>
        <w:right w:val="none" w:sz="0" w:space="0" w:color="auto"/>
      </w:divBdr>
    </w:div>
    <w:div w:id="7851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oleObject" Target="embeddings/Microsoft_Office_Word_97_-_2003_Document3.doc"/><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mailto:mclark@co.cochise.az.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Microsoft_Office_Word_97_-_2003_Document2.doc"/><Relationship Id="rId10" Type="http://schemas.openxmlformats.org/officeDocument/2006/relationships/footer" Target="footer1.xml"/><Relationship Id="rId19" Type="http://schemas.openxmlformats.org/officeDocument/2006/relationships/hyperlink" Target="mailto:mclark@cochise.az.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Microsoft_Office_Word_97_-_2003_Document1.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7C887-CEA2-4FC0-A01A-16AC5B10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34</Pages>
  <Words>9297</Words>
  <Characters>57109</Characters>
  <Application>Microsoft Office Word</Application>
  <DocSecurity>0</DocSecurity>
  <Lines>475</Lines>
  <Paragraphs>132</Paragraphs>
  <ScaleCrop>false</ScaleCrop>
  <HeadingPairs>
    <vt:vector size="2" baseType="variant">
      <vt:variant>
        <vt:lpstr>Title</vt:lpstr>
      </vt:variant>
      <vt:variant>
        <vt:i4>1</vt:i4>
      </vt:variant>
    </vt:vector>
  </HeadingPairs>
  <TitlesOfParts>
    <vt:vector size="1" baseType="lpstr">
      <vt:lpstr>YUMA COUNT</vt:lpstr>
    </vt:vector>
  </TitlesOfParts>
  <Company>Yuma County Finance Deparment</Company>
  <LinksUpToDate>false</LinksUpToDate>
  <CharactersWithSpaces>66274</CharactersWithSpaces>
  <SharedDoc>false</SharedDoc>
  <HLinks>
    <vt:vector size="12" baseType="variant">
      <vt:variant>
        <vt:i4>6291471</vt:i4>
      </vt:variant>
      <vt:variant>
        <vt:i4>6</vt:i4>
      </vt:variant>
      <vt:variant>
        <vt:i4>0</vt:i4>
      </vt:variant>
      <vt:variant>
        <vt:i4>5</vt:i4>
      </vt:variant>
      <vt:variant>
        <vt:lpwstr>mailto:mclark@cochise.az.gov</vt:lpwstr>
      </vt:variant>
      <vt:variant>
        <vt:lpwstr/>
      </vt:variant>
      <vt:variant>
        <vt:i4>917563</vt:i4>
      </vt:variant>
      <vt:variant>
        <vt:i4>3</vt:i4>
      </vt:variant>
      <vt:variant>
        <vt:i4>0</vt:i4>
      </vt:variant>
      <vt:variant>
        <vt:i4>5</vt:i4>
      </vt:variant>
      <vt:variant>
        <vt:lpwstr>mailto:mclark@co.cochise.az.us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YUMA COUNT</dc:title>
  <dc:subject/>
  <dc:creator>Preferred Customer</dc:creator>
  <cp:keywords/>
  <dc:description/>
  <cp:lastModifiedBy>lklein</cp:lastModifiedBy>
  <cp:revision>4</cp:revision>
  <cp:lastPrinted>2011-01-11T23:37:00Z</cp:lastPrinted>
  <dcterms:created xsi:type="dcterms:W3CDTF">2011-01-12T00:00:00Z</dcterms:created>
  <dcterms:modified xsi:type="dcterms:W3CDTF">2011-04-21T18:22:00Z</dcterms:modified>
</cp:coreProperties>
</file>