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00B8FF"/>
  <w:body>
    <w:p w:rsidR="005A2947" w:rsidRPr="00000A05" w:rsidRDefault="00547747" w:rsidP="00BA574F">
      <w:pPr>
        <w:pStyle w:val="Footer"/>
        <w:tabs>
          <w:tab w:val="clear" w:pos="4320"/>
          <w:tab w:val="clear" w:pos="8640"/>
        </w:tabs>
        <w:jc w:val="both"/>
        <w:rPr>
          <w:i/>
        </w:rPr>
        <w:sectPr w:rsidR="005A2947" w:rsidRPr="00000A05">
          <w:headerReference w:type="default" r:id="rId7"/>
          <w:footnotePr>
            <w:pos w:val="beneathText"/>
          </w:footnotePr>
          <w:pgSz w:w="12240" w:h="15840"/>
          <w:pgMar w:top="1003" w:right="1440" w:bottom="1440" w:left="806" w:header="720" w:footer="720" w:gutter="0"/>
          <w:cols w:space="720"/>
          <w:titlePg/>
          <w:docGrid w:linePitch="360"/>
        </w:sectPr>
      </w:pPr>
      <w:r w:rsidRPr="00547747">
        <w:pict>
          <v:shapetype id="_x0000_t202" coordsize="21600,21600" o:spt="202" path="m,l,21600r21600,l21600,xe">
            <v:stroke joinstyle="miter"/>
            <v:path gradientshapeok="t" o:connecttype="rect"/>
          </v:shapetype>
          <v:shape id="_x0000_s1026" type="#_x0000_t202" style="position:absolute;left:0;text-align:left;margin-left:89.85pt;margin-top:6.9pt;width:406.85pt;height:81.7pt;z-index:251657216;mso-wrap-distance-left:9.05pt;mso-wrap-distance-right:9.05pt" stroked="f">
            <v:fill color2="black"/>
            <v:textbox inset="0,0,0,0">
              <w:txbxContent>
                <w:p w:rsidR="003C0B41" w:rsidRDefault="003C0B41" w:rsidP="00CA1C3E">
                  <w:pPr>
                    <w:ind w:left="180"/>
                    <w:jc w:val="center"/>
                    <w:rPr>
                      <w:b/>
                      <w:i/>
                      <w:color w:val="000000"/>
                      <w:sz w:val="36"/>
                      <w:u w:val="single"/>
                    </w:rPr>
                  </w:pPr>
                  <w:r>
                    <w:rPr>
                      <w:b/>
                      <w:i/>
                      <w:color w:val="000000"/>
                      <w:sz w:val="36"/>
                      <w:u w:val="single"/>
                    </w:rPr>
                    <w:t>COMMUNITY DEVELOPMENT DEPARTMENT</w:t>
                  </w:r>
                </w:p>
                <w:p w:rsidR="003C0B41" w:rsidRPr="008C7A4C" w:rsidRDefault="003C0B41" w:rsidP="008C7A4C">
                  <w:pPr>
                    <w:pStyle w:val="Heading9"/>
                    <w:numPr>
                      <w:ilvl w:val="0"/>
                      <w:numId w:val="0"/>
                    </w:numPr>
                    <w:tabs>
                      <w:tab w:val="left" w:pos="360"/>
                      <w:tab w:val="left" w:pos="450"/>
                      <w:tab w:val="right" w:pos="8100"/>
                    </w:tabs>
                    <w:ind w:left="180"/>
                    <w:rPr>
                      <w:i/>
                      <w:color w:val="0000FF"/>
                      <w:sz w:val="28"/>
                      <w:szCs w:val="28"/>
                    </w:rPr>
                  </w:pPr>
                  <w:r w:rsidRPr="008C7A4C">
                    <w:rPr>
                      <w:i/>
                      <w:color w:val="0000FF"/>
                      <w:sz w:val="28"/>
                      <w:szCs w:val="28"/>
                    </w:rPr>
                    <w:t xml:space="preserve">  Planning, Zoning and Building Safety</w:t>
                  </w:r>
                </w:p>
                <w:p w:rsidR="003C0B41" w:rsidRDefault="003C0B41" w:rsidP="00CA1C3E">
                  <w:pPr>
                    <w:pStyle w:val="Heading9"/>
                    <w:numPr>
                      <w:ilvl w:val="0"/>
                      <w:numId w:val="0"/>
                    </w:numPr>
                    <w:tabs>
                      <w:tab w:val="right" w:pos="8100"/>
                    </w:tabs>
                    <w:ind w:left="180"/>
                  </w:pPr>
                  <w:r>
                    <w:t xml:space="preserve">   </w:t>
                  </w:r>
                  <w:smartTag w:uri="urn:schemas-microsoft-com:office:smarttags" w:element="address">
                    <w:smartTag w:uri="urn:schemas-microsoft-com:office:smarttags" w:element="Street">
                      <w:r>
                        <w:t>1415 Melody Lane</w:t>
                      </w:r>
                    </w:smartTag>
                    <w:r>
                      <w:t xml:space="preserve">, </w:t>
                    </w:r>
                    <w:smartTag w:uri="urn:schemas-microsoft-com:office:smarttags" w:element="City">
                      <w:r>
                        <w:t>Bisbee</w:t>
                      </w:r>
                    </w:smartTag>
                    <w:r>
                      <w:t xml:space="preserve">, </w:t>
                    </w:r>
                    <w:smartTag w:uri="urn:schemas-microsoft-com:office:smarttags" w:element="State">
                      <w:r>
                        <w:t>Arizona</w:t>
                      </w:r>
                    </w:smartTag>
                    <w:r>
                      <w:t xml:space="preserve">  </w:t>
                    </w:r>
                    <w:smartTag w:uri="urn:schemas-microsoft-com:office:smarttags" w:element="PostalCode">
                      <w:r>
                        <w:t>85603</w:t>
                      </w:r>
                    </w:smartTag>
                  </w:smartTag>
                  <w:r>
                    <w:tab/>
                    <w:t>(520) 432-9240</w:t>
                  </w:r>
                </w:p>
                <w:p w:rsidR="003C0B41" w:rsidRDefault="003C0B41" w:rsidP="00CA1C3E">
                  <w:pPr>
                    <w:tabs>
                      <w:tab w:val="right" w:pos="8100"/>
                    </w:tabs>
                    <w:spacing w:after="120"/>
                    <w:ind w:left="180" w:firstLine="720"/>
                    <w:rPr>
                      <w:b/>
                      <w:color w:val="000000"/>
                      <w:sz w:val="18"/>
                    </w:rPr>
                  </w:pPr>
                  <w:r>
                    <w:rPr>
                      <w:b/>
                      <w:color w:val="000000"/>
                      <w:sz w:val="18"/>
                    </w:rPr>
                    <w:tab/>
                    <w:t>Fax 432-9278</w:t>
                  </w:r>
                </w:p>
                <w:p w:rsidR="003C0B41" w:rsidRPr="00F661D2" w:rsidRDefault="003C0B41" w:rsidP="00000A05">
                  <w:pPr>
                    <w:tabs>
                      <w:tab w:val="right" w:pos="8100"/>
                    </w:tabs>
                    <w:spacing w:after="120"/>
                    <w:ind w:left="180" w:firstLine="720"/>
                    <w:jc w:val="right"/>
                    <w:rPr>
                      <w:b/>
                      <w:i/>
                      <w:color w:val="000000"/>
                      <w:sz w:val="18"/>
                      <w:lang w:val="es-ES"/>
                    </w:rPr>
                  </w:pPr>
                  <w:r w:rsidRPr="00F661D2">
                    <w:rPr>
                      <w:b/>
                      <w:i/>
                      <w:color w:val="000000"/>
                      <w:sz w:val="18"/>
                      <w:lang w:val="es-ES"/>
                    </w:rPr>
                    <w:t>Carlos De La Torre, P.E., Director</w:t>
                  </w:r>
                </w:p>
              </w:txbxContent>
            </v:textbox>
          </v:shape>
        </w:pict>
      </w:r>
      <w:r>
        <w:pict>
          <v:shape id="_x0000_i1025" type="#_x0000_t75" style="width:78pt;height:78pt" filled="t">
            <v:fill color2="black" type="frame"/>
            <v:imagedata r:id="rId8" o:title=""/>
          </v:shape>
        </w:pict>
      </w:r>
    </w:p>
    <w:p w:rsidR="00B1218C" w:rsidRDefault="00B1218C" w:rsidP="00BA574F">
      <w:pPr>
        <w:tabs>
          <w:tab w:val="center" w:pos="4680"/>
        </w:tabs>
        <w:jc w:val="both"/>
        <w:rPr>
          <w:spacing w:val="-3"/>
          <w:sz w:val="24"/>
          <w:szCs w:val="24"/>
          <w:u w:val="single"/>
        </w:rPr>
      </w:pPr>
    </w:p>
    <w:p w:rsidR="00CD418A" w:rsidRPr="00000A05" w:rsidRDefault="00CD418A" w:rsidP="00BA574F">
      <w:pPr>
        <w:tabs>
          <w:tab w:val="center" w:pos="4680"/>
        </w:tabs>
        <w:jc w:val="both"/>
        <w:rPr>
          <w:spacing w:val="-3"/>
          <w:sz w:val="24"/>
          <w:szCs w:val="24"/>
          <w:u w:val="single"/>
        </w:rPr>
      </w:pPr>
    </w:p>
    <w:p w:rsidR="005A2947" w:rsidRPr="00B90D83" w:rsidRDefault="005A2947" w:rsidP="003B4FD6">
      <w:pPr>
        <w:tabs>
          <w:tab w:val="center" w:pos="4680"/>
        </w:tabs>
        <w:jc w:val="center"/>
        <w:rPr>
          <w:b/>
          <w:spacing w:val="-3"/>
          <w:sz w:val="24"/>
          <w:szCs w:val="24"/>
          <w:u w:val="single"/>
        </w:rPr>
      </w:pPr>
      <w:r w:rsidRPr="00B90D83">
        <w:rPr>
          <w:b/>
          <w:spacing w:val="-3"/>
          <w:sz w:val="24"/>
          <w:szCs w:val="24"/>
          <w:u w:val="single"/>
        </w:rPr>
        <w:t>MEMORANDUM</w:t>
      </w:r>
    </w:p>
    <w:p w:rsidR="005A2947" w:rsidRDefault="005A2947" w:rsidP="008C7A4C">
      <w:pPr>
        <w:jc w:val="both"/>
        <w:rPr>
          <w:spacing w:val="-3"/>
          <w:sz w:val="24"/>
          <w:szCs w:val="24"/>
        </w:rPr>
      </w:pPr>
    </w:p>
    <w:p w:rsidR="009D682E" w:rsidRPr="009D682E" w:rsidRDefault="005A2947" w:rsidP="00BC47A7">
      <w:pPr>
        <w:spacing w:line="360" w:lineRule="auto"/>
        <w:outlineLvl w:val="0"/>
        <w:rPr>
          <w:sz w:val="24"/>
        </w:rPr>
      </w:pPr>
      <w:r w:rsidRPr="00B90D83">
        <w:rPr>
          <w:b/>
          <w:spacing w:val="-3"/>
          <w:sz w:val="24"/>
          <w:szCs w:val="24"/>
        </w:rPr>
        <w:t>TO</w:t>
      </w:r>
      <w:r w:rsidRPr="00B90D83">
        <w:rPr>
          <w:spacing w:val="-3"/>
          <w:sz w:val="24"/>
          <w:szCs w:val="24"/>
        </w:rPr>
        <w:t>:</w:t>
      </w:r>
      <w:r w:rsidRPr="00B90D83">
        <w:rPr>
          <w:spacing w:val="-3"/>
          <w:sz w:val="24"/>
          <w:szCs w:val="24"/>
        </w:rPr>
        <w:tab/>
      </w:r>
      <w:r w:rsidRPr="00B90D83">
        <w:rPr>
          <w:spacing w:val="-3"/>
          <w:sz w:val="24"/>
          <w:szCs w:val="24"/>
        </w:rPr>
        <w:tab/>
      </w:r>
      <w:r w:rsidR="00A14813">
        <w:rPr>
          <w:spacing w:val="-3"/>
          <w:sz w:val="24"/>
          <w:szCs w:val="24"/>
        </w:rPr>
        <w:t xml:space="preserve">Cochise County </w:t>
      </w:r>
      <w:r w:rsidR="009D682E" w:rsidRPr="009D682E">
        <w:rPr>
          <w:sz w:val="24"/>
        </w:rPr>
        <w:t>Board of Supervisors</w:t>
      </w:r>
    </w:p>
    <w:p w:rsidR="009D682E" w:rsidRPr="009D682E" w:rsidRDefault="009D682E" w:rsidP="00BC47A7">
      <w:pPr>
        <w:spacing w:line="360" w:lineRule="auto"/>
        <w:outlineLvl w:val="0"/>
        <w:rPr>
          <w:sz w:val="24"/>
        </w:rPr>
      </w:pPr>
      <w:r w:rsidRPr="009D682E">
        <w:rPr>
          <w:sz w:val="24"/>
        </w:rPr>
        <w:tab/>
      </w:r>
      <w:r w:rsidRPr="009D682E">
        <w:rPr>
          <w:sz w:val="24"/>
        </w:rPr>
        <w:tab/>
        <w:t xml:space="preserve">Through:  Michael J. Ortega, </w:t>
      </w:r>
      <w:smartTag w:uri="urn:schemas-microsoft-com:office:smarttags" w:element="place">
        <w:smartTag w:uri="urn:schemas-microsoft-com:office:smarttags" w:element="PlaceType">
          <w:r w:rsidRPr="009D682E">
            <w:rPr>
              <w:sz w:val="24"/>
            </w:rPr>
            <w:t>County</w:t>
          </w:r>
        </w:smartTag>
        <w:r w:rsidRPr="009D682E">
          <w:rPr>
            <w:sz w:val="24"/>
          </w:rPr>
          <w:t xml:space="preserve"> </w:t>
        </w:r>
        <w:smartTag w:uri="urn:schemas-microsoft-com:office:smarttags" w:element="PlaceName">
          <w:r w:rsidRPr="009D682E">
            <w:rPr>
              <w:sz w:val="24"/>
            </w:rPr>
            <w:t>Administrator</w:t>
          </w:r>
        </w:smartTag>
      </w:smartTag>
    </w:p>
    <w:p w:rsidR="005A2947" w:rsidRDefault="005A2947" w:rsidP="00BC47A7">
      <w:pPr>
        <w:spacing w:line="360" w:lineRule="auto"/>
        <w:jc w:val="both"/>
        <w:rPr>
          <w:spacing w:val="-3"/>
          <w:sz w:val="24"/>
          <w:szCs w:val="24"/>
        </w:rPr>
      </w:pPr>
      <w:r w:rsidRPr="00B90D83">
        <w:rPr>
          <w:b/>
          <w:spacing w:val="-3"/>
          <w:sz w:val="24"/>
          <w:szCs w:val="24"/>
        </w:rPr>
        <w:t>FROM</w:t>
      </w:r>
      <w:r w:rsidRPr="00B90D83">
        <w:rPr>
          <w:spacing w:val="-3"/>
          <w:sz w:val="24"/>
          <w:szCs w:val="24"/>
        </w:rPr>
        <w:t>:</w:t>
      </w:r>
      <w:r w:rsidRPr="00B90D83">
        <w:rPr>
          <w:spacing w:val="-3"/>
          <w:sz w:val="24"/>
          <w:szCs w:val="24"/>
        </w:rPr>
        <w:tab/>
      </w:r>
      <w:r w:rsidR="003B4FD6">
        <w:rPr>
          <w:spacing w:val="-3"/>
          <w:sz w:val="24"/>
          <w:szCs w:val="24"/>
        </w:rPr>
        <w:t>Beverly Wilson, Interim Planning Manager</w:t>
      </w:r>
    </w:p>
    <w:p w:rsidR="005A2947" w:rsidRPr="00B90D83" w:rsidRDefault="005A2947" w:rsidP="00BC47A7">
      <w:pPr>
        <w:spacing w:line="360" w:lineRule="auto"/>
        <w:jc w:val="both"/>
        <w:rPr>
          <w:spacing w:val="-3"/>
          <w:sz w:val="24"/>
          <w:szCs w:val="24"/>
        </w:rPr>
      </w:pPr>
      <w:r w:rsidRPr="00B90D83">
        <w:rPr>
          <w:spacing w:val="-3"/>
          <w:sz w:val="24"/>
          <w:szCs w:val="24"/>
        </w:rPr>
        <w:tab/>
      </w:r>
      <w:r w:rsidRPr="00B90D83">
        <w:rPr>
          <w:spacing w:val="-3"/>
          <w:sz w:val="24"/>
          <w:szCs w:val="24"/>
        </w:rPr>
        <w:tab/>
        <w:t xml:space="preserve">For: </w:t>
      </w:r>
      <w:r w:rsidR="00482CDC">
        <w:rPr>
          <w:spacing w:val="-3"/>
          <w:sz w:val="24"/>
          <w:szCs w:val="24"/>
        </w:rPr>
        <w:t>Carlos De La Torre, Community Development Director</w:t>
      </w:r>
    </w:p>
    <w:p w:rsidR="005A2947" w:rsidRPr="00B90D83" w:rsidRDefault="005A2947" w:rsidP="008C7A4C">
      <w:pPr>
        <w:spacing w:line="360" w:lineRule="auto"/>
        <w:jc w:val="both"/>
        <w:rPr>
          <w:spacing w:val="-3"/>
          <w:sz w:val="24"/>
          <w:szCs w:val="24"/>
        </w:rPr>
      </w:pPr>
      <w:r w:rsidRPr="00B90D83">
        <w:rPr>
          <w:b/>
          <w:spacing w:val="-3"/>
          <w:sz w:val="24"/>
          <w:szCs w:val="24"/>
        </w:rPr>
        <w:t>SUBJECT</w:t>
      </w:r>
      <w:r w:rsidR="002C5E6A">
        <w:rPr>
          <w:spacing w:val="-3"/>
          <w:sz w:val="24"/>
          <w:szCs w:val="24"/>
        </w:rPr>
        <w:t>:</w:t>
      </w:r>
      <w:r w:rsidR="002C5E6A">
        <w:rPr>
          <w:spacing w:val="-3"/>
          <w:sz w:val="24"/>
          <w:szCs w:val="24"/>
        </w:rPr>
        <w:tab/>
        <w:t xml:space="preserve">Docket </w:t>
      </w:r>
      <w:r w:rsidR="003B4FD6">
        <w:rPr>
          <w:spacing w:val="-3"/>
          <w:sz w:val="24"/>
          <w:szCs w:val="24"/>
        </w:rPr>
        <w:t>Z-11-06 (</w:t>
      </w:r>
      <w:smartTag w:uri="urn:schemas-microsoft-com:office:smarttags" w:element="place">
        <w:smartTag w:uri="urn:schemas-microsoft-com:office:smarttags" w:element="PlaceName">
          <w:r w:rsidR="003B4FD6">
            <w:rPr>
              <w:spacing w:val="-3"/>
              <w:sz w:val="24"/>
              <w:szCs w:val="24"/>
            </w:rPr>
            <w:t>Easter</w:t>
          </w:r>
        </w:smartTag>
        <w:r w:rsidR="003B4FD6">
          <w:rPr>
            <w:spacing w:val="-3"/>
            <w:sz w:val="24"/>
            <w:szCs w:val="24"/>
          </w:rPr>
          <w:t xml:space="preserve"> </w:t>
        </w:r>
        <w:smartTag w:uri="urn:schemas-microsoft-com:office:smarttags" w:element="PlaceType">
          <w:r w:rsidR="003B4FD6">
            <w:rPr>
              <w:spacing w:val="-3"/>
              <w:sz w:val="24"/>
              <w:szCs w:val="24"/>
            </w:rPr>
            <w:t>Mountain</w:t>
          </w:r>
        </w:smartTag>
      </w:smartTag>
      <w:r w:rsidR="00A14813">
        <w:rPr>
          <w:spacing w:val="-3"/>
          <w:sz w:val="24"/>
          <w:szCs w:val="24"/>
        </w:rPr>
        <w:t xml:space="preserve"> Ranch</w:t>
      </w:r>
      <w:r w:rsidR="003B4FD6">
        <w:rPr>
          <w:spacing w:val="-3"/>
          <w:sz w:val="24"/>
          <w:szCs w:val="24"/>
        </w:rPr>
        <w:t>)</w:t>
      </w:r>
    </w:p>
    <w:p w:rsidR="005A2947" w:rsidRDefault="005A2947" w:rsidP="00A40BA2">
      <w:pPr>
        <w:rPr>
          <w:sz w:val="24"/>
          <w:szCs w:val="24"/>
        </w:rPr>
      </w:pPr>
      <w:r w:rsidRPr="00323934">
        <w:rPr>
          <w:b/>
          <w:sz w:val="24"/>
          <w:szCs w:val="24"/>
        </w:rPr>
        <w:t>DATE</w:t>
      </w:r>
      <w:r w:rsidRPr="00323934">
        <w:rPr>
          <w:sz w:val="24"/>
          <w:szCs w:val="24"/>
        </w:rPr>
        <w:t>:</w:t>
      </w:r>
      <w:r w:rsidRPr="00323934">
        <w:rPr>
          <w:sz w:val="24"/>
          <w:szCs w:val="24"/>
        </w:rPr>
        <w:tab/>
      </w:r>
      <w:r w:rsidR="0052122E">
        <w:rPr>
          <w:sz w:val="24"/>
          <w:szCs w:val="24"/>
        </w:rPr>
        <w:t>October 13, 2011</w:t>
      </w:r>
      <w:r w:rsidR="006D7354">
        <w:rPr>
          <w:sz w:val="24"/>
          <w:szCs w:val="24"/>
        </w:rPr>
        <w:t xml:space="preserve"> for the </w:t>
      </w:r>
      <w:r w:rsidR="00064509">
        <w:rPr>
          <w:sz w:val="24"/>
          <w:szCs w:val="24"/>
        </w:rPr>
        <w:t xml:space="preserve">October </w:t>
      </w:r>
      <w:r w:rsidR="0052122E">
        <w:rPr>
          <w:sz w:val="24"/>
          <w:szCs w:val="24"/>
        </w:rPr>
        <w:t>25</w:t>
      </w:r>
      <w:r w:rsidR="00636CFF">
        <w:rPr>
          <w:sz w:val="24"/>
          <w:szCs w:val="24"/>
        </w:rPr>
        <w:t>, 2011</w:t>
      </w:r>
      <w:r w:rsidR="006D7354">
        <w:rPr>
          <w:sz w:val="24"/>
          <w:szCs w:val="24"/>
        </w:rPr>
        <w:t xml:space="preserve"> Meeting</w:t>
      </w:r>
    </w:p>
    <w:p w:rsidR="00A40BA2" w:rsidRPr="00323934" w:rsidRDefault="00A40BA2" w:rsidP="00A40BA2">
      <w:pPr>
        <w:rPr>
          <w:sz w:val="24"/>
          <w:szCs w:val="24"/>
        </w:rPr>
      </w:pPr>
    </w:p>
    <w:p w:rsidR="002D6008" w:rsidRPr="00C46739" w:rsidRDefault="002D6008" w:rsidP="002D6008">
      <w:pPr>
        <w:pStyle w:val="Heading1"/>
        <w:spacing w:line="360" w:lineRule="auto"/>
        <w:rPr>
          <w:smallCaps/>
          <w:spacing w:val="3"/>
          <w:szCs w:val="24"/>
        </w:rPr>
      </w:pPr>
      <w:r w:rsidRPr="00C46739">
        <w:rPr>
          <w:smallCaps/>
          <w:spacing w:val="3"/>
          <w:szCs w:val="24"/>
        </w:rPr>
        <w:t xml:space="preserve">Application for a </w:t>
      </w:r>
      <w:r>
        <w:rPr>
          <w:smallCaps/>
          <w:spacing w:val="3"/>
          <w:szCs w:val="24"/>
        </w:rPr>
        <w:t>Rezoni</w:t>
      </w:r>
      <w:r w:rsidR="003B4FD6">
        <w:rPr>
          <w:smallCaps/>
          <w:spacing w:val="3"/>
          <w:szCs w:val="24"/>
        </w:rPr>
        <w:t>ng</w:t>
      </w:r>
    </w:p>
    <w:p w:rsidR="00CD418A" w:rsidRPr="00CC3579" w:rsidRDefault="008363BE" w:rsidP="00982C46">
      <w:pPr>
        <w:tabs>
          <w:tab w:val="left" w:pos="7800"/>
        </w:tabs>
        <w:jc w:val="both"/>
        <w:rPr>
          <w:spacing w:val="-3"/>
          <w:sz w:val="24"/>
          <w:szCs w:val="24"/>
        </w:rPr>
      </w:pPr>
      <w:r w:rsidRPr="00CC3579">
        <w:rPr>
          <w:sz w:val="24"/>
          <w:szCs w:val="24"/>
        </w:rPr>
        <w:t>This</w:t>
      </w:r>
      <w:r w:rsidR="009D682E" w:rsidRPr="00CC3579">
        <w:rPr>
          <w:sz w:val="24"/>
          <w:szCs w:val="24"/>
        </w:rPr>
        <w:t xml:space="preserve"> </w:t>
      </w:r>
      <w:r w:rsidR="00A14813">
        <w:rPr>
          <w:sz w:val="24"/>
          <w:szCs w:val="24"/>
        </w:rPr>
        <w:t xml:space="preserve">Docket </w:t>
      </w:r>
      <w:r w:rsidR="009D682E" w:rsidRPr="00CC3579">
        <w:rPr>
          <w:sz w:val="24"/>
          <w:szCs w:val="24"/>
        </w:rPr>
        <w:t>is a</w:t>
      </w:r>
      <w:r w:rsidRPr="00CC3579">
        <w:rPr>
          <w:sz w:val="24"/>
          <w:szCs w:val="24"/>
        </w:rPr>
        <w:t xml:space="preserve"> </w:t>
      </w:r>
      <w:r w:rsidR="003B4FD6" w:rsidRPr="00CC3579">
        <w:rPr>
          <w:sz w:val="24"/>
          <w:szCs w:val="24"/>
        </w:rPr>
        <w:t>request to rezone 556 acres from RU-4</w:t>
      </w:r>
      <w:r w:rsidR="00982C46" w:rsidRPr="00CC3579">
        <w:rPr>
          <w:sz w:val="24"/>
          <w:szCs w:val="24"/>
        </w:rPr>
        <w:t xml:space="preserve"> </w:t>
      </w:r>
      <w:r w:rsidR="003B4FD6" w:rsidRPr="00CC3579">
        <w:rPr>
          <w:sz w:val="24"/>
          <w:szCs w:val="24"/>
        </w:rPr>
        <w:t xml:space="preserve">to </w:t>
      </w:r>
      <w:r w:rsidRPr="00CC3579">
        <w:rPr>
          <w:sz w:val="24"/>
          <w:szCs w:val="24"/>
        </w:rPr>
        <w:t>SR-2</w:t>
      </w:r>
      <w:r w:rsidR="00982C46" w:rsidRPr="00CC3579">
        <w:rPr>
          <w:sz w:val="24"/>
          <w:szCs w:val="24"/>
        </w:rPr>
        <w:t xml:space="preserve"> </w:t>
      </w:r>
      <w:r w:rsidR="00D1277E" w:rsidRPr="00CC3579">
        <w:rPr>
          <w:sz w:val="24"/>
          <w:szCs w:val="24"/>
        </w:rPr>
        <w:t xml:space="preserve">to create subdivisions through the Cochise County Subdivision Regulations.  </w:t>
      </w:r>
      <w:r w:rsidRPr="00CC3579">
        <w:rPr>
          <w:sz w:val="24"/>
          <w:szCs w:val="24"/>
        </w:rPr>
        <w:t>The developer is proposing</w:t>
      </w:r>
      <w:r w:rsidR="00AA4271" w:rsidRPr="00CC3579">
        <w:rPr>
          <w:sz w:val="24"/>
          <w:szCs w:val="24"/>
        </w:rPr>
        <w:t xml:space="preserve"> to develop </w:t>
      </w:r>
      <w:r w:rsidR="009D5386" w:rsidRPr="00CC3579">
        <w:rPr>
          <w:sz w:val="24"/>
          <w:szCs w:val="24"/>
        </w:rPr>
        <w:t>this parcel</w:t>
      </w:r>
      <w:r w:rsidR="0042697C" w:rsidRPr="00CC3579">
        <w:rPr>
          <w:sz w:val="24"/>
          <w:szCs w:val="24"/>
        </w:rPr>
        <w:t xml:space="preserve"> by preserving 50% of the land as set aside specifically for open space</w:t>
      </w:r>
      <w:r w:rsidR="00D1277E" w:rsidRPr="00CC3579">
        <w:rPr>
          <w:sz w:val="24"/>
          <w:szCs w:val="24"/>
        </w:rPr>
        <w:t xml:space="preserve">.  </w:t>
      </w:r>
      <w:r w:rsidR="003B4FD6" w:rsidRPr="00CC3579">
        <w:rPr>
          <w:sz w:val="24"/>
          <w:szCs w:val="24"/>
        </w:rPr>
        <w:t>If developed as a conservation subdivision, the developer could propose a maximum of 371 dwellings</w:t>
      </w:r>
      <w:r w:rsidR="009D682E" w:rsidRPr="00CC3579">
        <w:rPr>
          <w:sz w:val="24"/>
          <w:szCs w:val="24"/>
        </w:rPr>
        <w:t xml:space="preserve"> under the SR-2 zoning</w:t>
      </w:r>
      <w:r w:rsidR="0042697C" w:rsidRPr="00CC3579">
        <w:rPr>
          <w:sz w:val="24"/>
          <w:szCs w:val="24"/>
        </w:rPr>
        <w:t xml:space="preserve">, while </w:t>
      </w:r>
      <w:r w:rsidR="003B4FD6" w:rsidRPr="00CC3579">
        <w:rPr>
          <w:sz w:val="24"/>
          <w:szCs w:val="24"/>
        </w:rPr>
        <w:t>a conventional subdivision</w:t>
      </w:r>
      <w:r w:rsidR="0042697C" w:rsidRPr="00CC3579">
        <w:rPr>
          <w:sz w:val="24"/>
          <w:szCs w:val="24"/>
        </w:rPr>
        <w:t xml:space="preserve"> plat would allow </w:t>
      </w:r>
      <w:r w:rsidR="003B4FD6" w:rsidRPr="00CC3579">
        <w:rPr>
          <w:sz w:val="24"/>
          <w:szCs w:val="24"/>
        </w:rPr>
        <w:t xml:space="preserve">the developer </w:t>
      </w:r>
      <w:r w:rsidR="0042697C" w:rsidRPr="00CC3579">
        <w:rPr>
          <w:sz w:val="24"/>
          <w:szCs w:val="24"/>
        </w:rPr>
        <w:t>to</w:t>
      </w:r>
      <w:r w:rsidR="003B4FD6" w:rsidRPr="00CC3579">
        <w:rPr>
          <w:sz w:val="24"/>
          <w:szCs w:val="24"/>
        </w:rPr>
        <w:t xml:space="preserve"> propose a maximum of 278 dwellings. The subject parcel</w:t>
      </w:r>
      <w:r w:rsidR="00C855DD" w:rsidRPr="00CC3579">
        <w:rPr>
          <w:sz w:val="24"/>
          <w:szCs w:val="24"/>
        </w:rPr>
        <w:t xml:space="preserve"> (#</w:t>
      </w:r>
      <w:r w:rsidR="003B4FD6" w:rsidRPr="00CC3579">
        <w:rPr>
          <w:sz w:val="24"/>
          <w:szCs w:val="24"/>
        </w:rPr>
        <w:t>124-01-013H</w:t>
      </w:r>
      <w:r w:rsidR="00C855DD" w:rsidRPr="00CC3579">
        <w:rPr>
          <w:sz w:val="24"/>
          <w:szCs w:val="24"/>
        </w:rPr>
        <w:t>),</w:t>
      </w:r>
      <w:r w:rsidR="003B4FD6" w:rsidRPr="00CC3579">
        <w:rPr>
          <w:sz w:val="24"/>
          <w:szCs w:val="24"/>
        </w:rPr>
        <w:t xml:space="preserve"> is located approximately 2 miles south of Interstate 10</w:t>
      </w:r>
      <w:r w:rsidR="00D1277E" w:rsidRPr="00CC3579">
        <w:rPr>
          <w:sz w:val="24"/>
          <w:szCs w:val="24"/>
        </w:rPr>
        <w:t>,</w:t>
      </w:r>
      <w:r w:rsidR="003B4FD6" w:rsidRPr="00CC3579">
        <w:rPr>
          <w:sz w:val="24"/>
          <w:szCs w:val="24"/>
        </w:rPr>
        <w:t xml:space="preserve"> just south of the existing J-Six community and Red Hawk Subdivision southwest of </w:t>
      </w:r>
      <w:smartTag w:uri="urn:schemas-microsoft-com:office:smarttags" w:element="Street">
        <w:smartTag w:uri="urn:schemas-microsoft-com:office:smarttags" w:element="address">
          <w:r w:rsidR="003B4FD6" w:rsidRPr="00CC3579">
            <w:rPr>
              <w:sz w:val="24"/>
              <w:szCs w:val="24"/>
            </w:rPr>
            <w:t>J-Six Ranch Road</w:t>
          </w:r>
        </w:smartTag>
      </w:smartTag>
      <w:r w:rsidR="003B4FD6" w:rsidRPr="00CC3579">
        <w:rPr>
          <w:sz w:val="24"/>
          <w:szCs w:val="24"/>
        </w:rPr>
        <w:t xml:space="preserve">. The </w:t>
      </w:r>
      <w:r w:rsidR="00916FEC">
        <w:rPr>
          <w:sz w:val="24"/>
          <w:szCs w:val="24"/>
        </w:rPr>
        <w:t>Applicant</w:t>
      </w:r>
      <w:r w:rsidR="0074498D" w:rsidRPr="00CC3579">
        <w:rPr>
          <w:spacing w:val="-3"/>
          <w:sz w:val="24"/>
          <w:szCs w:val="24"/>
        </w:rPr>
        <w:t xml:space="preserve"> is Easter Mountain Ranch LLC,</w:t>
      </w:r>
      <w:r w:rsidR="003B4FD6" w:rsidRPr="00CC3579">
        <w:rPr>
          <w:spacing w:val="-3"/>
          <w:sz w:val="24"/>
          <w:szCs w:val="24"/>
        </w:rPr>
        <w:t xml:space="preserve"> represented by </w:t>
      </w:r>
      <w:r w:rsidR="00AA4271" w:rsidRPr="00CC3579">
        <w:rPr>
          <w:spacing w:val="-3"/>
          <w:sz w:val="24"/>
          <w:szCs w:val="24"/>
        </w:rPr>
        <w:t>Steve Lenihan.</w:t>
      </w:r>
    </w:p>
    <w:p w:rsidR="00982C46" w:rsidRDefault="00982C46" w:rsidP="008D00E2">
      <w:pPr>
        <w:tabs>
          <w:tab w:val="left" w:pos="7800"/>
        </w:tabs>
        <w:jc w:val="both"/>
        <w:rPr>
          <w:spacing w:val="-3"/>
          <w:sz w:val="24"/>
        </w:rPr>
      </w:pPr>
    </w:p>
    <w:p w:rsidR="00AA4271" w:rsidRPr="00CD418A" w:rsidRDefault="00547747" w:rsidP="00982C46">
      <w:pPr>
        <w:tabs>
          <w:tab w:val="left" w:pos="7800"/>
        </w:tabs>
        <w:jc w:val="center"/>
        <w:rPr>
          <w:spacing w:val="-3"/>
          <w:sz w:val="24"/>
          <w:szCs w:val="24"/>
        </w:rPr>
      </w:pPr>
      <w:r w:rsidRPr="00547747">
        <w:rPr>
          <w:noProof/>
          <w:szCs w:val="24"/>
          <w:lang w:eastAsia="en-US"/>
        </w:rPr>
        <w:pict>
          <v:shape id="_x0000_s1056" type="#_x0000_t202" style="position:absolute;left:0;text-align:left;margin-left:115.25pt;margin-top:190.15pt;width:236.5pt;height:29.25pt;z-index:251658240" stroked="f">
            <v:textbox>
              <w:txbxContent>
                <w:p w:rsidR="003C0B41" w:rsidRDefault="003C0B41" w:rsidP="00F266D5">
                  <w:pPr>
                    <w:jc w:val="center"/>
                  </w:pPr>
                  <w:r>
                    <w:t>This map shows the parcel (in pink) south of Interstate 10 and the Redhawk Subdivisions.</w:t>
                  </w:r>
                </w:p>
              </w:txbxContent>
            </v:textbox>
          </v:shape>
        </w:pict>
      </w:r>
      <w:r w:rsidRPr="00547747">
        <w:rPr>
          <w:spacing w:val="-3"/>
          <w:sz w:val="24"/>
          <w:szCs w:val="24"/>
        </w:rPr>
        <w:pict>
          <v:shape id="_x0000_i1026" type="#_x0000_t75" style="width:237.75pt;height:183pt" o:bordertopcolor="this" o:borderleftcolor="this" o:borderbottomcolor="this" o:borderrightcolor="this">
            <v:imagedata r:id="rId9" o:title="map"/>
            <w10:bordertop type="single" width="4"/>
            <w10:borderleft type="single" width="4"/>
            <w10:borderbottom type="single" width="4"/>
            <w10:borderright type="single" width="4"/>
          </v:shape>
        </w:pict>
      </w:r>
    </w:p>
    <w:p w:rsidR="002D5BBD" w:rsidRDefault="009D682E" w:rsidP="002D5BBD">
      <w:pPr>
        <w:pStyle w:val="Heading1"/>
        <w:spacing w:line="360" w:lineRule="auto"/>
        <w:rPr>
          <w:smallCaps/>
          <w:spacing w:val="3"/>
          <w:szCs w:val="24"/>
        </w:rPr>
      </w:pPr>
      <w:r>
        <w:rPr>
          <w:smallCaps/>
          <w:spacing w:val="3"/>
          <w:szCs w:val="24"/>
        </w:rPr>
        <w:br w:type="page"/>
      </w:r>
      <w:r w:rsidR="002D5BBD" w:rsidRPr="00C46739">
        <w:rPr>
          <w:smallCaps/>
          <w:spacing w:val="3"/>
          <w:szCs w:val="24"/>
        </w:rPr>
        <w:lastRenderedPageBreak/>
        <w:t xml:space="preserve">I.   </w:t>
      </w:r>
      <w:r w:rsidR="002D5BBD">
        <w:rPr>
          <w:smallCaps/>
          <w:spacing w:val="3"/>
          <w:szCs w:val="24"/>
        </w:rPr>
        <w:t>Planning and Zoning Commission</w:t>
      </w:r>
    </w:p>
    <w:p w:rsidR="003A5092" w:rsidRDefault="002D5BBD" w:rsidP="002D5BBD">
      <w:pPr>
        <w:jc w:val="both"/>
        <w:rPr>
          <w:sz w:val="24"/>
          <w:szCs w:val="24"/>
        </w:rPr>
      </w:pPr>
      <w:r w:rsidRPr="004018FC">
        <w:rPr>
          <w:sz w:val="24"/>
          <w:szCs w:val="24"/>
        </w:rPr>
        <w:t>On</w:t>
      </w:r>
      <w:r>
        <w:rPr>
          <w:sz w:val="24"/>
          <w:szCs w:val="24"/>
        </w:rPr>
        <w:t xml:space="preserve"> August 10, 2011, the Planning and Zoning Commission voted </w:t>
      </w:r>
      <w:r w:rsidR="00846DF0">
        <w:rPr>
          <w:sz w:val="24"/>
          <w:szCs w:val="24"/>
        </w:rPr>
        <w:t>(</w:t>
      </w:r>
      <w:proofErr w:type="gramStart"/>
      <w:r w:rsidR="00846DF0">
        <w:rPr>
          <w:sz w:val="24"/>
          <w:szCs w:val="24"/>
        </w:rPr>
        <w:t>5</w:t>
      </w:r>
      <w:proofErr w:type="gramEnd"/>
      <w:r>
        <w:rPr>
          <w:sz w:val="24"/>
          <w:szCs w:val="24"/>
        </w:rPr>
        <w:t xml:space="preserve"> – </w:t>
      </w:r>
      <w:r w:rsidR="00846DF0">
        <w:rPr>
          <w:sz w:val="24"/>
          <w:szCs w:val="24"/>
        </w:rPr>
        <w:t>1</w:t>
      </w:r>
      <w:r>
        <w:rPr>
          <w:sz w:val="24"/>
          <w:szCs w:val="24"/>
        </w:rPr>
        <w:t xml:space="preserve">) to forward this Docket to the Board, with a recommendation of conditional approval. The Commission recommendation included the </w:t>
      </w:r>
      <w:r w:rsidR="003A5092">
        <w:rPr>
          <w:sz w:val="24"/>
          <w:szCs w:val="24"/>
        </w:rPr>
        <w:t xml:space="preserve">following </w:t>
      </w:r>
      <w:r>
        <w:rPr>
          <w:sz w:val="24"/>
          <w:szCs w:val="24"/>
        </w:rPr>
        <w:t>conditions</w:t>
      </w:r>
      <w:r w:rsidR="003A5092">
        <w:rPr>
          <w:sz w:val="24"/>
          <w:szCs w:val="24"/>
        </w:rPr>
        <w:t>, as</w:t>
      </w:r>
      <w:r>
        <w:rPr>
          <w:sz w:val="24"/>
          <w:szCs w:val="24"/>
        </w:rPr>
        <w:t xml:space="preserve"> recommended by </w:t>
      </w:r>
      <w:r w:rsidR="003A5092">
        <w:rPr>
          <w:sz w:val="24"/>
          <w:szCs w:val="24"/>
        </w:rPr>
        <w:t>S</w:t>
      </w:r>
      <w:r>
        <w:rPr>
          <w:sz w:val="24"/>
          <w:szCs w:val="24"/>
        </w:rPr>
        <w:t>taff</w:t>
      </w:r>
      <w:r w:rsidR="003A5092">
        <w:rPr>
          <w:sz w:val="24"/>
          <w:szCs w:val="24"/>
        </w:rPr>
        <w:t>:</w:t>
      </w:r>
    </w:p>
    <w:p w:rsidR="003A5092" w:rsidRDefault="003A5092" w:rsidP="002D5BBD">
      <w:pPr>
        <w:jc w:val="both"/>
        <w:rPr>
          <w:sz w:val="24"/>
          <w:szCs w:val="24"/>
        </w:rPr>
      </w:pPr>
    </w:p>
    <w:p w:rsidR="003A5092" w:rsidRPr="00296CB5" w:rsidRDefault="003A5092" w:rsidP="003A5092">
      <w:pPr>
        <w:pStyle w:val="WW-BodyText3"/>
        <w:numPr>
          <w:ilvl w:val="0"/>
          <w:numId w:val="2"/>
        </w:numPr>
        <w:rPr>
          <w:i w:val="0"/>
          <w:sz w:val="24"/>
          <w:szCs w:val="24"/>
        </w:rPr>
      </w:pPr>
      <w:r w:rsidRPr="003A5092">
        <w:rPr>
          <w:i w:val="0"/>
          <w:sz w:val="24"/>
          <w:szCs w:val="24"/>
        </w:rPr>
        <w:t xml:space="preserve"> </w:t>
      </w:r>
      <w:r w:rsidRPr="00296CB5">
        <w:rPr>
          <w:i w:val="0"/>
          <w:sz w:val="24"/>
          <w:szCs w:val="24"/>
        </w:rPr>
        <w:t xml:space="preserve">The Applicant shall provide the County </w:t>
      </w:r>
      <w:r>
        <w:rPr>
          <w:i w:val="0"/>
          <w:sz w:val="24"/>
          <w:szCs w:val="24"/>
        </w:rPr>
        <w:t xml:space="preserve">with </w:t>
      </w:r>
      <w:r w:rsidRPr="00296CB5">
        <w:rPr>
          <w:i w:val="0"/>
          <w:sz w:val="24"/>
          <w:szCs w:val="24"/>
        </w:rPr>
        <w:t xml:space="preserve">a signed </w:t>
      </w:r>
      <w:r w:rsidRPr="000B1B5C">
        <w:rPr>
          <w:sz w:val="24"/>
          <w:szCs w:val="24"/>
        </w:rPr>
        <w:t>Acceptance of Conditions</w:t>
      </w:r>
      <w:r w:rsidRPr="00296CB5">
        <w:rPr>
          <w:i w:val="0"/>
          <w:sz w:val="24"/>
          <w:szCs w:val="24"/>
        </w:rPr>
        <w:t xml:space="preserve"> and a </w:t>
      </w:r>
      <w:r w:rsidRPr="000B1B5C">
        <w:rPr>
          <w:sz w:val="24"/>
          <w:szCs w:val="24"/>
        </w:rPr>
        <w:t>Waiver of Claims</w:t>
      </w:r>
      <w:r w:rsidRPr="00296CB5">
        <w:rPr>
          <w:i w:val="0"/>
          <w:sz w:val="24"/>
          <w:szCs w:val="24"/>
        </w:rPr>
        <w:t xml:space="preserve"> form arising from ARS Section 12-1134 signed by the property owner of the subject p</w:t>
      </w:r>
      <w:r>
        <w:rPr>
          <w:i w:val="0"/>
          <w:sz w:val="24"/>
          <w:szCs w:val="24"/>
        </w:rPr>
        <w:t xml:space="preserve">roperty within thirty (30) days </w:t>
      </w:r>
      <w:r w:rsidRPr="00296CB5">
        <w:rPr>
          <w:i w:val="0"/>
          <w:sz w:val="24"/>
          <w:szCs w:val="24"/>
        </w:rPr>
        <w:t>of Board of Supervisors approval of the rezoning</w:t>
      </w:r>
      <w:r>
        <w:rPr>
          <w:i w:val="0"/>
          <w:sz w:val="24"/>
          <w:szCs w:val="24"/>
        </w:rPr>
        <w:t xml:space="preserve"> or the approval of the rezoning may be deemed void</w:t>
      </w:r>
      <w:r w:rsidRPr="00296CB5">
        <w:rPr>
          <w:i w:val="0"/>
          <w:sz w:val="24"/>
          <w:szCs w:val="24"/>
        </w:rPr>
        <w:t>;</w:t>
      </w:r>
      <w:r>
        <w:rPr>
          <w:i w:val="0"/>
          <w:sz w:val="24"/>
          <w:szCs w:val="24"/>
        </w:rPr>
        <w:t xml:space="preserve"> and</w:t>
      </w:r>
    </w:p>
    <w:p w:rsidR="003A5092" w:rsidRPr="00296CB5" w:rsidRDefault="003A5092" w:rsidP="003A5092">
      <w:pPr>
        <w:pStyle w:val="WW-BodyText3"/>
        <w:ind w:left="360" w:hanging="360"/>
        <w:rPr>
          <w:i w:val="0"/>
          <w:sz w:val="24"/>
          <w:szCs w:val="24"/>
        </w:rPr>
      </w:pPr>
    </w:p>
    <w:p w:rsidR="003A5092" w:rsidRDefault="003A5092" w:rsidP="003A5092">
      <w:pPr>
        <w:pStyle w:val="WW-BodyText3"/>
        <w:numPr>
          <w:ilvl w:val="0"/>
          <w:numId w:val="2"/>
        </w:numPr>
        <w:rPr>
          <w:i w:val="0"/>
          <w:sz w:val="24"/>
          <w:szCs w:val="24"/>
        </w:rPr>
      </w:pPr>
      <w:r w:rsidRPr="00296CB5">
        <w:rPr>
          <w:i w:val="0"/>
          <w:sz w:val="24"/>
          <w:szCs w:val="24"/>
        </w:rPr>
        <w:t>It is the Applicants</w:t>
      </w:r>
      <w:r>
        <w:rPr>
          <w:i w:val="0"/>
          <w:sz w:val="24"/>
          <w:szCs w:val="24"/>
        </w:rPr>
        <w:t>'</w:t>
      </w:r>
      <w:r w:rsidRPr="00296CB5">
        <w:rPr>
          <w:i w:val="0"/>
          <w:sz w:val="24"/>
          <w:szCs w:val="24"/>
        </w:rPr>
        <w:t xml:space="preserve"> responsibility to obtain any additional permits, or meet any additional conditions, that may be applicable to the proposed use pursuant to other federal, stat</w:t>
      </w:r>
      <w:r>
        <w:rPr>
          <w:i w:val="0"/>
          <w:sz w:val="24"/>
          <w:szCs w:val="24"/>
        </w:rPr>
        <w:t>e, or local laws or regulations; and</w:t>
      </w:r>
    </w:p>
    <w:p w:rsidR="003A5092" w:rsidRDefault="003A5092" w:rsidP="003A5092">
      <w:pPr>
        <w:pStyle w:val="ListParagraph"/>
        <w:rPr>
          <w:i/>
          <w:sz w:val="24"/>
          <w:szCs w:val="24"/>
        </w:rPr>
      </w:pPr>
    </w:p>
    <w:p w:rsidR="003A5092" w:rsidRDefault="003A5092" w:rsidP="003A5092">
      <w:pPr>
        <w:pStyle w:val="WW-BodyText3"/>
        <w:numPr>
          <w:ilvl w:val="0"/>
          <w:numId w:val="2"/>
        </w:numPr>
        <w:rPr>
          <w:i w:val="0"/>
          <w:sz w:val="24"/>
          <w:szCs w:val="24"/>
        </w:rPr>
      </w:pPr>
      <w:r>
        <w:rPr>
          <w:i w:val="0"/>
          <w:sz w:val="24"/>
          <w:szCs w:val="24"/>
        </w:rPr>
        <w:t xml:space="preserve">The Applicant will submit a subdivision plat within one year, with a phasing plan for all future development.  All construction to </w:t>
      </w:r>
      <w:proofErr w:type="gramStart"/>
      <w:r>
        <w:rPr>
          <w:i w:val="0"/>
          <w:sz w:val="24"/>
          <w:szCs w:val="24"/>
        </w:rPr>
        <w:t>be completed</w:t>
      </w:r>
      <w:proofErr w:type="gramEnd"/>
      <w:r>
        <w:rPr>
          <w:i w:val="0"/>
          <w:sz w:val="24"/>
          <w:szCs w:val="24"/>
        </w:rPr>
        <w:t xml:space="preserve"> within 10 years or a length of time as determined by the Board of Supervisors.  If these conditions are not met, the Board of Supervisors may revert the zoning of any portions of the parcel that are not subdivided back to the RU-4 District; and</w:t>
      </w:r>
    </w:p>
    <w:p w:rsidR="003A5092" w:rsidRDefault="003A5092" w:rsidP="003A5092">
      <w:pPr>
        <w:pStyle w:val="WW-BodyText3"/>
        <w:rPr>
          <w:i w:val="0"/>
          <w:sz w:val="24"/>
          <w:szCs w:val="24"/>
        </w:rPr>
      </w:pPr>
    </w:p>
    <w:p w:rsidR="003A5092" w:rsidRDefault="003A5092" w:rsidP="003A5092">
      <w:pPr>
        <w:pStyle w:val="WW-BodyText3"/>
        <w:numPr>
          <w:ilvl w:val="0"/>
          <w:numId w:val="2"/>
        </w:numPr>
        <w:rPr>
          <w:i w:val="0"/>
          <w:sz w:val="24"/>
          <w:szCs w:val="24"/>
        </w:rPr>
      </w:pPr>
      <w:r>
        <w:rPr>
          <w:i w:val="0"/>
          <w:sz w:val="24"/>
          <w:szCs w:val="24"/>
        </w:rPr>
        <w:t xml:space="preserve">The Applicant will work with the Arizona Fish and Game, the National Forest Service, and </w:t>
      </w:r>
      <w:smartTag w:uri="urn:schemas-microsoft-com:office:smarttags" w:element="place">
        <w:smartTag w:uri="urn:schemas-microsoft-com:office:smarttags" w:element="PlaceName">
          <w:r>
            <w:rPr>
              <w:i w:val="0"/>
              <w:sz w:val="24"/>
              <w:szCs w:val="24"/>
            </w:rPr>
            <w:t>Cochise</w:t>
          </w:r>
        </w:smartTag>
        <w:r>
          <w:rPr>
            <w:i w:val="0"/>
            <w:sz w:val="24"/>
            <w:szCs w:val="24"/>
          </w:rPr>
          <w:t xml:space="preserve"> </w:t>
        </w:r>
        <w:smartTag w:uri="urn:schemas-microsoft-com:office:smarttags" w:element="PlaceType">
          <w:r>
            <w:rPr>
              <w:i w:val="0"/>
              <w:sz w:val="24"/>
              <w:szCs w:val="24"/>
            </w:rPr>
            <w:t>County</w:t>
          </w:r>
        </w:smartTag>
      </w:smartTag>
      <w:r>
        <w:rPr>
          <w:i w:val="0"/>
          <w:sz w:val="24"/>
          <w:szCs w:val="24"/>
        </w:rPr>
        <w:t xml:space="preserve"> to develop Public Access through the parcel to the Public Lands, which surround portions of the eastern, southern, and western edges of this parcel, to </w:t>
      </w:r>
      <w:proofErr w:type="gramStart"/>
      <w:r>
        <w:rPr>
          <w:i w:val="0"/>
          <w:sz w:val="24"/>
          <w:szCs w:val="24"/>
        </w:rPr>
        <w:t>be reflected</w:t>
      </w:r>
      <w:proofErr w:type="gramEnd"/>
      <w:r>
        <w:rPr>
          <w:i w:val="0"/>
          <w:sz w:val="24"/>
          <w:szCs w:val="24"/>
        </w:rPr>
        <w:t xml:space="preserve"> on all future subdivision plats.</w:t>
      </w:r>
    </w:p>
    <w:p w:rsidR="002D5BBD" w:rsidRDefault="002D5BBD" w:rsidP="002D5BBD">
      <w:pPr>
        <w:jc w:val="both"/>
        <w:rPr>
          <w:sz w:val="24"/>
          <w:szCs w:val="24"/>
        </w:rPr>
      </w:pPr>
    </w:p>
    <w:p w:rsidR="005E64DC" w:rsidRPr="004018FC" w:rsidRDefault="005E64DC" w:rsidP="002D5BBD">
      <w:pPr>
        <w:jc w:val="both"/>
        <w:rPr>
          <w:sz w:val="24"/>
          <w:szCs w:val="24"/>
        </w:rPr>
      </w:pPr>
    </w:p>
    <w:p w:rsidR="00CD418A" w:rsidRPr="00C46739" w:rsidRDefault="002D5BBD" w:rsidP="00CD418A">
      <w:pPr>
        <w:pStyle w:val="Heading1"/>
        <w:spacing w:line="360" w:lineRule="auto"/>
        <w:rPr>
          <w:spacing w:val="3"/>
          <w:szCs w:val="24"/>
        </w:rPr>
      </w:pPr>
      <w:r>
        <w:rPr>
          <w:smallCaps/>
          <w:spacing w:val="3"/>
          <w:szCs w:val="24"/>
        </w:rPr>
        <w:t>I</w:t>
      </w:r>
      <w:r w:rsidR="00CD418A" w:rsidRPr="00C46739">
        <w:rPr>
          <w:smallCaps/>
          <w:spacing w:val="3"/>
          <w:szCs w:val="24"/>
        </w:rPr>
        <w:t>I.   Description of Subject Parcel and Surrounding Uses</w:t>
      </w:r>
    </w:p>
    <w:p w:rsidR="00CD418A" w:rsidRPr="009C6FA9" w:rsidRDefault="00CD418A" w:rsidP="009C6FA9">
      <w:pPr>
        <w:spacing w:line="360" w:lineRule="auto"/>
        <w:rPr>
          <w:sz w:val="24"/>
          <w:szCs w:val="24"/>
        </w:rPr>
      </w:pPr>
      <w:r w:rsidRPr="009C6FA9">
        <w:rPr>
          <w:sz w:val="24"/>
          <w:szCs w:val="24"/>
        </w:rPr>
        <w:t xml:space="preserve">Size: </w:t>
      </w:r>
      <w:r w:rsidRPr="009C6FA9">
        <w:rPr>
          <w:sz w:val="24"/>
          <w:szCs w:val="24"/>
        </w:rPr>
        <w:tab/>
      </w:r>
      <w:r w:rsidR="009C6FA9">
        <w:rPr>
          <w:sz w:val="24"/>
          <w:szCs w:val="24"/>
        </w:rPr>
        <w:tab/>
      </w:r>
      <w:r w:rsidR="009C6FA9">
        <w:rPr>
          <w:sz w:val="24"/>
          <w:szCs w:val="24"/>
        </w:rPr>
        <w:tab/>
      </w:r>
      <w:r w:rsidR="00AA4271">
        <w:rPr>
          <w:sz w:val="24"/>
          <w:szCs w:val="24"/>
        </w:rPr>
        <w:t>556</w:t>
      </w:r>
      <w:r w:rsidRPr="009C6FA9">
        <w:rPr>
          <w:sz w:val="24"/>
          <w:szCs w:val="24"/>
        </w:rPr>
        <w:t xml:space="preserve"> Acres</w:t>
      </w:r>
    </w:p>
    <w:p w:rsidR="00CD418A" w:rsidRPr="009C6FA9" w:rsidRDefault="00CD418A" w:rsidP="009C6FA9">
      <w:pPr>
        <w:spacing w:line="360" w:lineRule="auto"/>
        <w:rPr>
          <w:sz w:val="24"/>
          <w:szCs w:val="24"/>
        </w:rPr>
      </w:pPr>
      <w:r w:rsidRPr="009C6FA9">
        <w:rPr>
          <w:sz w:val="24"/>
          <w:szCs w:val="24"/>
        </w:rPr>
        <w:t xml:space="preserve">Zoning: </w:t>
      </w:r>
      <w:r w:rsidRPr="009C6FA9">
        <w:rPr>
          <w:sz w:val="24"/>
          <w:szCs w:val="24"/>
        </w:rPr>
        <w:tab/>
      </w:r>
      <w:r w:rsidR="009C6FA9">
        <w:rPr>
          <w:sz w:val="24"/>
          <w:szCs w:val="24"/>
        </w:rPr>
        <w:tab/>
      </w:r>
      <w:r w:rsidR="00AA4271">
        <w:rPr>
          <w:sz w:val="24"/>
          <w:szCs w:val="24"/>
        </w:rPr>
        <w:t xml:space="preserve">RU-4 </w:t>
      </w:r>
      <w:r w:rsidR="00152B6E">
        <w:rPr>
          <w:sz w:val="24"/>
          <w:szCs w:val="24"/>
        </w:rPr>
        <w:t>(</w:t>
      </w:r>
      <w:r w:rsidR="00AA4271">
        <w:rPr>
          <w:sz w:val="24"/>
          <w:szCs w:val="24"/>
        </w:rPr>
        <w:t>one dwelling per four acres)</w:t>
      </w:r>
    </w:p>
    <w:p w:rsidR="00CD418A" w:rsidRPr="009C6FA9" w:rsidRDefault="00CD418A" w:rsidP="009C6FA9">
      <w:pPr>
        <w:spacing w:line="360" w:lineRule="auto"/>
        <w:rPr>
          <w:sz w:val="24"/>
          <w:szCs w:val="24"/>
        </w:rPr>
      </w:pPr>
      <w:r w:rsidRPr="009C6FA9">
        <w:rPr>
          <w:sz w:val="24"/>
          <w:szCs w:val="24"/>
        </w:rPr>
        <w:t xml:space="preserve">Growth Area: </w:t>
      </w:r>
      <w:r w:rsidRPr="009C6FA9">
        <w:rPr>
          <w:sz w:val="24"/>
          <w:szCs w:val="24"/>
        </w:rPr>
        <w:tab/>
      </w:r>
      <w:r w:rsidR="009C6FA9">
        <w:rPr>
          <w:sz w:val="24"/>
          <w:szCs w:val="24"/>
        </w:rPr>
        <w:tab/>
      </w:r>
      <w:r w:rsidRPr="009C6FA9">
        <w:rPr>
          <w:sz w:val="24"/>
          <w:szCs w:val="24"/>
        </w:rPr>
        <w:t>Category D (Rural Growth Area)</w:t>
      </w:r>
    </w:p>
    <w:p w:rsidR="009C6FA9" w:rsidRPr="009C6FA9" w:rsidRDefault="009C6FA9" w:rsidP="009C6FA9">
      <w:pPr>
        <w:spacing w:line="360" w:lineRule="auto"/>
        <w:rPr>
          <w:sz w:val="24"/>
          <w:szCs w:val="24"/>
        </w:rPr>
      </w:pPr>
      <w:r w:rsidRPr="009C6FA9">
        <w:rPr>
          <w:sz w:val="24"/>
          <w:szCs w:val="24"/>
        </w:rPr>
        <w:t>Area Plan:</w:t>
      </w:r>
      <w:r w:rsidRPr="009C6FA9">
        <w:rPr>
          <w:sz w:val="24"/>
          <w:szCs w:val="24"/>
        </w:rPr>
        <w:tab/>
      </w:r>
      <w:r>
        <w:rPr>
          <w:sz w:val="24"/>
          <w:szCs w:val="24"/>
        </w:rPr>
        <w:tab/>
      </w:r>
      <w:r w:rsidR="00AA4271">
        <w:rPr>
          <w:sz w:val="24"/>
          <w:szCs w:val="24"/>
        </w:rPr>
        <w:t>None</w:t>
      </w:r>
      <w:r w:rsidRPr="009C6FA9">
        <w:rPr>
          <w:sz w:val="24"/>
          <w:szCs w:val="24"/>
        </w:rPr>
        <w:t xml:space="preserve"> </w:t>
      </w:r>
    </w:p>
    <w:p w:rsidR="009C6FA9" w:rsidRPr="009C6FA9" w:rsidRDefault="00CD418A" w:rsidP="009C6FA9">
      <w:pPr>
        <w:spacing w:line="360" w:lineRule="auto"/>
        <w:rPr>
          <w:sz w:val="24"/>
          <w:szCs w:val="24"/>
        </w:rPr>
      </w:pPr>
      <w:r w:rsidRPr="009C6FA9">
        <w:rPr>
          <w:sz w:val="24"/>
          <w:szCs w:val="24"/>
        </w:rPr>
        <w:t xml:space="preserve">Plan Designation: </w:t>
      </w:r>
      <w:r w:rsidR="009C6FA9" w:rsidRPr="009C6FA9">
        <w:rPr>
          <w:sz w:val="24"/>
          <w:szCs w:val="24"/>
        </w:rPr>
        <w:t xml:space="preserve">    </w:t>
      </w:r>
      <w:r w:rsidR="009C6FA9">
        <w:rPr>
          <w:sz w:val="24"/>
          <w:szCs w:val="24"/>
        </w:rPr>
        <w:t xml:space="preserve">   </w:t>
      </w:r>
      <w:r w:rsidR="00AA4271">
        <w:rPr>
          <w:sz w:val="24"/>
          <w:szCs w:val="24"/>
        </w:rPr>
        <w:t>Rural</w:t>
      </w:r>
      <w:r w:rsidR="009C6FA9" w:rsidRPr="009C6FA9">
        <w:rPr>
          <w:sz w:val="24"/>
          <w:szCs w:val="24"/>
        </w:rPr>
        <w:t xml:space="preserve"> </w:t>
      </w:r>
    </w:p>
    <w:p w:rsidR="00CD418A" w:rsidRPr="009C6FA9" w:rsidRDefault="009C6FA9" w:rsidP="009C6FA9">
      <w:pPr>
        <w:spacing w:line="360" w:lineRule="auto"/>
        <w:rPr>
          <w:sz w:val="24"/>
          <w:szCs w:val="24"/>
        </w:rPr>
      </w:pPr>
      <w:r w:rsidRPr="009C6FA9">
        <w:rPr>
          <w:sz w:val="24"/>
          <w:szCs w:val="24"/>
        </w:rPr>
        <w:t>E</w:t>
      </w:r>
      <w:r w:rsidR="00CD418A" w:rsidRPr="009C6FA9">
        <w:rPr>
          <w:sz w:val="24"/>
          <w:szCs w:val="24"/>
        </w:rPr>
        <w:t xml:space="preserve">xisting Uses: </w:t>
      </w:r>
      <w:r w:rsidR="00CD418A" w:rsidRPr="009C6FA9">
        <w:rPr>
          <w:sz w:val="24"/>
          <w:szCs w:val="24"/>
        </w:rPr>
        <w:tab/>
      </w:r>
      <w:r w:rsidR="00AA4271">
        <w:rPr>
          <w:sz w:val="24"/>
          <w:szCs w:val="24"/>
        </w:rPr>
        <w:t>Agricultural (grazing)</w:t>
      </w:r>
      <w:r w:rsidR="00CD418A" w:rsidRPr="009C6FA9">
        <w:rPr>
          <w:sz w:val="24"/>
          <w:szCs w:val="24"/>
        </w:rPr>
        <w:t xml:space="preserve"> Land</w:t>
      </w:r>
    </w:p>
    <w:p w:rsidR="00CD418A" w:rsidRPr="009C6FA9" w:rsidRDefault="00CD418A" w:rsidP="009C6FA9">
      <w:pPr>
        <w:spacing w:line="360" w:lineRule="auto"/>
        <w:rPr>
          <w:sz w:val="24"/>
          <w:szCs w:val="24"/>
        </w:rPr>
      </w:pPr>
      <w:r w:rsidRPr="009C6FA9">
        <w:rPr>
          <w:sz w:val="24"/>
          <w:szCs w:val="24"/>
        </w:rPr>
        <w:t>Proposed Uses</w:t>
      </w:r>
      <w:r w:rsidR="00982C46">
        <w:rPr>
          <w:sz w:val="24"/>
          <w:szCs w:val="24"/>
        </w:rPr>
        <w:t xml:space="preserve"> and Zoning</w:t>
      </w:r>
      <w:r w:rsidRPr="009C6FA9">
        <w:rPr>
          <w:sz w:val="24"/>
          <w:szCs w:val="24"/>
        </w:rPr>
        <w:t xml:space="preserve">: </w:t>
      </w:r>
      <w:r w:rsidRPr="009C6FA9">
        <w:rPr>
          <w:sz w:val="24"/>
          <w:szCs w:val="24"/>
        </w:rPr>
        <w:tab/>
      </w:r>
      <w:r w:rsidR="00AA4271">
        <w:rPr>
          <w:sz w:val="24"/>
          <w:szCs w:val="24"/>
        </w:rPr>
        <w:t>SR-2 (one dwelling per two acres)</w:t>
      </w:r>
      <w:r w:rsidR="006760F6">
        <w:rPr>
          <w:sz w:val="24"/>
          <w:szCs w:val="24"/>
        </w:rPr>
        <w:t xml:space="preserve"> for future subdivisions</w:t>
      </w:r>
    </w:p>
    <w:p w:rsidR="00CD418A" w:rsidRPr="00B90D83" w:rsidRDefault="00CD418A" w:rsidP="00CD418A">
      <w:pPr>
        <w:spacing w:line="360" w:lineRule="auto"/>
        <w:jc w:val="both"/>
        <w:rPr>
          <w:b/>
          <w:spacing w:val="-3"/>
          <w:sz w:val="24"/>
          <w:szCs w:val="24"/>
        </w:rPr>
      </w:pPr>
      <w:r w:rsidRPr="00B90D83">
        <w:rPr>
          <w:b/>
          <w:spacing w:val="-3"/>
          <w:sz w:val="24"/>
          <w:szCs w:val="24"/>
        </w:rPr>
        <w:t>Surrounding Zoning</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20"/>
        <w:gridCol w:w="2430"/>
        <w:gridCol w:w="5310"/>
      </w:tblGrid>
      <w:tr w:rsidR="00EB01D9" w:rsidRPr="004513C4">
        <w:trPr>
          <w:trHeight w:val="255"/>
        </w:trPr>
        <w:tc>
          <w:tcPr>
            <w:tcW w:w="1620" w:type="dxa"/>
            <w:vMerge w:val="restart"/>
          </w:tcPr>
          <w:p w:rsidR="00EB01D9" w:rsidRPr="004513C4" w:rsidRDefault="00EB01D9" w:rsidP="004513C4">
            <w:pPr>
              <w:jc w:val="center"/>
              <w:rPr>
                <w:b/>
                <w:spacing w:val="-3"/>
                <w:sz w:val="22"/>
              </w:rPr>
            </w:pPr>
            <w:r w:rsidRPr="004513C4">
              <w:rPr>
                <w:b/>
                <w:spacing w:val="-3"/>
                <w:sz w:val="22"/>
              </w:rPr>
              <w:t>Relation to</w:t>
            </w:r>
          </w:p>
          <w:p w:rsidR="00EB01D9" w:rsidRPr="004513C4" w:rsidRDefault="00EB01D9" w:rsidP="004513C4">
            <w:pPr>
              <w:jc w:val="center"/>
              <w:rPr>
                <w:b/>
                <w:spacing w:val="-3"/>
                <w:sz w:val="22"/>
              </w:rPr>
            </w:pPr>
            <w:r w:rsidRPr="004513C4">
              <w:rPr>
                <w:b/>
                <w:spacing w:val="-3"/>
                <w:sz w:val="22"/>
              </w:rPr>
              <w:t>Subject Site</w:t>
            </w:r>
          </w:p>
        </w:tc>
        <w:tc>
          <w:tcPr>
            <w:tcW w:w="2430" w:type="dxa"/>
            <w:vMerge w:val="restart"/>
          </w:tcPr>
          <w:p w:rsidR="00EB01D9" w:rsidRPr="004513C4" w:rsidRDefault="00EB01D9" w:rsidP="000A68DC">
            <w:pPr>
              <w:rPr>
                <w:b/>
                <w:spacing w:val="-3"/>
                <w:sz w:val="22"/>
              </w:rPr>
            </w:pPr>
            <w:r w:rsidRPr="004513C4">
              <w:rPr>
                <w:b/>
                <w:spacing w:val="-3"/>
                <w:sz w:val="22"/>
              </w:rPr>
              <w:t>Zoning District</w:t>
            </w:r>
          </w:p>
        </w:tc>
        <w:tc>
          <w:tcPr>
            <w:tcW w:w="5310" w:type="dxa"/>
            <w:vMerge w:val="restart"/>
          </w:tcPr>
          <w:p w:rsidR="00EB01D9" w:rsidRPr="004513C4" w:rsidRDefault="00EB01D9" w:rsidP="000A68DC">
            <w:pPr>
              <w:rPr>
                <w:b/>
                <w:spacing w:val="-3"/>
                <w:sz w:val="22"/>
              </w:rPr>
            </w:pPr>
            <w:r w:rsidRPr="004513C4">
              <w:rPr>
                <w:b/>
                <w:spacing w:val="-3"/>
                <w:sz w:val="22"/>
              </w:rPr>
              <w:t>Use of Property</w:t>
            </w:r>
          </w:p>
        </w:tc>
      </w:tr>
      <w:tr w:rsidR="00EB01D9" w:rsidRPr="004513C4">
        <w:trPr>
          <w:trHeight w:val="255"/>
        </w:trPr>
        <w:tc>
          <w:tcPr>
            <w:tcW w:w="1620" w:type="dxa"/>
            <w:vMerge/>
          </w:tcPr>
          <w:p w:rsidR="00EB01D9" w:rsidRPr="004513C4" w:rsidRDefault="00EB01D9" w:rsidP="000A68DC">
            <w:pPr>
              <w:rPr>
                <w:spacing w:val="-3"/>
                <w:sz w:val="22"/>
              </w:rPr>
            </w:pPr>
          </w:p>
        </w:tc>
        <w:tc>
          <w:tcPr>
            <w:tcW w:w="2430" w:type="dxa"/>
            <w:vMerge/>
          </w:tcPr>
          <w:p w:rsidR="00EB01D9" w:rsidRPr="004513C4" w:rsidRDefault="00EB01D9" w:rsidP="000A68DC">
            <w:pPr>
              <w:rPr>
                <w:spacing w:val="-3"/>
                <w:sz w:val="22"/>
              </w:rPr>
            </w:pPr>
          </w:p>
        </w:tc>
        <w:tc>
          <w:tcPr>
            <w:tcW w:w="5310" w:type="dxa"/>
            <w:vMerge/>
          </w:tcPr>
          <w:p w:rsidR="00EB01D9" w:rsidRPr="004513C4" w:rsidRDefault="00EB01D9" w:rsidP="000A68DC">
            <w:pPr>
              <w:rPr>
                <w:spacing w:val="-3"/>
                <w:sz w:val="22"/>
              </w:rPr>
            </w:pPr>
          </w:p>
        </w:tc>
      </w:tr>
      <w:tr w:rsidR="00EB01D9" w:rsidRPr="004513C4">
        <w:trPr>
          <w:trHeight w:val="255"/>
        </w:trPr>
        <w:tc>
          <w:tcPr>
            <w:tcW w:w="1620" w:type="dxa"/>
            <w:vMerge/>
          </w:tcPr>
          <w:p w:rsidR="00EB01D9" w:rsidRPr="004513C4" w:rsidRDefault="00EB01D9" w:rsidP="000A68DC">
            <w:pPr>
              <w:rPr>
                <w:spacing w:val="-3"/>
                <w:sz w:val="22"/>
              </w:rPr>
            </w:pPr>
          </w:p>
        </w:tc>
        <w:tc>
          <w:tcPr>
            <w:tcW w:w="2430" w:type="dxa"/>
            <w:vMerge/>
          </w:tcPr>
          <w:p w:rsidR="00EB01D9" w:rsidRPr="004513C4" w:rsidRDefault="00EB01D9" w:rsidP="000A68DC">
            <w:pPr>
              <w:rPr>
                <w:spacing w:val="-3"/>
                <w:sz w:val="22"/>
              </w:rPr>
            </w:pPr>
          </w:p>
        </w:tc>
        <w:tc>
          <w:tcPr>
            <w:tcW w:w="5310" w:type="dxa"/>
            <w:vMerge/>
          </w:tcPr>
          <w:p w:rsidR="00EB01D9" w:rsidRPr="004513C4" w:rsidRDefault="00EB01D9" w:rsidP="000A68DC">
            <w:pPr>
              <w:rPr>
                <w:spacing w:val="-3"/>
                <w:sz w:val="22"/>
              </w:rPr>
            </w:pPr>
          </w:p>
        </w:tc>
      </w:tr>
      <w:tr w:rsidR="00EB01D9" w:rsidRPr="004513C4">
        <w:tc>
          <w:tcPr>
            <w:tcW w:w="1620" w:type="dxa"/>
          </w:tcPr>
          <w:p w:rsidR="00EB01D9" w:rsidRPr="0066149D" w:rsidRDefault="00EB01D9" w:rsidP="000A68DC">
            <w:pPr>
              <w:rPr>
                <w:spacing w:val="-3"/>
                <w:sz w:val="24"/>
                <w:szCs w:val="24"/>
              </w:rPr>
            </w:pPr>
            <w:r w:rsidRPr="0066149D">
              <w:rPr>
                <w:spacing w:val="-3"/>
                <w:sz w:val="24"/>
                <w:szCs w:val="24"/>
              </w:rPr>
              <w:t>North</w:t>
            </w:r>
          </w:p>
        </w:tc>
        <w:tc>
          <w:tcPr>
            <w:tcW w:w="2430" w:type="dxa"/>
          </w:tcPr>
          <w:p w:rsidR="00EB01D9" w:rsidRPr="0066149D" w:rsidRDefault="00EB01D9" w:rsidP="000A68DC">
            <w:pPr>
              <w:rPr>
                <w:spacing w:val="-3"/>
                <w:sz w:val="24"/>
                <w:szCs w:val="24"/>
              </w:rPr>
            </w:pPr>
            <w:r w:rsidRPr="0066149D">
              <w:rPr>
                <w:spacing w:val="-3"/>
                <w:sz w:val="24"/>
                <w:szCs w:val="24"/>
              </w:rPr>
              <w:t>RU-4 and SR-87</w:t>
            </w:r>
          </w:p>
        </w:tc>
        <w:tc>
          <w:tcPr>
            <w:tcW w:w="5310" w:type="dxa"/>
          </w:tcPr>
          <w:p w:rsidR="00EB01D9" w:rsidRPr="0066149D" w:rsidRDefault="00EB01D9" w:rsidP="005E64DC">
            <w:pPr>
              <w:rPr>
                <w:spacing w:val="-3"/>
                <w:sz w:val="24"/>
                <w:szCs w:val="24"/>
              </w:rPr>
            </w:pPr>
            <w:r w:rsidRPr="0066149D">
              <w:rPr>
                <w:spacing w:val="-3"/>
                <w:sz w:val="24"/>
                <w:szCs w:val="24"/>
              </w:rPr>
              <w:t>Undeveloped lands zoned RU-4 and owned by the Arizona State Land Trust and the 320-acre Red Hawk Subdivision, zoned SR-87.</w:t>
            </w:r>
          </w:p>
        </w:tc>
      </w:tr>
      <w:tr w:rsidR="00EB01D9" w:rsidRPr="004513C4">
        <w:tc>
          <w:tcPr>
            <w:tcW w:w="1620" w:type="dxa"/>
          </w:tcPr>
          <w:p w:rsidR="00EB01D9" w:rsidRPr="0066149D" w:rsidRDefault="00EB01D9" w:rsidP="000A68DC">
            <w:pPr>
              <w:rPr>
                <w:spacing w:val="-3"/>
                <w:sz w:val="24"/>
                <w:szCs w:val="24"/>
              </w:rPr>
            </w:pPr>
            <w:r w:rsidRPr="0066149D">
              <w:rPr>
                <w:spacing w:val="-3"/>
                <w:sz w:val="24"/>
                <w:szCs w:val="24"/>
              </w:rPr>
              <w:t>South</w:t>
            </w:r>
          </w:p>
        </w:tc>
        <w:tc>
          <w:tcPr>
            <w:tcW w:w="2430" w:type="dxa"/>
          </w:tcPr>
          <w:p w:rsidR="00EB01D9" w:rsidRPr="0066149D" w:rsidRDefault="00EB01D9" w:rsidP="000A68DC">
            <w:pPr>
              <w:rPr>
                <w:spacing w:val="-3"/>
                <w:sz w:val="24"/>
                <w:szCs w:val="24"/>
              </w:rPr>
            </w:pPr>
            <w:r w:rsidRPr="0066149D">
              <w:rPr>
                <w:spacing w:val="-3"/>
                <w:sz w:val="24"/>
                <w:szCs w:val="24"/>
              </w:rPr>
              <w:t>RU-4</w:t>
            </w:r>
          </w:p>
        </w:tc>
        <w:tc>
          <w:tcPr>
            <w:tcW w:w="5310" w:type="dxa"/>
          </w:tcPr>
          <w:p w:rsidR="00EB01D9" w:rsidRPr="0066149D" w:rsidRDefault="00EB01D9" w:rsidP="000A68DC">
            <w:pPr>
              <w:rPr>
                <w:spacing w:val="-3"/>
                <w:sz w:val="24"/>
                <w:szCs w:val="24"/>
              </w:rPr>
            </w:pPr>
            <w:r w:rsidRPr="0066149D">
              <w:rPr>
                <w:spacing w:val="-3"/>
                <w:sz w:val="24"/>
                <w:szCs w:val="24"/>
              </w:rPr>
              <w:t xml:space="preserve">Lands in their natural state included in the </w:t>
            </w:r>
            <w:smartTag w:uri="urn:schemas-microsoft-com:office:smarttags" w:element="place">
              <w:smartTag w:uri="urn:schemas-microsoft-com:office:smarttags" w:element="PlaceName">
                <w:r w:rsidRPr="0066149D">
                  <w:rPr>
                    <w:spacing w:val="-3"/>
                    <w:sz w:val="24"/>
                    <w:szCs w:val="24"/>
                  </w:rPr>
                  <w:t>Coronado</w:t>
                </w:r>
              </w:smartTag>
              <w:r w:rsidRPr="0066149D">
                <w:rPr>
                  <w:spacing w:val="-3"/>
                  <w:sz w:val="24"/>
                  <w:szCs w:val="24"/>
                </w:rPr>
                <w:t xml:space="preserve"> </w:t>
              </w:r>
              <w:smartTag w:uri="urn:schemas-microsoft-com:office:smarttags" w:element="PlaceType">
                <w:r w:rsidRPr="0066149D">
                  <w:rPr>
                    <w:spacing w:val="-3"/>
                    <w:sz w:val="24"/>
                    <w:szCs w:val="24"/>
                  </w:rPr>
                  <w:t>National Forest</w:t>
                </w:r>
              </w:smartTag>
            </w:smartTag>
          </w:p>
        </w:tc>
      </w:tr>
      <w:tr w:rsidR="00EB01D9" w:rsidRPr="004513C4">
        <w:tc>
          <w:tcPr>
            <w:tcW w:w="1620" w:type="dxa"/>
          </w:tcPr>
          <w:p w:rsidR="00EB01D9" w:rsidRPr="0066149D" w:rsidRDefault="00EB01D9" w:rsidP="000A68DC">
            <w:pPr>
              <w:rPr>
                <w:spacing w:val="-3"/>
                <w:sz w:val="24"/>
                <w:szCs w:val="24"/>
              </w:rPr>
            </w:pPr>
            <w:r w:rsidRPr="0066149D">
              <w:rPr>
                <w:spacing w:val="-3"/>
                <w:sz w:val="24"/>
                <w:szCs w:val="24"/>
              </w:rPr>
              <w:lastRenderedPageBreak/>
              <w:t>East</w:t>
            </w:r>
          </w:p>
        </w:tc>
        <w:tc>
          <w:tcPr>
            <w:tcW w:w="2430" w:type="dxa"/>
          </w:tcPr>
          <w:p w:rsidR="00EB01D9" w:rsidRPr="0066149D" w:rsidRDefault="00EB01D9" w:rsidP="000A68DC">
            <w:pPr>
              <w:rPr>
                <w:spacing w:val="-3"/>
                <w:sz w:val="24"/>
                <w:szCs w:val="24"/>
              </w:rPr>
            </w:pPr>
            <w:r w:rsidRPr="0066149D">
              <w:rPr>
                <w:spacing w:val="-3"/>
                <w:sz w:val="24"/>
                <w:szCs w:val="24"/>
              </w:rPr>
              <w:t>RU-4</w:t>
            </w:r>
          </w:p>
        </w:tc>
        <w:tc>
          <w:tcPr>
            <w:tcW w:w="5310" w:type="dxa"/>
          </w:tcPr>
          <w:p w:rsidR="00EB01D9" w:rsidRPr="0066149D" w:rsidRDefault="00EB01D9" w:rsidP="000A68DC">
            <w:pPr>
              <w:rPr>
                <w:spacing w:val="-3"/>
                <w:sz w:val="24"/>
                <w:szCs w:val="24"/>
              </w:rPr>
            </w:pPr>
            <w:r w:rsidRPr="0066149D">
              <w:rPr>
                <w:spacing w:val="-3"/>
                <w:sz w:val="24"/>
                <w:szCs w:val="24"/>
              </w:rPr>
              <w:t xml:space="preserve">Lands in their natural state included in the </w:t>
            </w:r>
            <w:smartTag w:uri="urn:schemas-microsoft-com:office:smarttags" w:element="place">
              <w:smartTag w:uri="urn:schemas-microsoft-com:office:smarttags" w:element="PlaceName">
                <w:r w:rsidRPr="0066149D">
                  <w:rPr>
                    <w:spacing w:val="-3"/>
                    <w:sz w:val="24"/>
                    <w:szCs w:val="24"/>
                  </w:rPr>
                  <w:t>Coronado</w:t>
                </w:r>
              </w:smartTag>
              <w:r w:rsidRPr="0066149D">
                <w:rPr>
                  <w:spacing w:val="-3"/>
                  <w:sz w:val="24"/>
                  <w:szCs w:val="24"/>
                </w:rPr>
                <w:t xml:space="preserve"> </w:t>
              </w:r>
              <w:smartTag w:uri="urn:schemas-microsoft-com:office:smarttags" w:element="PlaceType">
                <w:r w:rsidRPr="0066149D">
                  <w:rPr>
                    <w:spacing w:val="-3"/>
                    <w:sz w:val="24"/>
                    <w:szCs w:val="24"/>
                  </w:rPr>
                  <w:t>National Forest</w:t>
                </w:r>
              </w:smartTag>
            </w:smartTag>
            <w:r w:rsidRPr="0066149D">
              <w:rPr>
                <w:spacing w:val="-3"/>
                <w:sz w:val="24"/>
                <w:szCs w:val="24"/>
              </w:rPr>
              <w:t xml:space="preserve"> east of the southern portion of the Site.  Lands developed as rural residential home sites east of the northern portion of the Site</w:t>
            </w:r>
          </w:p>
        </w:tc>
      </w:tr>
      <w:tr w:rsidR="00EB01D9" w:rsidRPr="004513C4">
        <w:tc>
          <w:tcPr>
            <w:tcW w:w="1620" w:type="dxa"/>
          </w:tcPr>
          <w:p w:rsidR="00EB01D9" w:rsidRPr="0066149D" w:rsidRDefault="00EB01D9" w:rsidP="000A68DC">
            <w:pPr>
              <w:rPr>
                <w:spacing w:val="-3"/>
                <w:sz w:val="24"/>
                <w:szCs w:val="24"/>
              </w:rPr>
            </w:pPr>
            <w:r w:rsidRPr="0066149D">
              <w:rPr>
                <w:spacing w:val="-3"/>
                <w:sz w:val="24"/>
                <w:szCs w:val="24"/>
              </w:rPr>
              <w:t xml:space="preserve">West  </w:t>
            </w:r>
          </w:p>
        </w:tc>
        <w:tc>
          <w:tcPr>
            <w:tcW w:w="2430" w:type="dxa"/>
          </w:tcPr>
          <w:p w:rsidR="00EB01D9" w:rsidRPr="0066149D" w:rsidRDefault="00EB01D9" w:rsidP="000A68DC">
            <w:pPr>
              <w:rPr>
                <w:spacing w:val="-3"/>
                <w:sz w:val="24"/>
                <w:szCs w:val="24"/>
              </w:rPr>
            </w:pPr>
            <w:r w:rsidRPr="0066149D">
              <w:rPr>
                <w:spacing w:val="-3"/>
                <w:sz w:val="24"/>
                <w:szCs w:val="24"/>
              </w:rPr>
              <w:t>RH (</w:t>
            </w:r>
            <w:smartTag w:uri="urn:schemas-microsoft-com:office:smarttags" w:element="place">
              <w:smartTag w:uri="urn:schemas-microsoft-com:office:smarttags" w:element="PlaceName">
                <w:r w:rsidRPr="0066149D">
                  <w:rPr>
                    <w:spacing w:val="-3"/>
                    <w:sz w:val="24"/>
                    <w:szCs w:val="24"/>
                  </w:rPr>
                  <w:t>Pima</w:t>
                </w:r>
              </w:smartTag>
              <w:r w:rsidRPr="0066149D">
                <w:rPr>
                  <w:spacing w:val="-3"/>
                  <w:sz w:val="24"/>
                  <w:szCs w:val="24"/>
                </w:rPr>
                <w:t xml:space="preserve"> </w:t>
              </w:r>
              <w:smartTag w:uri="urn:schemas-microsoft-com:office:smarttags" w:element="PlaceType">
                <w:r w:rsidRPr="0066149D">
                  <w:rPr>
                    <w:spacing w:val="-3"/>
                    <w:sz w:val="24"/>
                    <w:szCs w:val="24"/>
                  </w:rPr>
                  <w:t>County</w:t>
                </w:r>
              </w:smartTag>
            </w:smartTag>
            <w:r w:rsidRPr="0066149D">
              <w:rPr>
                <w:spacing w:val="-3"/>
                <w:sz w:val="24"/>
                <w:szCs w:val="24"/>
              </w:rPr>
              <w:t>/ 1 residence per 4.13 acres</w:t>
            </w:r>
            <w:r w:rsidR="0066149D">
              <w:rPr>
                <w:spacing w:val="-3"/>
                <w:sz w:val="24"/>
                <w:szCs w:val="24"/>
              </w:rPr>
              <w:t>)</w:t>
            </w:r>
          </w:p>
        </w:tc>
        <w:tc>
          <w:tcPr>
            <w:tcW w:w="5310" w:type="dxa"/>
          </w:tcPr>
          <w:p w:rsidR="00EB01D9" w:rsidRPr="0066149D" w:rsidRDefault="00B54422" w:rsidP="000A68DC">
            <w:pPr>
              <w:rPr>
                <w:spacing w:val="-3"/>
                <w:sz w:val="24"/>
                <w:szCs w:val="24"/>
              </w:rPr>
            </w:pPr>
            <w:r w:rsidRPr="0066149D">
              <w:rPr>
                <w:spacing w:val="-3"/>
                <w:sz w:val="24"/>
                <w:szCs w:val="24"/>
              </w:rPr>
              <w:t>Per</w:t>
            </w:r>
            <w:r w:rsidR="00EB01D9" w:rsidRPr="0066149D">
              <w:rPr>
                <w:spacing w:val="-3"/>
                <w:sz w:val="24"/>
                <w:szCs w:val="24"/>
              </w:rPr>
              <w:t xml:space="preserve"> </w:t>
            </w:r>
            <w:smartTag w:uri="urn:schemas-microsoft-com:office:smarttags" w:element="PlaceName">
              <w:r w:rsidR="00EB01D9" w:rsidRPr="0066149D">
                <w:rPr>
                  <w:spacing w:val="-3"/>
                  <w:sz w:val="24"/>
                  <w:szCs w:val="24"/>
                </w:rPr>
                <w:t>Pima</w:t>
              </w:r>
            </w:smartTag>
            <w:r w:rsidR="00EB01D9" w:rsidRPr="0066149D">
              <w:rPr>
                <w:spacing w:val="-3"/>
                <w:sz w:val="24"/>
                <w:szCs w:val="24"/>
              </w:rPr>
              <w:t xml:space="preserve"> </w:t>
            </w:r>
            <w:smartTag w:uri="urn:schemas-microsoft-com:office:smarttags" w:element="PlaceType">
              <w:r w:rsidR="00EB01D9" w:rsidRPr="0066149D">
                <w:rPr>
                  <w:spacing w:val="-3"/>
                  <w:sz w:val="24"/>
                  <w:szCs w:val="24"/>
                </w:rPr>
                <w:t>County</w:t>
              </w:r>
            </w:smartTag>
            <w:r w:rsidR="00EB01D9" w:rsidRPr="0066149D">
              <w:rPr>
                <w:spacing w:val="-3"/>
                <w:sz w:val="24"/>
                <w:szCs w:val="24"/>
              </w:rPr>
              <w:t xml:space="preserve"> </w:t>
            </w:r>
            <w:r w:rsidRPr="0066149D">
              <w:rPr>
                <w:spacing w:val="-3"/>
                <w:sz w:val="24"/>
                <w:szCs w:val="24"/>
              </w:rPr>
              <w:t xml:space="preserve">memo and located within </w:t>
            </w:r>
            <w:smartTag w:uri="urn:schemas-microsoft-com:office:smarttags" w:element="place">
              <w:smartTag w:uri="urn:schemas-microsoft-com:office:smarttags" w:element="PlaceName">
                <w:r w:rsidRPr="0066149D">
                  <w:rPr>
                    <w:spacing w:val="-3"/>
                    <w:sz w:val="24"/>
                    <w:szCs w:val="24"/>
                  </w:rPr>
                  <w:t>Pima</w:t>
                </w:r>
              </w:smartTag>
              <w:r w:rsidRPr="0066149D">
                <w:rPr>
                  <w:spacing w:val="-3"/>
                  <w:sz w:val="24"/>
                  <w:szCs w:val="24"/>
                </w:rPr>
                <w:t xml:space="preserve"> </w:t>
              </w:r>
              <w:smartTag w:uri="urn:schemas-microsoft-com:office:smarttags" w:element="PlaceType">
                <w:r w:rsidRPr="0066149D">
                  <w:rPr>
                    <w:spacing w:val="-3"/>
                    <w:sz w:val="24"/>
                    <w:szCs w:val="24"/>
                  </w:rPr>
                  <w:t>County</w:t>
                </w:r>
              </w:smartTag>
            </w:smartTag>
            <w:r w:rsidRPr="0066149D">
              <w:rPr>
                <w:spacing w:val="-3"/>
                <w:sz w:val="24"/>
                <w:szCs w:val="24"/>
              </w:rPr>
              <w:t>.</w:t>
            </w:r>
            <w:r w:rsidR="00EB01D9" w:rsidRPr="0066149D">
              <w:rPr>
                <w:spacing w:val="-3"/>
                <w:sz w:val="24"/>
                <w:szCs w:val="24"/>
              </w:rPr>
              <w:t xml:space="preserve"> Resource Transition &amp; low intensity rural</w:t>
            </w:r>
            <w:r w:rsidRPr="0066149D">
              <w:rPr>
                <w:spacing w:val="-3"/>
                <w:sz w:val="24"/>
                <w:szCs w:val="24"/>
              </w:rPr>
              <w:t xml:space="preserve"> area.</w:t>
            </w:r>
          </w:p>
        </w:tc>
      </w:tr>
    </w:tbl>
    <w:p w:rsidR="00CD418A" w:rsidRDefault="00CD418A" w:rsidP="00CD418A"/>
    <w:p w:rsidR="00CD418A" w:rsidRDefault="00CD418A" w:rsidP="00CD418A">
      <w:pPr>
        <w:pStyle w:val="Heading3"/>
        <w:spacing w:line="360" w:lineRule="auto"/>
        <w:jc w:val="both"/>
        <w:rPr>
          <w:smallCaps/>
          <w:sz w:val="24"/>
          <w:szCs w:val="24"/>
          <w:u w:val="single"/>
        </w:rPr>
      </w:pPr>
      <w:r w:rsidRPr="000E3284">
        <w:rPr>
          <w:smallCaps/>
          <w:sz w:val="24"/>
          <w:szCs w:val="24"/>
          <w:u w:val="single"/>
        </w:rPr>
        <w:t>II</w:t>
      </w:r>
      <w:r w:rsidR="002D5BBD">
        <w:rPr>
          <w:smallCaps/>
          <w:sz w:val="24"/>
          <w:szCs w:val="24"/>
          <w:u w:val="single"/>
        </w:rPr>
        <w:t>I</w:t>
      </w:r>
      <w:r w:rsidR="007D376E" w:rsidRPr="000E3284">
        <w:rPr>
          <w:smallCaps/>
          <w:sz w:val="24"/>
          <w:szCs w:val="24"/>
          <w:u w:val="single"/>
        </w:rPr>
        <w:t>.</w:t>
      </w:r>
      <w:r w:rsidR="00A40BA2">
        <w:rPr>
          <w:smallCaps/>
          <w:sz w:val="24"/>
          <w:szCs w:val="24"/>
          <w:u w:val="single"/>
        </w:rPr>
        <w:t xml:space="preserve"> Parcel H</w:t>
      </w:r>
      <w:r>
        <w:rPr>
          <w:smallCaps/>
          <w:sz w:val="24"/>
          <w:szCs w:val="24"/>
          <w:u w:val="single"/>
        </w:rPr>
        <w:t xml:space="preserve">istory </w:t>
      </w:r>
    </w:p>
    <w:p w:rsidR="00EB01D9" w:rsidRDefault="00EB01D9" w:rsidP="00A40BA2">
      <w:pPr>
        <w:pStyle w:val="Heading1"/>
        <w:spacing w:before="120"/>
        <w:rPr>
          <w:b w:val="0"/>
          <w:spacing w:val="0"/>
          <w:szCs w:val="24"/>
          <w:u w:val="none"/>
        </w:rPr>
      </w:pPr>
      <w:r w:rsidRPr="009A0D2C">
        <w:rPr>
          <w:b w:val="0"/>
          <w:spacing w:val="0"/>
          <w:szCs w:val="24"/>
          <w:u w:val="none"/>
        </w:rPr>
        <w:t xml:space="preserve">The </w:t>
      </w:r>
      <w:r>
        <w:rPr>
          <w:b w:val="0"/>
          <w:spacing w:val="0"/>
          <w:szCs w:val="24"/>
          <w:u w:val="none"/>
        </w:rPr>
        <w:t>p</w:t>
      </w:r>
      <w:r w:rsidRPr="009A0D2C">
        <w:rPr>
          <w:b w:val="0"/>
          <w:spacing w:val="0"/>
          <w:szCs w:val="24"/>
          <w:u w:val="none"/>
        </w:rPr>
        <w:t xml:space="preserve">roperty </w:t>
      </w:r>
      <w:r>
        <w:rPr>
          <w:b w:val="0"/>
          <w:spacing w:val="0"/>
          <w:szCs w:val="24"/>
          <w:u w:val="none"/>
        </w:rPr>
        <w:t xml:space="preserve">contains </w:t>
      </w:r>
      <w:r w:rsidR="00AE3095">
        <w:rPr>
          <w:b w:val="0"/>
          <w:spacing w:val="0"/>
          <w:szCs w:val="24"/>
          <w:u w:val="none"/>
        </w:rPr>
        <w:t>1940</w:t>
      </w:r>
      <w:r w:rsidR="00846878">
        <w:rPr>
          <w:b w:val="0"/>
          <w:spacing w:val="0"/>
          <w:szCs w:val="24"/>
          <w:u w:val="none"/>
        </w:rPr>
        <w:t>s-</w:t>
      </w:r>
      <w:r w:rsidR="00AE3095">
        <w:rPr>
          <w:b w:val="0"/>
          <w:spacing w:val="0"/>
          <w:szCs w:val="24"/>
          <w:u w:val="none"/>
        </w:rPr>
        <w:t xml:space="preserve">era </w:t>
      </w:r>
      <w:r>
        <w:rPr>
          <w:b w:val="0"/>
          <w:spacing w:val="0"/>
          <w:szCs w:val="24"/>
          <w:u w:val="none"/>
        </w:rPr>
        <w:t xml:space="preserve">ranch structures </w:t>
      </w:r>
      <w:r w:rsidR="00AE3095">
        <w:rPr>
          <w:b w:val="0"/>
          <w:spacing w:val="0"/>
          <w:szCs w:val="24"/>
          <w:u w:val="none"/>
        </w:rPr>
        <w:t xml:space="preserve">including a ranch house.  </w:t>
      </w:r>
      <w:r>
        <w:rPr>
          <w:b w:val="0"/>
          <w:spacing w:val="0"/>
          <w:szCs w:val="24"/>
          <w:u w:val="none"/>
        </w:rPr>
        <w:t>T</w:t>
      </w:r>
      <w:r w:rsidR="00AE3095">
        <w:rPr>
          <w:b w:val="0"/>
          <w:spacing w:val="0"/>
          <w:szCs w:val="24"/>
          <w:u w:val="none"/>
        </w:rPr>
        <w:t>here is no permit history</w:t>
      </w:r>
      <w:r w:rsidR="00B54422">
        <w:rPr>
          <w:b w:val="0"/>
          <w:spacing w:val="0"/>
          <w:szCs w:val="24"/>
          <w:u w:val="none"/>
        </w:rPr>
        <w:t xml:space="preserve"> for the subject parcel</w:t>
      </w:r>
      <w:r w:rsidR="00AE3095">
        <w:rPr>
          <w:b w:val="0"/>
          <w:spacing w:val="0"/>
          <w:szCs w:val="24"/>
          <w:u w:val="none"/>
        </w:rPr>
        <w:t>.</w:t>
      </w:r>
    </w:p>
    <w:p w:rsidR="00CD418A" w:rsidRDefault="00CD418A" w:rsidP="002D6008">
      <w:pPr>
        <w:jc w:val="both"/>
        <w:rPr>
          <w:spacing w:val="-3"/>
          <w:sz w:val="24"/>
          <w:szCs w:val="24"/>
        </w:rPr>
      </w:pPr>
    </w:p>
    <w:p w:rsidR="002D6008" w:rsidRPr="000E3284" w:rsidRDefault="002D5BBD" w:rsidP="002D6008">
      <w:pPr>
        <w:pStyle w:val="Heading3"/>
        <w:numPr>
          <w:ilvl w:val="0"/>
          <w:numId w:val="0"/>
        </w:numPr>
        <w:spacing w:line="360" w:lineRule="auto"/>
        <w:jc w:val="both"/>
        <w:rPr>
          <w:smallCaps/>
          <w:sz w:val="24"/>
          <w:szCs w:val="24"/>
          <w:u w:val="single"/>
        </w:rPr>
      </w:pPr>
      <w:r>
        <w:rPr>
          <w:smallCaps/>
          <w:sz w:val="24"/>
          <w:szCs w:val="24"/>
          <w:u w:val="single"/>
        </w:rPr>
        <w:t>IV</w:t>
      </w:r>
      <w:r w:rsidR="002D6008" w:rsidRPr="000E3284">
        <w:rPr>
          <w:smallCaps/>
          <w:sz w:val="24"/>
          <w:szCs w:val="24"/>
          <w:u w:val="single"/>
        </w:rPr>
        <w:t xml:space="preserve">.  </w:t>
      </w:r>
      <w:r w:rsidR="002D6008">
        <w:rPr>
          <w:smallCaps/>
          <w:sz w:val="24"/>
          <w:szCs w:val="24"/>
          <w:u w:val="single"/>
        </w:rPr>
        <w:t xml:space="preserve"> </w:t>
      </w:r>
      <w:r w:rsidR="002D6008" w:rsidRPr="000E3284">
        <w:rPr>
          <w:smallCaps/>
          <w:sz w:val="24"/>
          <w:szCs w:val="24"/>
          <w:u w:val="single"/>
        </w:rPr>
        <w:t xml:space="preserve">Nature of the </w:t>
      </w:r>
      <w:r w:rsidR="002D6008">
        <w:rPr>
          <w:smallCaps/>
          <w:sz w:val="24"/>
          <w:szCs w:val="24"/>
          <w:u w:val="single"/>
        </w:rPr>
        <w:t>Request</w:t>
      </w:r>
    </w:p>
    <w:p w:rsidR="00EB01D9" w:rsidRDefault="00EB01D9" w:rsidP="008D00E2">
      <w:pPr>
        <w:spacing w:before="120"/>
        <w:jc w:val="both"/>
        <w:rPr>
          <w:sz w:val="24"/>
          <w:szCs w:val="24"/>
        </w:rPr>
      </w:pPr>
      <w:r w:rsidRPr="00AE1A42">
        <w:rPr>
          <w:sz w:val="24"/>
          <w:szCs w:val="24"/>
        </w:rPr>
        <w:t xml:space="preserve">The </w:t>
      </w:r>
      <w:r w:rsidR="00916FEC">
        <w:rPr>
          <w:sz w:val="24"/>
          <w:szCs w:val="24"/>
        </w:rPr>
        <w:t>Applicant</w:t>
      </w:r>
      <w:r>
        <w:rPr>
          <w:sz w:val="24"/>
          <w:szCs w:val="24"/>
        </w:rPr>
        <w:t xml:space="preserve"> seeks to change the zoning designation from RU-4 (</w:t>
      </w:r>
      <w:r w:rsidR="00B54422">
        <w:rPr>
          <w:sz w:val="24"/>
          <w:szCs w:val="24"/>
        </w:rPr>
        <w:t xml:space="preserve">Rural, </w:t>
      </w:r>
      <w:r>
        <w:rPr>
          <w:sz w:val="24"/>
          <w:szCs w:val="24"/>
        </w:rPr>
        <w:t>one dwelling per four acres) to SR-2 (</w:t>
      </w:r>
      <w:r w:rsidR="00B54422">
        <w:rPr>
          <w:sz w:val="24"/>
          <w:szCs w:val="24"/>
        </w:rPr>
        <w:t xml:space="preserve">Single-household, </w:t>
      </w:r>
      <w:r>
        <w:rPr>
          <w:sz w:val="24"/>
          <w:szCs w:val="24"/>
        </w:rPr>
        <w:t xml:space="preserve">one dwelling per two acres) to facilitate </w:t>
      </w:r>
      <w:r w:rsidR="00846878">
        <w:rPr>
          <w:sz w:val="24"/>
          <w:szCs w:val="24"/>
        </w:rPr>
        <w:t xml:space="preserve">the </w:t>
      </w:r>
      <w:r>
        <w:rPr>
          <w:sz w:val="24"/>
          <w:szCs w:val="24"/>
        </w:rPr>
        <w:t xml:space="preserve">development of residential subdivisions consisting of the following elements:  </w:t>
      </w:r>
    </w:p>
    <w:p w:rsidR="00EB01D9" w:rsidRDefault="00EB01D9" w:rsidP="008D00E2">
      <w:pPr>
        <w:numPr>
          <w:ilvl w:val="0"/>
          <w:numId w:val="3"/>
        </w:numPr>
        <w:suppressAutoHyphens w:val="0"/>
        <w:spacing w:before="120"/>
        <w:jc w:val="both"/>
        <w:rPr>
          <w:sz w:val="24"/>
          <w:szCs w:val="24"/>
        </w:rPr>
      </w:pPr>
      <w:r>
        <w:rPr>
          <w:sz w:val="24"/>
          <w:szCs w:val="24"/>
        </w:rPr>
        <w:t xml:space="preserve">556 acres separated into fourteen "neighborhoods” connected by a network of </w:t>
      </w:r>
      <w:r w:rsidR="004F5FA7">
        <w:rPr>
          <w:sz w:val="24"/>
          <w:szCs w:val="24"/>
        </w:rPr>
        <w:t>natural</w:t>
      </w:r>
      <w:r>
        <w:rPr>
          <w:sz w:val="24"/>
          <w:szCs w:val="24"/>
        </w:rPr>
        <w:t xml:space="preserve"> open space and trails.  Each neighborhood would differ in size and offer a varied number of lots.  The northern portion of the development would consist primarily of homes on one-acre lots; the southern portion would consist of homes on two-acre lots;</w:t>
      </w:r>
    </w:p>
    <w:p w:rsidR="00EB01D9" w:rsidRPr="00AE3095" w:rsidRDefault="00EB01D9" w:rsidP="008D00E2">
      <w:pPr>
        <w:numPr>
          <w:ilvl w:val="0"/>
          <w:numId w:val="3"/>
        </w:numPr>
        <w:suppressAutoHyphens w:val="0"/>
        <w:spacing w:before="120"/>
        <w:jc w:val="both"/>
        <w:rPr>
          <w:sz w:val="24"/>
          <w:szCs w:val="24"/>
        </w:rPr>
      </w:pPr>
      <w:r w:rsidRPr="00AE3095">
        <w:rPr>
          <w:sz w:val="24"/>
          <w:szCs w:val="24"/>
        </w:rPr>
        <w:t>The overall density of the development would not exceed one home per 1.5 acres if the 34% density bonus for a conservation subdivision is applied or one home per 2 acres if a conser</w:t>
      </w:r>
      <w:r w:rsidR="00B54422">
        <w:rPr>
          <w:sz w:val="24"/>
          <w:szCs w:val="24"/>
        </w:rPr>
        <w:t xml:space="preserve">vation subdivision </w:t>
      </w:r>
      <w:proofErr w:type="gramStart"/>
      <w:r w:rsidR="00B54422">
        <w:rPr>
          <w:sz w:val="24"/>
          <w:szCs w:val="24"/>
        </w:rPr>
        <w:t>is</w:t>
      </w:r>
      <w:proofErr w:type="gramEnd"/>
      <w:r w:rsidR="00B54422">
        <w:rPr>
          <w:sz w:val="24"/>
          <w:szCs w:val="24"/>
        </w:rPr>
        <w:t xml:space="preserve"> not used.  T</w:t>
      </w:r>
      <w:r w:rsidRPr="00AE3095">
        <w:rPr>
          <w:sz w:val="24"/>
          <w:szCs w:val="24"/>
        </w:rPr>
        <w:t>he maximum number of dwelling units proposed in the development would be 371;</w:t>
      </w:r>
    </w:p>
    <w:p w:rsidR="00EB01D9" w:rsidRDefault="00EB01D9" w:rsidP="008D00E2">
      <w:pPr>
        <w:numPr>
          <w:ilvl w:val="0"/>
          <w:numId w:val="3"/>
        </w:numPr>
        <w:suppressAutoHyphens w:val="0"/>
        <w:spacing w:before="120"/>
        <w:jc w:val="both"/>
        <w:rPr>
          <w:sz w:val="24"/>
          <w:szCs w:val="24"/>
        </w:rPr>
      </w:pPr>
      <w:r>
        <w:rPr>
          <w:sz w:val="24"/>
          <w:szCs w:val="24"/>
        </w:rPr>
        <w:t>Fifty percent of the total land area</w:t>
      </w:r>
      <w:r w:rsidR="009D682E">
        <w:rPr>
          <w:sz w:val="24"/>
          <w:szCs w:val="24"/>
        </w:rPr>
        <w:t xml:space="preserve"> </w:t>
      </w:r>
      <w:r>
        <w:rPr>
          <w:sz w:val="24"/>
          <w:szCs w:val="24"/>
        </w:rPr>
        <w:t xml:space="preserve">is proposed to be conserved as </w:t>
      </w:r>
      <w:r w:rsidR="009119BE">
        <w:rPr>
          <w:sz w:val="24"/>
          <w:szCs w:val="24"/>
        </w:rPr>
        <w:t xml:space="preserve">natural </w:t>
      </w:r>
      <w:r>
        <w:rPr>
          <w:sz w:val="24"/>
          <w:szCs w:val="24"/>
        </w:rPr>
        <w:t>open space</w:t>
      </w:r>
      <w:r w:rsidR="004B3CD6">
        <w:rPr>
          <w:sz w:val="24"/>
          <w:szCs w:val="24"/>
        </w:rPr>
        <w:t>, regardless of the subdivision option eventually chosen</w:t>
      </w:r>
      <w:r>
        <w:rPr>
          <w:sz w:val="24"/>
          <w:szCs w:val="24"/>
        </w:rPr>
        <w:t>;</w:t>
      </w:r>
    </w:p>
    <w:p w:rsidR="00EB01D9" w:rsidRDefault="00EB01D9" w:rsidP="008D00E2">
      <w:pPr>
        <w:numPr>
          <w:ilvl w:val="0"/>
          <w:numId w:val="3"/>
        </w:numPr>
        <w:suppressAutoHyphens w:val="0"/>
        <w:spacing w:before="120"/>
        <w:jc w:val="both"/>
        <w:rPr>
          <w:sz w:val="24"/>
          <w:szCs w:val="24"/>
        </w:rPr>
      </w:pPr>
      <w:r>
        <w:rPr>
          <w:sz w:val="24"/>
          <w:szCs w:val="24"/>
        </w:rPr>
        <w:t>Maximum site coverage for each lot would be 25 percent</w:t>
      </w:r>
      <w:r w:rsidR="00AE3095">
        <w:rPr>
          <w:sz w:val="24"/>
          <w:szCs w:val="24"/>
        </w:rPr>
        <w:t>,</w:t>
      </w:r>
      <w:r>
        <w:rPr>
          <w:sz w:val="24"/>
          <w:szCs w:val="24"/>
        </w:rPr>
        <w:t xml:space="preserve"> which </w:t>
      </w:r>
      <w:proofErr w:type="gramStart"/>
      <w:r>
        <w:rPr>
          <w:sz w:val="24"/>
          <w:szCs w:val="24"/>
        </w:rPr>
        <w:t>is the maximum allowed</w:t>
      </w:r>
      <w:proofErr w:type="gramEnd"/>
      <w:r>
        <w:rPr>
          <w:sz w:val="24"/>
          <w:szCs w:val="24"/>
        </w:rPr>
        <w:t xml:space="preserve"> by the Zoning Regulations</w:t>
      </w:r>
      <w:r w:rsidR="0021241D">
        <w:rPr>
          <w:sz w:val="24"/>
          <w:szCs w:val="24"/>
        </w:rPr>
        <w:t>.  This will be enforced through the use of building envelopes noted on subdivision plats and as described in the CCRs</w:t>
      </w:r>
      <w:r>
        <w:rPr>
          <w:sz w:val="24"/>
          <w:szCs w:val="24"/>
        </w:rPr>
        <w:t>;</w:t>
      </w:r>
    </w:p>
    <w:p w:rsidR="00EB01D9" w:rsidRDefault="00EB01D9" w:rsidP="008D00E2">
      <w:pPr>
        <w:numPr>
          <w:ilvl w:val="0"/>
          <w:numId w:val="3"/>
        </w:numPr>
        <w:suppressAutoHyphens w:val="0"/>
        <w:spacing w:before="120"/>
        <w:jc w:val="both"/>
        <w:rPr>
          <w:sz w:val="24"/>
          <w:szCs w:val="24"/>
        </w:rPr>
      </w:pPr>
      <w:r>
        <w:rPr>
          <w:sz w:val="24"/>
          <w:szCs w:val="24"/>
        </w:rPr>
        <w:t>Building heights of “principal structures” in the development would not exceed 30 feet above finished grade which is the maximum allowed by the Zoning Regulations;</w:t>
      </w:r>
    </w:p>
    <w:p w:rsidR="00EB01D9" w:rsidRDefault="00EB01D9" w:rsidP="008D00E2">
      <w:pPr>
        <w:numPr>
          <w:ilvl w:val="0"/>
          <w:numId w:val="3"/>
        </w:numPr>
        <w:suppressAutoHyphens w:val="0"/>
        <w:spacing w:before="120"/>
        <w:jc w:val="both"/>
        <w:rPr>
          <w:sz w:val="24"/>
          <w:szCs w:val="24"/>
        </w:rPr>
      </w:pPr>
      <w:r>
        <w:rPr>
          <w:sz w:val="24"/>
          <w:szCs w:val="24"/>
        </w:rPr>
        <w:t>The minimum setbacks from the property line or roadway would be 20 feet and the minimum distance between principal buildings would</w:t>
      </w:r>
      <w:r w:rsidR="002C6A93">
        <w:rPr>
          <w:sz w:val="24"/>
          <w:szCs w:val="24"/>
        </w:rPr>
        <w:t xml:space="preserve"> be 15 feet</w:t>
      </w:r>
      <w:r>
        <w:rPr>
          <w:sz w:val="24"/>
          <w:szCs w:val="24"/>
        </w:rPr>
        <w:t>; and</w:t>
      </w:r>
    </w:p>
    <w:p w:rsidR="00EB01D9" w:rsidRDefault="00EB01D9" w:rsidP="008D00E2">
      <w:pPr>
        <w:numPr>
          <w:ilvl w:val="0"/>
          <w:numId w:val="3"/>
        </w:numPr>
        <w:suppressAutoHyphens w:val="0"/>
        <w:spacing w:before="120"/>
        <w:jc w:val="both"/>
        <w:rPr>
          <w:sz w:val="24"/>
          <w:szCs w:val="24"/>
        </w:rPr>
      </w:pPr>
      <w:r>
        <w:rPr>
          <w:sz w:val="24"/>
          <w:szCs w:val="24"/>
        </w:rPr>
        <w:t xml:space="preserve">The </w:t>
      </w:r>
      <w:r w:rsidR="00916FEC">
        <w:rPr>
          <w:sz w:val="24"/>
          <w:szCs w:val="24"/>
        </w:rPr>
        <w:t>Applicant</w:t>
      </w:r>
      <w:r>
        <w:rPr>
          <w:sz w:val="24"/>
          <w:szCs w:val="24"/>
        </w:rPr>
        <w:t xml:space="preserve"> proposes to submit a subdivision plat for at least one of the Project neighborhoods within </w:t>
      </w:r>
      <w:r w:rsidR="009119BE">
        <w:rPr>
          <w:sz w:val="24"/>
          <w:szCs w:val="24"/>
        </w:rPr>
        <w:t>one year</w:t>
      </w:r>
      <w:r>
        <w:rPr>
          <w:sz w:val="24"/>
          <w:szCs w:val="24"/>
        </w:rPr>
        <w:t xml:space="preserve"> of rezoning approval.</w:t>
      </w:r>
    </w:p>
    <w:p w:rsidR="00585C05" w:rsidRDefault="00585C05" w:rsidP="00CD418A">
      <w:pPr>
        <w:jc w:val="both"/>
        <w:rPr>
          <w:spacing w:val="-3"/>
          <w:sz w:val="24"/>
          <w:szCs w:val="24"/>
        </w:rPr>
      </w:pPr>
    </w:p>
    <w:p w:rsidR="002D6008" w:rsidRPr="00ED64E4" w:rsidRDefault="002D6008" w:rsidP="00ED64E4">
      <w:pPr>
        <w:pStyle w:val="Heading3"/>
        <w:spacing w:line="360" w:lineRule="auto"/>
        <w:jc w:val="both"/>
        <w:rPr>
          <w:bCs/>
          <w:smallCaps/>
          <w:spacing w:val="3"/>
          <w:sz w:val="24"/>
          <w:szCs w:val="24"/>
          <w:u w:val="single"/>
        </w:rPr>
      </w:pPr>
      <w:r w:rsidRPr="00ED64E4">
        <w:rPr>
          <w:bCs/>
          <w:smallCaps/>
          <w:spacing w:val="3"/>
          <w:sz w:val="24"/>
          <w:szCs w:val="24"/>
          <w:u w:val="single"/>
        </w:rPr>
        <w:t>V.   Analysis of Impacts</w:t>
      </w:r>
    </w:p>
    <w:p w:rsidR="009C6FA9" w:rsidRDefault="00FE1810" w:rsidP="008D00E2">
      <w:pPr>
        <w:pStyle w:val="NormalWeb"/>
        <w:spacing w:before="0" w:beforeAutospacing="0" w:after="0" w:afterAutospacing="0"/>
        <w:jc w:val="both"/>
      </w:pPr>
      <w:r w:rsidRPr="009076F5">
        <w:t>Section 2208.03.A of the Cochise County Zoning Regulations lists f</w:t>
      </w:r>
      <w:r w:rsidR="00AE3095">
        <w:t>ifteen</w:t>
      </w:r>
      <w:r w:rsidRPr="009076F5">
        <w:t xml:space="preserve"> (1</w:t>
      </w:r>
      <w:r w:rsidR="00AE3095">
        <w:t>5</w:t>
      </w:r>
      <w:r w:rsidRPr="009076F5">
        <w:t>) factors used to evaluate the appropriateness of a rezoning application.   The Planning and Zoning Commission and the Board of Supervisors shall consider these in deciding whether to approve</w:t>
      </w:r>
      <w:r w:rsidR="00E17746">
        <w:t xml:space="preserve"> or deny</w:t>
      </w:r>
      <w:r w:rsidRPr="009076F5">
        <w:t xml:space="preserve"> a rezoning.  </w:t>
      </w:r>
      <w:r w:rsidR="00C927B1">
        <w:t>Twelve of the fifteen</w:t>
      </w:r>
      <w:r w:rsidRPr="00402818">
        <w:t xml:space="preserve"> factors are applicable to th</w:t>
      </w:r>
      <w:r w:rsidR="00E17746">
        <w:t>is</w:t>
      </w:r>
      <w:r w:rsidRPr="00402818">
        <w:t xml:space="preserve"> rezoning request, and the request complies with </w:t>
      </w:r>
      <w:r w:rsidR="00402818">
        <w:t>eleven</w:t>
      </w:r>
      <w:r w:rsidRPr="00402818">
        <w:t xml:space="preserve"> </w:t>
      </w:r>
      <w:r w:rsidR="00402818">
        <w:t>o</w:t>
      </w:r>
      <w:r w:rsidRPr="00402818">
        <w:t>f these factors (</w:t>
      </w:r>
      <w:r w:rsidR="00C927B1">
        <w:t>one</w:t>
      </w:r>
      <w:r w:rsidRPr="00402818">
        <w:t xml:space="preserve"> with conditions) and does not comply with </w:t>
      </w:r>
      <w:r w:rsidR="00402818">
        <w:t>one</w:t>
      </w:r>
      <w:r w:rsidRPr="00402818">
        <w:t xml:space="preserve"> of the factors.</w:t>
      </w:r>
      <w:r>
        <w:t xml:space="preserve"> </w:t>
      </w:r>
    </w:p>
    <w:p w:rsidR="00FE1810" w:rsidRDefault="00FE1810" w:rsidP="00FE1810">
      <w:pPr>
        <w:pStyle w:val="NormalWeb"/>
        <w:spacing w:before="0" w:beforeAutospacing="0" w:after="0" w:afterAutospacing="0"/>
        <w:rPr>
          <w:b/>
          <w:i/>
          <w:u w:val="single"/>
        </w:rPr>
      </w:pPr>
    </w:p>
    <w:p w:rsidR="002D6008" w:rsidRDefault="002D6008" w:rsidP="002D6008">
      <w:pPr>
        <w:pStyle w:val="WW-BodyText3"/>
        <w:rPr>
          <w:i w:val="0"/>
          <w:sz w:val="24"/>
          <w:szCs w:val="24"/>
        </w:rPr>
      </w:pPr>
      <w:proofErr w:type="gramStart"/>
      <w:r w:rsidRPr="005B156C">
        <w:rPr>
          <w:b/>
          <w:i w:val="0"/>
          <w:sz w:val="24"/>
          <w:szCs w:val="24"/>
          <w:u w:val="single"/>
        </w:rPr>
        <w:t>Mandatory Compliance</w:t>
      </w:r>
      <w:r>
        <w:rPr>
          <w:i w:val="0"/>
          <w:sz w:val="24"/>
          <w:szCs w:val="24"/>
        </w:rPr>
        <w:t>.</w:t>
      </w:r>
      <w:proofErr w:type="gramEnd"/>
    </w:p>
    <w:p w:rsidR="002D6008" w:rsidRDefault="002D6008" w:rsidP="008D00E2">
      <w:pPr>
        <w:tabs>
          <w:tab w:val="left" w:pos="0"/>
        </w:tabs>
        <w:spacing w:before="120"/>
        <w:jc w:val="both"/>
        <w:rPr>
          <w:spacing w:val="-3"/>
          <w:sz w:val="24"/>
          <w:szCs w:val="24"/>
        </w:rPr>
      </w:pPr>
      <w:r w:rsidRPr="009C6FA9">
        <w:rPr>
          <w:spacing w:val="-3"/>
          <w:sz w:val="24"/>
          <w:szCs w:val="24"/>
        </w:rPr>
        <w:t xml:space="preserve">The subject property lies within a Category “D”—Rural Growth Area and </w:t>
      </w:r>
      <w:r w:rsidR="00296CB5" w:rsidRPr="009C6FA9">
        <w:rPr>
          <w:spacing w:val="-3"/>
          <w:sz w:val="24"/>
          <w:szCs w:val="24"/>
        </w:rPr>
        <w:t xml:space="preserve">is considered a </w:t>
      </w:r>
      <w:r w:rsidRPr="009C6FA9">
        <w:rPr>
          <w:spacing w:val="-3"/>
          <w:sz w:val="24"/>
          <w:szCs w:val="24"/>
        </w:rPr>
        <w:t>“Rural” land use designation area.</w:t>
      </w:r>
      <w:r>
        <w:rPr>
          <w:spacing w:val="-3"/>
          <w:sz w:val="24"/>
          <w:szCs w:val="24"/>
        </w:rPr>
        <w:t xml:space="preserve">  </w:t>
      </w:r>
      <w:r w:rsidR="009C6FA9">
        <w:rPr>
          <w:spacing w:val="-3"/>
          <w:sz w:val="24"/>
          <w:szCs w:val="24"/>
        </w:rPr>
        <w:t>Section 402 of the County Zoning Regulations permits owners of property lying within “Rural” land use areas</w:t>
      </w:r>
      <w:r w:rsidR="00BB0501">
        <w:rPr>
          <w:spacing w:val="-3"/>
          <w:sz w:val="24"/>
          <w:szCs w:val="24"/>
        </w:rPr>
        <w:t xml:space="preserve"> to request a rezoning to </w:t>
      </w:r>
      <w:r w:rsidR="00BB0501" w:rsidRPr="00FB6F36">
        <w:rPr>
          <w:spacing w:val="-3"/>
          <w:sz w:val="24"/>
          <w:szCs w:val="24"/>
        </w:rPr>
        <w:t>SR-2.</w:t>
      </w:r>
      <w:r>
        <w:rPr>
          <w:spacing w:val="-3"/>
          <w:sz w:val="24"/>
          <w:szCs w:val="24"/>
        </w:rPr>
        <w:t xml:space="preserve"> </w:t>
      </w:r>
    </w:p>
    <w:p w:rsidR="00D0732E" w:rsidRDefault="00D0732E" w:rsidP="008D00E2">
      <w:pPr>
        <w:tabs>
          <w:tab w:val="left" w:pos="0"/>
        </w:tabs>
        <w:spacing w:before="120"/>
        <w:jc w:val="both"/>
        <w:rPr>
          <w:spacing w:val="-3"/>
          <w:sz w:val="24"/>
          <w:szCs w:val="24"/>
        </w:rPr>
      </w:pPr>
    </w:p>
    <w:p w:rsidR="00CD1AAD" w:rsidRDefault="00D0732E" w:rsidP="008D00E2">
      <w:pPr>
        <w:tabs>
          <w:tab w:val="left" w:pos="0"/>
        </w:tabs>
        <w:jc w:val="both"/>
        <w:rPr>
          <w:b/>
          <w:i/>
          <w:spacing w:val="-3"/>
          <w:sz w:val="24"/>
          <w:szCs w:val="24"/>
        </w:rPr>
      </w:pPr>
      <w:r>
        <w:rPr>
          <w:b/>
          <w:spacing w:val="-3"/>
          <w:sz w:val="24"/>
          <w:szCs w:val="24"/>
        </w:rPr>
        <w:t>1</w:t>
      </w:r>
      <w:r w:rsidRPr="00985C66">
        <w:rPr>
          <w:b/>
          <w:spacing w:val="-3"/>
          <w:sz w:val="24"/>
          <w:szCs w:val="24"/>
        </w:rPr>
        <w:t xml:space="preserve">. Provides an adequate Land Use/Concept Plan:  </w:t>
      </w:r>
      <w:r>
        <w:rPr>
          <w:b/>
          <w:spacing w:val="-3"/>
          <w:sz w:val="24"/>
          <w:szCs w:val="24"/>
        </w:rPr>
        <w:t>Complies</w:t>
      </w:r>
    </w:p>
    <w:p w:rsidR="00D0732E" w:rsidRDefault="00D0732E" w:rsidP="00D0732E">
      <w:pPr>
        <w:pStyle w:val="Heading4"/>
      </w:pPr>
    </w:p>
    <w:p w:rsidR="00BB0501" w:rsidRDefault="00BB0501" w:rsidP="00D0732E">
      <w:pPr>
        <w:pStyle w:val="Heading4"/>
        <w:rPr>
          <w:b w:val="0"/>
        </w:rPr>
      </w:pPr>
      <w:r w:rsidRPr="00D0732E">
        <w:rPr>
          <w:b w:val="0"/>
        </w:rPr>
        <w:t xml:space="preserve">The </w:t>
      </w:r>
      <w:r w:rsidR="00916FEC">
        <w:rPr>
          <w:b w:val="0"/>
        </w:rPr>
        <w:t>Applicant</w:t>
      </w:r>
      <w:r w:rsidRPr="00D0732E">
        <w:rPr>
          <w:b w:val="0"/>
        </w:rPr>
        <w:t xml:space="preserve"> has provided sufficient information to comply with this requirement. The </w:t>
      </w:r>
      <w:r w:rsidR="00916FEC">
        <w:rPr>
          <w:b w:val="0"/>
        </w:rPr>
        <w:t>Applicant</w:t>
      </w:r>
      <w:r w:rsidRPr="00D0732E">
        <w:rPr>
          <w:b w:val="0"/>
        </w:rPr>
        <w:t xml:space="preserve"> has stated that at least one subdivision plat will be submitted within one year. If the rezoning </w:t>
      </w:r>
      <w:proofErr w:type="gramStart"/>
      <w:r w:rsidRPr="00D0732E">
        <w:rPr>
          <w:b w:val="0"/>
        </w:rPr>
        <w:t>is approved</w:t>
      </w:r>
      <w:proofErr w:type="gramEnd"/>
      <w:r w:rsidRPr="00D0732E">
        <w:rPr>
          <w:b w:val="0"/>
        </w:rPr>
        <w:t xml:space="preserve">, a reasonable condition of rezoning is to require a phasing plan to be </w:t>
      </w:r>
      <w:r w:rsidR="00485ADE" w:rsidRPr="00D0732E">
        <w:rPr>
          <w:b w:val="0"/>
        </w:rPr>
        <w:t xml:space="preserve">submitted with the first subdivision plat and </w:t>
      </w:r>
      <w:r w:rsidRPr="00D0732E">
        <w:rPr>
          <w:b w:val="0"/>
        </w:rPr>
        <w:t>a</w:t>
      </w:r>
      <w:r w:rsidR="007E13E9" w:rsidRPr="00D0732E">
        <w:rPr>
          <w:b w:val="0"/>
        </w:rPr>
        <w:t>pproved by the County for all 14</w:t>
      </w:r>
      <w:r w:rsidRPr="00D0732E">
        <w:rPr>
          <w:b w:val="0"/>
        </w:rPr>
        <w:t xml:space="preserve"> neighborhoods proposed. While this is not a master development plan (MDP), the MDP section</w:t>
      </w:r>
      <w:r w:rsidR="00D0732E">
        <w:rPr>
          <w:b w:val="0"/>
        </w:rPr>
        <w:t xml:space="preserve"> of the Zoning Regulations</w:t>
      </w:r>
      <w:r w:rsidRPr="00D0732E">
        <w:rPr>
          <w:b w:val="0"/>
        </w:rPr>
        <w:t xml:space="preserve"> sets a precedent for applying a schedule of 5-years for development unless otherwise approved by the Board for </w:t>
      </w:r>
      <w:r w:rsidR="007E13E9" w:rsidRPr="00D0732E">
        <w:rPr>
          <w:b w:val="0"/>
        </w:rPr>
        <w:t>large-scale</w:t>
      </w:r>
      <w:r w:rsidRPr="00D0732E">
        <w:rPr>
          <w:b w:val="0"/>
        </w:rPr>
        <w:t xml:space="preserve"> developments such as this proposal.</w:t>
      </w:r>
      <w:r w:rsidR="00485ADE" w:rsidRPr="00D0732E">
        <w:rPr>
          <w:b w:val="0"/>
        </w:rPr>
        <w:t xml:space="preserve">  Staff </w:t>
      </w:r>
      <w:r w:rsidR="00F8522F" w:rsidRPr="00D0732E">
        <w:rPr>
          <w:b w:val="0"/>
        </w:rPr>
        <w:t>recommend</w:t>
      </w:r>
      <w:r w:rsidR="00485ADE" w:rsidRPr="00D0732E">
        <w:rPr>
          <w:b w:val="0"/>
        </w:rPr>
        <w:t>s</w:t>
      </w:r>
      <w:r w:rsidR="00F8522F" w:rsidRPr="00D0732E">
        <w:rPr>
          <w:b w:val="0"/>
        </w:rPr>
        <w:t xml:space="preserve"> a 10-year schedule for build-out, due to the current economic conditions.</w:t>
      </w:r>
      <w:r w:rsidRPr="00D0732E">
        <w:rPr>
          <w:b w:val="0"/>
        </w:rPr>
        <w:t xml:space="preserve">  </w:t>
      </w:r>
    </w:p>
    <w:p w:rsidR="00D0732E" w:rsidRDefault="00D0732E" w:rsidP="00D0732E"/>
    <w:p w:rsidR="00075A92" w:rsidRDefault="00D0732E">
      <w:pPr>
        <w:pStyle w:val="WW-BodyText3"/>
        <w:rPr>
          <w:b/>
          <w:i w:val="0"/>
          <w:sz w:val="24"/>
          <w:szCs w:val="24"/>
        </w:rPr>
      </w:pPr>
      <w:r w:rsidRPr="00985C66">
        <w:rPr>
          <w:b/>
          <w:i w:val="0"/>
          <w:spacing w:val="-3"/>
          <w:sz w:val="24"/>
          <w:szCs w:val="24"/>
        </w:rPr>
        <w:t xml:space="preserve">2. </w:t>
      </w:r>
      <w:r w:rsidRPr="00985C66">
        <w:rPr>
          <w:b/>
          <w:i w:val="0"/>
          <w:sz w:val="24"/>
          <w:szCs w:val="24"/>
        </w:rPr>
        <w:t>Compliance with Applicable Site Development Standards:</w:t>
      </w:r>
      <w:r w:rsidRPr="00985C66">
        <w:rPr>
          <w:i w:val="0"/>
          <w:sz w:val="24"/>
          <w:szCs w:val="24"/>
        </w:rPr>
        <w:t xml:space="preserve"> </w:t>
      </w:r>
      <w:r>
        <w:rPr>
          <w:b/>
          <w:i w:val="0"/>
          <w:sz w:val="24"/>
          <w:szCs w:val="24"/>
        </w:rPr>
        <w:t>Complies</w:t>
      </w:r>
    </w:p>
    <w:p w:rsidR="001D309A" w:rsidRDefault="001D309A" w:rsidP="001D309A">
      <w:pPr>
        <w:pStyle w:val="NormalWeb"/>
        <w:spacing w:before="0" w:beforeAutospacing="0" w:after="0" w:afterAutospacing="0"/>
        <w:jc w:val="both"/>
      </w:pPr>
    </w:p>
    <w:p w:rsidR="00BB0501" w:rsidRDefault="00BB0501" w:rsidP="001D309A">
      <w:pPr>
        <w:pStyle w:val="NormalWeb"/>
        <w:spacing w:before="0" w:beforeAutospacing="0" w:after="0" w:afterAutospacing="0"/>
        <w:jc w:val="both"/>
      </w:pPr>
      <w:r>
        <w:t>The</w:t>
      </w:r>
      <w:r w:rsidR="00FB6F36">
        <w:t xml:space="preserve"> proposed</w:t>
      </w:r>
      <w:r>
        <w:t xml:space="preserve"> lot sizes are large enough to comply with site development standards. </w:t>
      </w:r>
    </w:p>
    <w:p w:rsidR="00075A92" w:rsidRDefault="00075A92">
      <w:pPr>
        <w:pStyle w:val="NormalWeb"/>
        <w:spacing w:before="0" w:beforeAutospacing="0" w:after="0" w:afterAutospacing="0"/>
        <w:jc w:val="both"/>
      </w:pPr>
    </w:p>
    <w:p w:rsidR="00075A92" w:rsidRDefault="005D0EF8">
      <w:pPr>
        <w:pStyle w:val="WW-BodyText3"/>
        <w:rPr>
          <w:i w:val="0"/>
          <w:sz w:val="24"/>
          <w:szCs w:val="24"/>
        </w:rPr>
      </w:pPr>
      <w:r w:rsidRPr="00985C66">
        <w:rPr>
          <w:b/>
          <w:i w:val="0"/>
          <w:sz w:val="24"/>
          <w:szCs w:val="24"/>
        </w:rPr>
        <w:t>3. Creation of Districts Capable of Development</w:t>
      </w:r>
      <w:r w:rsidRPr="00985C66">
        <w:rPr>
          <w:i w:val="0"/>
          <w:sz w:val="24"/>
          <w:szCs w:val="24"/>
        </w:rPr>
        <w:t xml:space="preserve">: </w:t>
      </w:r>
      <w:r w:rsidRPr="00985C66">
        <w:rPr>
          <w:b/>
          <w:i w:val="0"/>
          <w:sz w:val="24"/>
          <w:szCs w:val="24"/>
        </w:rPr>
        <w:t>Complies.</w:t>
      </w:r>
    </w:p>
    <w:p w:rsidR="00075A92" w:rsidRDefault="00075A92">
      <w:pPr>
        <w:pStyle w:val="NormalWeb"/>
        <w:spacing w:before="0" w:beforeAutospacing="0" w:after="0" w:afterAutospacing="0"/>
        <w:jc w:val="both"/>
        <w:rPr>
          <w:b/>
        </w:rPr>
      </w:pPr>
    </w:p>
    <w:p w:rsidR="00075A92" w:rsidRDefault="00BB0501">
      <w:pPr>
        <w:pStyle w:val="NormalWeb"/>
        <w:spacing w:before="0" w:beforeAutospacing="0" w:after="0" w:afterAutospacing="0"/>
        <w:jc w:val="both"/>
      </w:pPr>
      <w:r w:rsidRPr="0041068F">
        <w:t xml:space="preserve">Adjoining </w:t>
      </w:r>
      <w:r>
        <w:t xml:space="preserve">parcels can continue to meet site development standards such as setbacks. </w:t>
      </w:r>
    </w:p>
    <w:p w:rsidR="00075A92" w:rsidRDefault="00075A92">
      <w:pPr>
        <w:pStyle w:val="NormalWeb"/>
        <w:spacing w:before="0" w:beforeAutospacing="0" w:after="0" w:afterAutospacing="0"/>
        <w:jc w:val="both"/>
      </w:pPr>
    </w:p>
    <w:p w:rsidR="00075A92" w:rsidRDefault="005D0EF8">
      <w:pPr>
        <w:pStyle w:val="WW-BodyText3"/>
        <w:ind w:left="720" w:hanging="720"/>
        <w:rPr>
          <w:i w:val="0"/>
          <w:sz w:val="24"/>
          <w:szCs w:val="24"/>
        </w:rPr>
      </w:pPr>
      <w:r w:rsidRPr="00985C66">
        <w:rPr>
          <w:b/>
          <w:i w:val="0"/>
          <w:sz w:val="24"/>
          <w:szCs w:val="24"/>
        </w:rPr>
        <w:t>4. Limitation on Creation of Nonconforming Uses</w:t>
      </w:r>
      <w:r w:rsidRPr="00985C66">
        <w:rPr>
          <w:i w:val="0"/>
          <w:sz w:val="24"/>
          <w:szCs w:val="24"/>
        </w:rPr>
        <w:t xml:space="preserve">: </w:t>
      </w:r>
      <w:r w:rsidRPr="00985C66">
        <w:rPr>
          <w:b/>
          <w:i w:val="0"/>
          <w:sz w:val="24"/>
          <w:szCs w:val="24"/>
        </w:rPr>
        <w:t>Complies</w:t>
      </w:r>
      <w:r w:rsidRPr="00985C66">
        <w:rPr>
          <w:i w:val="0"/>
          <w:sz w:val="24"/>
          <w:szCs w:val="24"/>
        </w:rPr>
        <w:t>.</w:t>
      </w:r>
    </w:p>
    <w:p w:rsidR="00BB0501" w:rsidRDefault="00BB0501" w:rsidP="001D309A">
      <w:pPr>
        <w:pStyle w:val="NormalWeb"/>
        <w:spacing w:before="0" w:beforeAutospacing="0" w:after="0" w:afterAutospacing="0"/>
        <w:jc w:val="both"/>
        <w:rPr>
          <w:b/>
        </w:rPr>
      </w:pPr>
    </w:p>
    <w:p w:rsidR="00075A92" w:rsidRDefault="00BB0501">
      <w:pPr>
        <w:pStyle w:val="NormalWeb"/>
        <w:spacing w:before="0" w:beforeAutospacing="0" w:after="0" w:afterAutospacing="0"/>
        <w:jc w:val="both"/>
      </w:pPr>
      <w:r>
        <w:t xml:space="preserve">This rezoning will not result in non-conforming </w:t>
      </w:r>
      <w:r w:rsidR="007D376E">
        <w:t>uses,</w:t>
      </w:r>
      <w:r>
        <w:t xml:space="preserve"> as the site is vacant</w:t>
      </w:r>
      <w:r w:rsidR="00F8522F">
        <w:t>,</w:t>
      </w:r>
      <w:r>
        <w:t xml:space="preserve"> </w:t>
      </w:r>
      <w:r w:rsidR="00785A14">
        <w:t xml:space="preserve">with </w:t>
      </w:r>
      <w:r w:rsidR="00F8522F">
        <w:t>unused</w:t>
      </w:r>
      <w:r>
        <w:t xml:space="preserve"> resid</w:t>
      </w:r>
      <w:r w:rsidR="00785A14">
        <w:t>ential and ranching structures.</w:t>
      </w:r>
    </w:p>
    <w:p w:rsidR="00075A92" w:rsidRDefault="00075A92">
      <w:pPr>
        <w:pStyle w:val="NormalWeb"/>
        <w:spacing w:before="0" w:beforeAutospacing="0" w:after="0" w:afterAutospacing="0"/>
        <w:jc w:val="both"/>
      </w:pPr>
    </w:p>
    <w:p w:rsidR="00075A92" w:rsidRDefault="005D0EF8">
      <w:pPr>
        <w:pStyle w:val="Heading5"/>
        <w:keepNext w:val="0"/>
        <w:numPr>
          <w:ilvl w:val="3"/>
          <w:numId w:val="1"/>
        </w:numPr>
        <w:tabs>
          <w:tab w:val="left" w:pos="900"/>
        </w:tabs>
        <w:jc w:val="both"/>
      </w:pPr>
      <w:r w:rsidRPr="00985C66">
        <w:rPr>
          <w:b/>
          <w:i w:val="0"/>
          <w:sz w:val="24"/>
          <w:szCs w:val="24"/>
        </w:rPr>
        <w:t>5. Compatibility with Existing Development: Complies</w:t>
      </w:r>
      <w:r w:rsidRPr="00985C66">
        <w:rPr>
          <w:i w:val="0"/>
          <w:sz w:val="24"/>
          <w:szCs w:val="24"/>
        </w:rPr>
        <w:t>.</w:t>
      </w:r>
    </w:p>
    <w:p w:rsidR="00BB0501" w:rsidRPr="0058491D" w:rsidRDefault="007B097E" w:rsidP="007B097E">
      <w:pPr>
        <w:pStyle w:val="Heading5"/>
        <w:keepNext w:val="0"/>
        <w:numPr>
          <w:ilvl w:val="3"/>
          <w:numId w:val="1"/>
        </w:numPr>
        <w:tabs>
          <w:tab w:val="left" w:pos="900"/>
        </w:tabs>
        <w:jc w:val="both"/>
      </w:pPr>
      <w:r w:rsidRPr="0058491D">
        <w:t xml:space="preserve"> </w:t>
      </w:r>
    </w:p>
    <w:p w:rsidR="00297409" w:rsidRDefault="0073726E" w:rsidP="008D00E2">
      <w:pPr>
        <w:pStyle w:val="NormalWeb"/>
        <w:spacing w:before="0" w:beforeAutospacing="0" w:after="0" w:afterAutospacing="0"/>
        <w:jc w:val="both"/>
      </w:pPr>
      <w:r>
        <w:t xml:space="preserve">The developers are </w:t>
      </w:r>
      <w:r w:rsidR="00E612DC">
        <w:t>proposing,</w:t>
      </w:r>
      <w:r>
        <w:t xml:space="preserve"> “</w:t>
      </w:r>
      <w:proofErr w:type="gramStart"/>
      <w:r>
        <w:t>to</w:t>
      </w:r>
      <w:proofErr w:type="gramEnd"/>
      <w:r>
        <w:t xml:space="preserve"> create an innovative and sustainable development that ensures the rural nature of the site and the surrounding properties are protected.”  Since their</w:t>
      </w:r>
      <w:r w:rsidR="002E0F9D">
        <w:t xml:space="preserve"> previous</w:t>
      </w:r>
      <w:r>
        <w:t xml:space="preserve"> rezoning effort, the developers have added </w:t>
      </w:r>
      <w:r w:rsidR="003E06BB">
        <w:t>provisions</w:t>
      </w:r>
      <w:r>
        <w:t xml:space="preserve"> to this plan that include open space preservation, water conservation measures, water harvesting, recreational amenities, protection of dark skies, green building</w:t>
      </w:r>
      <w:r w:rsidR="002C6A93">
        <w:t xml:space="preserve"> methods</w:t>
      </w:r>
      <w:r w:rsidR="008D00E2">
        <w:t>, solar</w:t>
      </w:r>
      <w:r w:rsidR="003E06BB">
        <w:t xml:space="preserve"> power</w:t>
      </w:r>
      <w:r w:rsidR="008D00E2">
        <w:t xml:space="preserve">, </w:t>
      </w:r>
      <w:r w:rsidR="003E06BB">
        <w:t xml:space="preserve">and </w:t>
      </w:r>
      <w:r w:rsidR="008D00E2">
        <w:t>cultur</w:t>
      </w:r>
      <w:r w:rsidR="003E06BB">
        <w:t>al</w:t>
      </w:r>
      <w:r w:rsidR="008D00E2">
        <w:t xml:space="preserve"> and histor</w:t>
      </w:r>
      <w:r w:rsidR="003E06BB">
        <w:t>ical amenities</w:t>
      </w:r>
      <w:r w:rsidR="008D00E2">
        <w:t xml:space="preserve">.  In addition, this request </w:t>
      </w:r>
      <w:r>
        <w:t>i</w:t>
      </w:r>
      <w:r w:rsidR="008D00E2">
        <w:t xml:space="preserve">ncludes a 50’ open space buffer along the east and northern boundaries of the parcel to allow a more natural transition from surrounding lower density neighbors.  </w:t>
      </w:r>
      <w:r w:rsidR="00297409">
        <w:t>Furthermore,</w:t>
      </w:r>
      <w:r w:rsidR="002C6A93">
        <w:t xml:space="preserve"> the lots adjoining this buffer space </w:t>
      </w:r>
      <w:proofErr w:type="gramStart"/>
      <w:r w:rsidR="00485ADE">
        <w:t>are proposed</w:t>
      </w:r>
      <w:proofErr w:type="gramEnd"/>
      <w:r w:rsidR="00485ADE">
        <w:t xml:space="preserve"> to</w:t>
      </w:r>
      <w:r w:rsidR="002C6A93">
        <w:t xml:space="preserve"> be larger</w:t>
      </w:r>
      <w:r w:rsidR="003E06BB">
        <w:t>, again, to provide a smoother transition from the larger neighbo</w:t>
      </w:r>
      <w:r w:rsidR="00B35514">
        <w:t>ring properties to the high</w:t>
      </w:r>
      <w:r w:rsidR="007B097E">
        <w:t>er</w:t>
      </w:r>
      <w:r w:rsidR="00B35514">
        <w:t>-den</w:t>
      </w:r>
      <w:r w:rsidR="003E06BB">
        <w:t xml:space="preserve">sity lots proposed as part of this project.  </w:t>
      </w:r>
      <w:r w:rsidR="002C6A93">
        <w:t>D</w:t>
      </w:r>
      <w:r w:rsidR="00297409">
        <w:t xml:space="preserve">uring the subdivision platting process, </w:t>
      </w:r>
      <w:r>
        <w:t>the ‘clustering’ of homes into distinct neighborhoods with open space between</w:t>
      </w:r>
      <w:r w:rsidR="00297409">
        <w:t xml:space="preserve"> </w:t>
      </w:r>
      <w:r w:rsidR="00C341D8" w:rsidRPr="00C341D8">
        <w:t xml:space="preserve">will </w:t>
      </w:r>
      <w:r w:rsidR="003E06BB">
        <w:t>also enhance</w:t>
      </w:r>
      <w:r w:rsidR="00C341D8" w:rsidRPr="00C341D8">
        <w:t xml:space="preserve"> </w:t>
      </w:r>
      <w:r w:rsidR="00485ADE">
        <w:t>the</w:t>
      </w:r>
      <w:r w:rsidR="00C341D8" w:rsidRPr="00C341D8">
        <w:t xml:space="preserve"> transition</w:t>
      </w:r>
      <w:r w:rsidR="00297409">
        <w:t xml:space="preserve">.  </w:t>
      </w:r>
    </w:p>
    <w:p w:rsidR="00297409" w:rsidRDefault="00297409" w:rsidP="008D00E2">
      <w:pPr>
        <w:pStyle w:val="NormalWeb"/>
        <w:spacing w:before="0" w:beforeAutospacing="0" w:after="0" w:afterAutospacing="0"/>
        <w:jc w:val="both"/>
      </w:pPr>
    </w:p>
    <w:p w:rsidR="00C341D8" w:rsidRDefault="00297409" w:rsidP="008D00E2">
      <w:pPr>
        <w:pStyle w:val="NormalWeb"/>
        <w:spacing w:before="0" w:beforeAutospacing="0" w:after="0" w:afterAutospacing="0"/>
        <w:jc w:val="both"/>
      </w:pPr>
      <w:r>
        <w:t>R</w:t>
      </w:r>
      <w:r w:rsidR="00022B1B" w:rsidRPr="00215FAF">
        <w:t xml:space="preserve">ural zoning districts are created </w:t>
      </w:r>
      <w:r>
        <w:t>“</w:t>
      </w:r>
      <w:r w:rsidR="00022B1B" w:rsidRPr="00215FAF">
        <w:t xml:space="preserve">to achieve the purpose of preserving the agricultural character of the area, provide adequate space for people, to provide recreational  </w:t>
      </w:r>
      <w:r w:rsidR="00215FAF" w:rsidRPr="00215FAF">
        <w:t>support services that are compatible with rural living; and to protect the qua</w:t>
      </w:r>
      <w:r>
        <w:t>lity of the natural environment,” per the Cochise County Zoning Regulations</w:t>
      </w:r>
      <w:r w:rsidR="0089686E">
        <w:t xml:space="preserve">, </w:t>
      </w:r>
      <w:r w:rsidR="00474BF7">
        <w:t>Section 601</w:t>
      </w:r>
      <w:r>
        <w:t>.  T</w:t>
      </w:r>
      <w:r w:rsidR="00215FAF" w:rsidRPr="00215FAF">
        <w:t xml:space="preserve">he proposed project </w:t>
      </w:r>
      <w:r w:rsidR="0045368C">
        <w:t xml:space="preserve">would </w:t>
      </w:r>
      <w:r w:rsidR="00215FAF" w:rsidRPr="00215FAF">
        <w:t xml:space="preserve">meet all of these </w:t>
      </w:r>
      <w:r w:rsidR="00215FAF" w:rsidRPr="00215FAF">
        <w:lastRenderedPageBreak/>
        <w:t>requirements even in a more densely populated zone</w:t>
      </w:r>
      <w:r>
        <w:t xml:space="preserve"> through the</w:t>
      </w:r>
      <w:r w:rsidR="0045368C">
        <w:t xml:space="preserve"> preservation of 50% open space</w:t>
      </w:r>
      <w:r w:rsidR="00215FAF" w:rsidRPr="00215FAF">
        <w:t>.</w:t>
      </w:r>
      <w:r w:rsidR="00215FAF">
        <w:t xml:space="preserve">  </w:t>
      </w:r>
    </w:p>
    <w:p w:rsidR="00297409" w:rsidRDefault="00297409" w:rsidP="008D00E2">
      <w:pPr>
        <w:pStyle w:val="NormalWeb"/>
        <w:spacing w:before="0" w:beforeAutospacing="0" w:after="0" w:afterAutospacing="0"/>
        <w:jc w:val="both"/>
      </w:pPr>
    </w:p>
    <w:p w:rsidR="007B097E" w:rsidRDefault="00C341D8" w:rsidP="008D00E2">
      <w:pPr>
        <w:pStyle w:val="NormalWeb"/>
        <w:spacing w:before="0" w:beforeAutospacing="0" w:after="0" w:afterAutospacing="0"/>
        <w:jc w:val="both"/>
      </w:pPr>
      <w:r>
        <w:t xml:space="preserve">In addition, restrictions </w:t>
      </w:r>
      <w:proofErr w:type="gramStart"/>
      <w:r>
        <w:t>will be placed</w:t>
      </w:r>
      <w:proofErr w:type="gramEnd"/>
      <w:r>
        <w:t xml:space="preserve"> on building envelope</w:t>
      </w:r>
      <w:r w:rsidR="007B097E">
        <w:t xml:space="preserve"> </w:t>
      </w:r>
      <w:r>
        <w:t>s</w:t>
      </w:r>
      <w:r w:rsidR="007B097E">
        <w:t>ize</w:t>
      </w:r>
      <w:r>
        <w:t>, impervious surfaces will be minimized, environmentally sensitive lands will be preserved</w:t>
      </w:r>
      <w:r w:rsidR="007B097E">
        <w:t>--</w:t>
      </w:r>
      <w:r>
        <w:t>includ</w:t>
      </w:r>
      <w:r w:rsidR="003100D2">
        <w:t>ing</w:t>
      </w:r>
      <w:r>
        <w:t xml:space="preserve"> wash corridors, floodplains, and hillsides with slopes greater than 30 percent, significant wildlife areas and corridors, and significant stands of unspoiled vegetation.</w:t>
      </w:r>
      <w:r w:rsidR="007B097E">
        <w:t xml:space="preserve">  </w:t>
      </w:r>
      <w:r>
        <w:t xml:space="preserve">The natural topography of this </w:t>
      </w:r>
      <w:r w:rsidR="00F32DB7">
        <w:t>parcel will also assure that a rural appearance</w:t>
      </w:r>
      <w:r w:rsidR="003100D2">
        <w:t xml:space="preserve"> and viewshed</w:t>
      </w:r>
      <w:r w:rsidR="00F32DB7">
        <w:t xml:space="preserve"> </w:t>
      </w:r>
      <w:proofErr w:type="gramStart"/>
      <w:r w:rsidR="00F32DB7">
        <w:t xml:space="preserve">is </w:t>
      </w:r>
      <w:r w:rsidR="007D376E">
        <w:t>maintained</w:t>
      </w:r>
      <w:proofErr w:type="gramEnd"/>
      <w:r w:rsidR="007D376E">
        <w:t>,</w:t>
      </w:r>
      <w:r w:rsidR="00F32DB7">
        <w:t xml:space="preserve"> as much of the </w:t>
      </w:r>
      <w:r w:rsidR="003100D2">
        <w:t>development</w:t>
      </w:r>
      <w:r w:rsidR="00F32DB7">
        <w:t xml:space="preserve"> will not be visible from the surrounding lands.  The long east west </w:t>
      </w:r>
      <w:r w:rsidR="002C6A93">
        <w:t>portion</w:t>
      </w:r>
      <w:r w:rsidR="00F32DB7">
        <w:t xml:space="preserve"> </w:t>
      </w:r>
      <w:r w:rsidR="002C6A93">
        <w:t xml:space="preserve">of the property, </w:t>
      </w:r>
      <w:r w:rsidR="00F32DB7">
        <w:t>located in the center of the planned development</w:t>
      </w:r>
      <w:r w:rsidR="002C6A93">
        <w:t>,</w:t>
      </w:r>
      <w:r w:rsidR="00F32DB7">
        <w:t xml:space="preserve"> </w:t>
      </w:r>
      <w:r w:rsidR="002C6A93">
        <w:t>is</w:t>
      </w:r>
      <w:r w:rsidR="00F32DB7">
        <w:t xml:space="preserve"> in a valley, secluded from nearby properties.</w:t>
      </w:r>
      <w:r w:rsidR="00297409">
        <w:t xml:space="preserve">  Through clearly delineated guidelines, the proposed zoning district will bear a logical relationship to the surrounding districts. </w:t>
      </w:r>
    </w:p>
    <w:p w:rsidR="007B097E" w:rsidRDefault="007B097E" w:rsidP="008D00E2">
      <w:pPr>
        <w:pStyle w:val="NormalWeb"/>
        <w:spacing w:before="0" w:beforeAutospacing="0" w:after="0" w:afterAutospacing="0"/>
        <w:jc w:val="both"/>
      </w:pPr>
    </w:p>
    <w:p w:rsidR="00BB0501" w:rsidRDefault="007B097E" w:rsidP="0058491D">
      <w:pPr>
        <w:pStyle w:val="Heading5"/>
        <w:keepNext w:val="0"/>
        <w:numPr>
          <w:ilvl w:val="3"/>
          <w:numId w:val="1"/>
        </w:numPr>
        <w:jc w:val="both"/>
        <w:rPr>
          <w:b/>
          <w:i w:val="0"/>
          <w:sz w:val="24"/>
          <w:szCs w:val="24"/>
        </w:rPr>
      </w:pPr>
      <w:r w:rsidRPr="007B097E">
        <w:rPr>
          <w:b/>
          <w:i w:val="0"/>
          <w:sz w:val="24"/>
          <w:szCs w:val="24"/>
        </w:rPr>
        <w:t>6. Rezoning to More Intense Districts: Does Not Comply</w:t>
      </w:r>
    </w:p>
    <w:p w:rsidR="007B097E" w:rsidRPr="007B097E" w:rsidRDefault="007B097E" w:rsidP="007B097E"/>
    <w:p w:rsidR="00BB0501" w:rsidRPr="00B222FE" w:rsidRDefault="00BB0501" w:rsidP="008D00E2">
      <w:pPr>
        <w:pStyle w:val="NormalWeb"/>
        <w:spacing w:before="0" w:beforeAutospacing="0" w:after="0" w:afterAutospacing="0"/>
        <w:jc w:val="both"/>
        <w:rPr>
          <w:spacing w:val="-3"/>
        </w:rPr>
      </w:pPr>
      <w:r>
        <w:t>The adjacent zoning is largely RU-4 requiring minimum 4-acre lots unless developed as a conservation subdivision with 50% ope</w:t>
      </w:r>
      <w:r w:rsidR="0044520C">
        <w:t>n space allowing an average lot</w:t>
      </w:r>
      <w:r>
        <w:t xml:space="preserve"> size of 3-acres. </w:t>
      </w:r>
      <w:r w:rsidR="00324FF9">
        <w:t xml:space="preserve"> A</w:t>
      </w:r>
      <w:r>
        <w:t xml:space="preserve">lthough there </w:t>
      </w:r>
      <w:r w:rsidR="0044520C">
        <w:t>is SR-87 zoning to the north, its</w:t>
      </w:r>
      <w:r>
        <w:t xml:space="preserve"> development is limited to lot sizes of approximately 3-acres. </w:t>
      </w:r>
      <w:r w:rsidR="00485ADE">
        <w:t xml:space="preserve">The </w:t>
      </w:r>
      <w:r>
        <w:t xml:space="preserve">adjacent National Forest is unlikely to be developed. The area to the east is zoned RU-4 and developed with a variety of lot sizes from four-acres and larger. Given that the surrounding area </w:t>
      </w:r>
      <w:proofErr w:type="gramStart"/>
      <w:r>
        <w:t>is developed</w:t>
      </w:r>
      <w:proofErr w:type="gramEnd"/>
      <w:r>
        <w:t xml:space="preserve"> in conformance with the existing </w:t>
      </w:r>
      <w:r w:rsidR="007D376E">
        <w:t>zoning,</w:t>
      </w:r>
      <w:r>
        <w:t xml:space="preserve"> it is difficult to argue that this development as proposed provides a reasonable buffer between zoning districts or is an extension of a similar district with similar densities. </w:t>
      </w:r>
      <w:r w:rsidR="00485ADE">
        <w:t>T</w:t>
      </w:r>
      <w:r w:rsidRPr="00C03528">
        <w:t xml:space="preserve">he area to the west </w:t>
      </w:r>
      <w:r w:rsidR="00485ADE">
        <w:t>(</w:t>
      </w:r>
      <w:r w:rsidRPr="00C03528">
        <w:t xml:space="preserve">in </w:t>
      </w:r>
      <w:smartTag w:uri="urn:schemas-microsoft-com:office:smarttags" w:element="place">
        <w:smartTag w:uri="urn:schemas-microsoft-com:office:smarttags" w:element="PlaceName">
          <w:r w:rsidRPr="00C03528">
            <w:t>Pima</w:t>
          </w:r>
        </w:smartTag>
        <w:r w:rsidRPr="00C03528">
          <w:t xml:space="preserve"> </w:t>
        </w:r>
        <w:smartTag w:uri="urn:schemas-microsoft-com:office:smarttags" w:element="PlaceType">
          <w:r w:rsidRPr="00C03528">
            <w:t>County</w:t>
          </w:r>
        </w:smartTag>
      </w:smartTag>
      <w:r w:rsidR="00485ADE">
        <w:t>)</w:t>
      </w:r>
      <w:r w:rsidRPr="00C03528">
        <w:t xml:space="preserve"> is </w:t>
      </w:r>
      <w:r w:rsidRPr="00B222FE">
        <w:t xml:space="preserve">zoned </w:t>
      </w:r>
      <w:r w:rsidRPr="00B222FE">
        <w:rPr>
          <w:spacing w:val="-3"/>
        </w:rPr>
        <w:t>Resource Transition &amp; low intensity rural, maximum</w:t>
      </w:r>
      <w:r w:rsidR="00104A93">
        <w:rPr>
          <w:spacing w:val="-3"/>
        </w:rPr>
        <w:t xml:space="preserve"> density .3 residences per acre </w:t>
      </w:r>
      <w:r w:rsidRPr="00B222FE">
        <w:rPr>
          <w:spacing w:val="-3"/>
        </w:rPr>
        <w:t>(RAC)</w:t>
      </w:r>
      <w:r>
        <w:rPr>
          <w:spacing w:val="-3"/>
        </w:rPr>
        <w:t xml:space="preserve"> which equates to one house per 3 acres.</w:t>
      </w:r>
    </w:p>
    <w:p w:rsidR="00BB0501" w:rsidRDefault="00BB0501" w:rsidP="008D00E2">
      <w:pPr>
        <w:pStyle w:val="NormalWeb"/>
        <w:spacing w:before="0" w:beforeAutospacing="0" w:after="0" w:afterAutospacing="0"/>
        <w:jc w:val="both"/>
      </w:pPr>
    </w:p>
    <w:p w:rsidR="007B097E" w:rsidRDefault="00104A93" w:rsidP="008D00E2">
      <w:pPr>
        <w:pStyle w:val="NormalWeb"/>
        <w:spacing w:before="0" w:beforeAutospacing="0" w:after="0" w:afterAutospacing="0"/>
        <w:jc w:val="both"/>
      </w:pPr>
      <w:r>
        <w:t>With 50% open space</w:t>
      </w:r>
      <w:r w:rsidR="00474BF7">
        <w:t>,</w:t>
      </w:r>
      <w:r>
        <w:t xml:space="preserve"> the overall inconspicuousness of the smaller lots</w:t>
      </w:r>
      <w:r w:rsidR="00BB0501">
        <w:t xml:space="preserve"> obscured by mountains</w:t>
      </w:r>
      <w:r w:rsidR="00324FF9">
        <w:t xml:space="preserve">, </w:t>
      </w:r>
      <w:r w:rsidR="005D6C90">
        <w:t xml:space="preserve">limited </w:t>
      </w:r>
      <w:r w:rsidR="00324FF9">
        <w:t xml:space="preserve">building envelopes, </w:t>
      </w:r>
      <w:r w:rsidR="005D6C90">
        <w:t>a</w:t>
      </w:r>
      <w:r w:rsidR="00324FF9">
        <w:t xml:space="preserve"> 50’ transitional buffer zone, and the requirements for native plant species as screening and landscaping will aid in </w:t>
      </w:r>
      <w:r w:rsidR="00BB0501">
        <w:t>mak</w:t>
      </w:r>
      <w:r w:rsidR="00324FF9">
        <w:t>ing</w:t>
      </w:r>
      <w:r w:rsidR="00BB0501">
        <w:t xml:space="preserve"> the higher densities </w:t>
      </w:r>
      <w:r w:rsidR="00324FF9">
        <w:t>transition</w:t>
      </w:r>
      <w:r w:rsidR="00BB0501">
        <w:t xml:space="preserve"> to the existing </w:t>
      </w:r>
      <w:r w:rsidR="00AC4F2A">
        <w:t>low-density</w:t>
      </w:r>
      <w:r w:rsidR="00BB0501">
        <w:t xml:space="preserve"> development.</w:t>
      </w:r>
      <w:r w:rsidR="005E69B8">
        <w:t xml:space="preserve"> </w:t>
      </w:r>
      <w:r w:rsidR="00BB0501">
        <w:t xml:space="preserve"> Nevertheless, the </w:t>
      </w:r>
      <w:r w:rsidR="00916FEC">
        <w:t>Applicant</w:t>
      </w:r>
      <w:r>
        <w:t xml:space="preserve"> proposes to </w:t>
      </w:r>
      <w:r w:rsidR="00BB0501">
        <w:t xml:space="preserve">double the density allowed under existing </w:t>
      </w:r>
      <w:r>
        <w:t xml:space="preserve">RU-4 </w:t>
      </w:r>
      <w:r w:rsidR="00BB0501">
        <w:t>zoning (186 units if developed as a conservation subdivision)</w:t>
      </w:r>
      <w:r>
        <w:t>.  Therefore, this development does not appear</w:t>
      </w:r>
      <w:r w:rsidR="00BB0501">
        <w:t xml:space="preserve"> compatible with existing 3-acre and larger development in the surrounding area and the </w:t>
      </w:r>
      <w:r w:rsidR="00AC4F2A">
        <w:t>adjacent</w:t>
      </w:r>
      <w:r w:rsidR="00BB0501">
        <w:t xml:space="preserve"> National Forest lands.</w:t>
      </w:r>
    </w:p>
    <w:p w:rsidR="007B097E" w:rsidRDefault="007B097E" w:rsidP="008D00E2">
      <w:pPr>
        <w:pStyle w:val="NormalWeb"/>
        <w:spacing w:before="0" w:beforeAutospacing="0" w:after="0" w:afterAutospacing="0"/>
        <w:jc w:val="both"/>
      </w:pPr>
    </w:p>
    <w:p w:rsidR="00BB0501" w:rsidRPr="007B097E" w:rsidRDefault="007B097E" w:rsidP="008D00E2">
      <w:pPr>
        <w:pStyle w:val="NormalWeb"/>
        <w:spacing w:before="0" w:beforeAutospacing="0" w:after="0" w:afterAutospacing="0"/>
        <w:jc w:val="both"/>
        <w:rPr>
          <w:b/>
        </w:rPr>
      </w:pPr>
      <w:r w:rsidRPr="007B097E">
        <w:rPr>
          <w:b/>
        </w:rPr>
        <w:t>7. Adequate Services and Infrastructure: Complies</w:t>
      </w:r>
      <w:r w:rsidR="00BB0501" w:rsidRPr="007B097E">
        <w:rPr>
          <w:b/>
        </w:rPr>
        <w:t xml:space="preserve"> </w:t>
      </w:r>
    </w:p>
    <w:p w:rsidR="00BB0501" w:rsidRDefault="00BB0501" w:rsidP="008D00E2">
      <w:pPr>
        <w:pStyle w:val="NormalWeb"/>
        <w:spacing w:before="0" w:beforeAutospacing="0" w:after="0" w:afterAutospacing="0"/>
        <w:jc w:val="both"/>
      </w:pPr>
    </w:p>
    <w:p w:rsidR="00BB0501" w:rsidRDefault="00BB0501" w:rsidP="008D00E2">
      <w:pPr>
        <w:pStyle w:val="NormalWeb"/>
        <w:spacing w:before="0" w:beforeAutospacing="0" w:after="0" w:afterAutospacing="0"/>
        <w:jc w:val="both"/>
      </w:pPr>
      <w:r w:rsidRPr="00B367A5">
        <w:rPr>
          <w:b/>
        </w:rPr>
        <w:t>Water</w:t>
      </w:r>
      <w:r>
        <w:rPr>
          <w:b/>
        </w:rPr>
        <w:t xml:space="preserve"> and</w:t>
      </w:r>
      <w:r w:rsidRPr="00B367A5">
        <w:rPr>
          <w:b/>
        </w:rPr>
        <w:t xml:space="preserve"> Sewer</w:t>
      </w:r>
      <w:r>
        <w:t xml:space="preserve">: The proposed lots are large enough to accommodate septic systems </w:t>
      </w:r>
      <w:r w:rsidR="00BD4C4E">
        <w:t xml:space="preserve">and </w:t>
      </w:r>
      <w:proofErr w:type="gramStart"/>
      <w:r w:rsidR="00BD4C4E">
        <w:t xml:space="preserve">potable water service will be provided by </w:t>
      </w:r>
      <w:r w:rsidR="007B097E">
        <w:t>Empirita W</w:t>
      </w:r>
      <w:r w:rsidR="00FA0296">
        <w:t xml:space="preserve">ater </w:t>
      </w:r>
      <w:r w:rsidR="007B097E">
        <w:t>C</w:t>
      </w:r>
      <w:r w:rsidR="00FA0296">
        <w:t>ompany</w:t>
      </w:r>
      <w:proofErr w:type="gramEnd"/>
      <w:r w:rsidR="00FA0296">
        <w:t>.</w:t>
      </w:r>
      <w:r w:rsidRPr="00A527B0">
        <w:t xml:space="preserve"> </w:t>
      </w:r>
    </w:p>
    <w:p w:rsidR="00BB0501" w:rsidRDefault="00BB0501" w:rsidP="008D00E2">
      <w:pPr>
        <w:pStyle w:val="NormalWeb"/>
        <w:spacing w:before="0" w:beforeAutospacing="0" w:after="0" w:afterAutospacing="0"/>
        <w:jc w:val="both"/>
      </w:pPr>
    </w:p>
    <w:p w:rsidR="00BB0501" w:rsidRDefault="00BB0501" w:rsidP="008D00E2">
      <w:pPr>
        <w:pStyle w:val="NormalWeb"/>
        <w:spacing w:before="0" w:beforeAutospacing="0" w:after="0" w:afterAutospacing="0"/>
        <w:jc w:val="both"/>
      </w:pPr>
      <w:r>
        <w:t>T</w:t>
      </w:r>
      <w:r w:rsidRPr="00A527B0">
        <w:t xml:space="preserve">he </w:t>
      </w:r>
      <w:r w:rsidR="00916FEC">
        <w:t>Applicant</w:t>
      </w:r>
      <w:r w:rsidRPr="00A527B0">
        <w:t xml:space="preserve"> included a copy</w:t>
      </w:r>
      <w:r w:rsidR="00104A93">
        <w:t xml:space="preserve"> dated March 27, 2007</w:t>
      </w:r>
      <w:r w:rsidRPr="00A527B0">
        <w:t xml:space="preserve"> of the Arizona Department of Water Resources (ADWR) Determination of </w:t>
      </w:r>
      <w:r>
        <w:t xml:space="preserve">Physical </w:t>
      </w:r>
      <w:r w:rsidR="005E69B8">
        <w:t>Wa</w:t>
      </w:r>
      <w:r w:rsidR="00104A93">
        <w:t>ter Adequacy for the Empi</w:t>
      </w:r>
      <w:r w:rsidRPr="00A527B0">
        <w:t>rita Water Company serving this development.</w:t>
      </w:r>
      <w:r w:rsidR="0044520C">
        <w:t xml:space="preserve">  Also provided was the </w:t>
      </w:r>
      <w:r w:rsidR="007D376E">
        <w:t>September</w:t>
      </w:r>
      <w:r w:rsidR="0044520C">
        <w:t xml:space="preserve"> 2008 Arizona Corporation Commission</w:t>
      </w:r>
      <w:r w:rsidR="00104A93">
        <w:t>’s</w:t>
      </w:r>
      <w:r w:rsidR="0044520C">
        <w:t xml:space="preserve"> approval of the service area expansion to include all phases of Redhawk and the J-6 Ranch</w:t>
      </w:r>
      <w:r w:rsidR="00302E28">
        <w:t xml:space="preserve"> (see Attachment</w:t>
      </w:r>
      <w:r w:rsidR="00E706E6">
        <w:t xml:space="preserve"> </w:t>
      </w:r>
      <w:r w:rsidR="00B25BC4">
        <w:t>E)</w:t>
      </w:r>
      <w:r w:rsidR="0044520C">
        <w:t>.</w:t>
      </w:r>
      <w:r>
        <w:t xml:space="preserve"> </w:t>
      </w:r>
    </w:p>
    <w:p w:rsidR="00DA154A" w:rsidRDefault="00DA154A" w:rsidP="008D00E2">
      <w:pPr>
        <w:pStyle w:val="NormalWeb"/>
        <w:spacing w:before="0" w:beforeAutospacing="0" w:after="0" w:afterAutospacing="0"/>
        <w:jc w:val="both"/>
      </w:pPr>
    </w:p>
    <w:p w:rsidR="00BB0501" w:rsidRDefault="00BB0501" w:rsidP="008D00E2">
      <w:pPr>
        <w:pStyle w:val="NormalWeb"/>
        <w:spacing w:before="0" w:beforeAutospacing="0" w:after="0" w:afterAutospacing="0"/>
        <w:jc w:val="both"/>
      </w:pPr>
      <w:r w:rsidRPr="001C2D39">
        <w:rPr>
          <w:b/>
        </w:rPr>
        <w:t xml:space="preserve">Fire Protection: </w:t>
      </w:r>
      <w:r w:rsidRPr="001C2D39">
        <w:t xml:space="preserve">Chief </w:t>
      </w:r>
      <w:r w:rsidR="001C2D39" w:rsidRPr="001C2D39">
        <w:t>Bernal of the</w:t>
      </w:r>
      <w:r w:rsidRPr="001C2D39">
        <w:t xml:space="preserve"> Mescal Fire </w:t>
      </w:r>
      <w:r w:rsidR="001C2D39" w:rsidRPr="001C2D39">
        <w:t xml:space="preserve">District </w:t>
      </w:r>
      <w:r w:rsidRPr="001C2D39">
        <w:t xml:space="preserve">provided comments </w:t>
      </w:r>
      <w:r w:rsidR="001C2D39" w:rsidRPr="001C2D39">
        <w:t>(</w:t>
      </w:r>
      <w:r w:rsidR="00104A93">
        <w:t>see A</w:t>
      </w:r>
      <w:r w:rsidR="001C2D39" w:rsidRPr="001C2D39">
        <w:t>ttach</w:t>
      </w:r>
      <w:r w:rsidR="00104A93">
        <w:t xml:space="preserve">ment </w:t>
      </w:r>
      <w:r w:rsidR="00E706E6">
        <w:t>F</w:t>
      </w:r>
      <w:r w:rsidR="001C2D39" w:rsidRPr="001C2D39">
        <w:t>).</w:t>
      </w:r>
      <w:r w:rsidR="001C2D39">
        <w:t xml:space="preserve">  </w:t>
      </w:r>
      <w:r w:rsidR="00402818">
        <w:t>His concerns will be addressed at the Tentative Plat Submittal p</w:t>
      </w:r>
      <w:r w:rsidR="00104A93">
        <w:t>hase</w:t>
      </w:r>
      <w:r w:rsidR="007B097E">
        <w:t xml:space="preserve"> where</w:t>
      </w:r>
      <w:r w:rsidR="00402818">
        <w:t xml:space="preserve"> </w:t>
      </w:r>
      <w:proofErr w:type="gramStart"/>
      <w:r w:rsidR="00402818">
        <w:t xml:space="preserve">all requirements of the Cochise County Subdivision Regulations </w:t>
      </w:r>
      <w:r w:rsidR="00104A93">
        <w:t>must</w:t>
      </w:r>
      <w:r w:rsidR="00402818">
        <w:t xml:space="preserve"> be met by the </w:t>
      </w:r>
      <w:r w:rsidR="00916FEC">
        <w:t>Applicant</w:t>
      </w:r>
      <w:proofErr w:type="gramEnd"/>
      <w:r w:rsidR="00402818">
        <w:t>.</w:t>
      </w:r>
      <w:r w:rsidR="00402818" w:rsidRPr="001C2D39">
        <w:t xml:space="preserve">  </w:t>
      </w:r>
    </w:p>
    <w:p w:rsidR="001C2D39" w:rsidRDefault="001C2D39" w:rsidP="008D00E2">
      <w:pPr>
        <w:pStyle w:val="NormalWeb"/>
        <w:spacing w:before="0" w:beforeAutospacing="0" w:after="0" w:afterAutospacing="0"/>
        <w:jc w:val="both"/>
      </w:pPr>
    </w:p>
    <w:p w:rsidR="00BB0501" w:rsidRPr="00875AA6" w:rsidRDefault="00E849C6" w:rsidP="008D00E2">
      <w:pPr>
        <w:pStyle w:val="NormalWeb"/>
        <w:spacing w:before="0" w:beforeAutospacing="0" w:after="0" w:afterAutospacing="0"/>
        <w:jc w:val="both"/>
      </w:pPr>
      <w:r>
        <w:t>In the original</w:t>
      </w:r>
      <w:r w:rsidR="00302E28">
        <w:t xml:space="preserve"> 2007</w:t>
      </w:r>
      <w:r>
        <w:t xml:space="preserve"> rezoning request, the Forest Service </w:t>
      </w:r>
      <w:r w:rsidR="00BB0501">
        <w:t>raise</w:t>
      </w:r>
      <w:r>
        <w:t>d a</w:t>
      </w:r>
      <w:r w:rsidR="00BB0501">
        <w:t xml:space="preserve"> wildfire concern and suggest</w:t>
      </w:r>
      <w:r>
        <w:t>ed</w:t>
      </w:r>
      <w:r w:rsidR="00BB0501">
        <w:t xml:space="preserve"> that "</w:t>
      </w:r>
      <w:r w:rsidR="007D376E">
        <w:t>Fire Wise</w:t>
      </w:r>
      <w:r w:rsidR="00BB0501">
        <w:t>" roof and building construction</w:t>
      </w:r>
      <w:r w:rsidR="00E267F5">
        <w:t xml:space="preserve"> and</w:t>
      </w:r>
      <w:r w:rsidR="00BB0501">
        <w:t xml:space="preserve"> defensible space concepts </w:t>
      </w:r>
      <w:proofErr w:type="gramStart"/>
      <w:r w:rsidR="00BB0501">
        <w:t>be employed</w:t>
      </w:r>
      <w:proofErr w:type="gramEnd"/>
      <w:r w:rsidR="00BB0501">
        <w:t>.</w:t>
      </w:r>
      <w:r>
        <w:t xml:space="preserve">  </w:t>
      </w:r>
      <w:r w:rsidR="007B097E">
        <w:t>The current</w:t>
      </w:r>
      <w:r w:rsidR="00302E28">
        <w:t xml:space="preserve"> </w:t>
      </w:r>
      <w:r>
        <w:t xml:space="preserve">proposal includes a requirement in the proposed Design Guidelines for </w:t>
      </w:r>
      <w:r w:rsidR="00BF68E4">
        <w:t xml:space="preserve">flat </w:t>
      </w:r>
      <w:r>
        <w:t>concrete</w:t>
      </w:r>
      <w:r w:rsidR="00BF68E4">
        <w:t xml:space="preserve"> tiles on all pitched roofs.  Concrete </w:t>
      </w:r>
      <w:proofErr w:type="gramStart"/>
      <w:r w:rsidR="00BF68E4">
        <w:t>is listed</w:t>
      </w:r>
      <w:proofErr w:type="gramEnd"/>
      <w:r w:rsidR="00BF68E4">
        <w:t xml:space="preserve"> on the “</w:t>
      </w:r>
      <w:r w:rsidR="007D376E">
        <w:t>Fire Wise</w:t>
      </w:r>
      <w:r w:rsidR="00BF68E4">
        <w:t>” website as being fire safe.</w:t>
      </w:r>
      <w:r w:rsidR="00E267F5">
        <w:t xml:space="preserve"> </w:t>
      </w:r>
      <w:r w:rsidR="000732D8">
        <w:t xml:space="preserve"> Additionally, provisions for maintenance of open spaces, to include mowing a reasonable defensible space along perimeter of the parcel will be included in the CC &amp; R’s </w:t>
      </w:r>
      <w:r w:rsidR="00302E28">
        <w:t>as well as noted on the plats of</w:t>
      </w:r>
      <w:r w:rsidR="000732D8">
        <w:t xml:space="preserve"> each final platted subdivision.</w:t>
      </w:r>
      <w:r w:rsidR="00E267F5">
        <w:t xml:space="preserve"> </w:t>
      </w:r>
    </w:p>
    <w:p w:rsidR="00303B98" w:rsidRDefault="00303B98" w:rsidP="008D00E2">
      <w:pPr>
        <w:pStyle w:val="NormalWeb"/>
        <w:spacing w:before="0" w:beforeAutospacing="0" w:after="0" w:afterAutospacing="0"/>
        <w:jc w:val="both"/>
        <w:rPr>
          <w:b/>
        </w:rPr>
      </w:pPr>
      <w:r>
        <w:rPr>
          <w:b/>
        </w:rPr>
        <w:t xml:space="preserve">  </w:t>
      </w:r>
    </w:p>
    <w:p w:rsidR="00BB0501" w:rsidRPr="001C2D39" w:rsidRDefault="00E612DC" w:rsidP="008D00E2">
      <w:pPr>
        <w:pStyle w:val="NormalWeb"/>
        <w:spacing w:before="0" w:beforeAutospacing="0" w:after="0" w:afterAutospacing="0"/>
        <w:jc w:val="both"/>
      </w:pPr>
      <w:r w:rsidRPr="001C2D39">
        <w:rPr>
          <w:b/>
        </w:rPr>
        <w:t>On-site Road</w:t>
      </w:r>
      <w:r w:rsidRPr="00104A93">
        <w:rPr>
          <w:b/>
        </w:rPr>
        <w:t>s:</w:t>
      </w:r>
      <w:r w:rsidRPr="001C2D39">
        <w:rPr>
          <w:b/>
        </w:rPr>
        <w:t xml:space="preserve"> </w:t>
      </w:r>
      <w:r w:rsidRPr="001C2D39">
        <w:t xml:space="preserve">As part of the subdivision process, all on-site roads </w:t>
      </w:r>
      <w:proofErr w:type="gramStart"/>
      <w:r w:rsidRPr="001C2D39">
        <w:t>will be constructed</w:t>
      </w:r>
      <w:proofErr w:type="gramEnd"/>
      <w:r w:rsidRPr="001C2D39">
        <w:t xml:space="preserve"> to County standards</w:t>
      </w:r>
      <w:r>
        <w:t>, but as this is a proposed gated community, the roads will remain private</w:t>
      </w:r>
      <w:r w:rsidRPr="001C2D39">
        <w:t xml:space="preserve">. </w:t>
      </w:r>
    </w:p>
    <w:p w:rsidR="00BB0501" w:rsidRPr="001C2D39" w:rsidRDefault="00BB0501" w:rsidP="008D00E2">
      <w:pPr>
        <w:pStyle w:val="NormalWeb"/>
        <w:spacing w:before="0" w:beforeAutospacing="0" w:after="0" w:afterAutospacing="0"/>
        <w:jc w:val="both"/>
        <w:rPr>
          <w:b/>
        </w:rPr>
      </w:pPr>
    </w:p>
    <w:p w:rsidR="00BB0501" w:rsidRDefault="00BB0501" w:rsidP="00CC3579">
      <w:pPr>
        <w:jc w:val="both"/>
        <w:rPr>
          <w:sz w:val="24"/>
          <w:szCs w:val="24"/>
        </w:rPr>
      </w:pPr>
      <w:r w:rsidRPr="001C2D39">
        <w:rPr>
          <w:b/>
          <w:sz w:val="24"/>
          <w:szCs w:val="24"/>
        </w:rPr>
        <w:t>Off-site road</w:t>
      </w:r>
      <w:r w:rsidRPr="00104A93">
        <w:rPr>
          <w:b/>
          <w:sz w:val="24"/>
          <w:szCs w:val="24"/>
        </w:rPr>
        <w:t>s:</w:t>
      </w:r>
      <w:r w:rsidRPr="001C2D39">
        <w:rPr>
          <w:sz w:val="24"/>
          <w:szCs w:val="24"/>
        </w:rPr>
        <w:t xml:space="preserve"> The </w:t>
      </w:r>
      <w:r w:rsidR="00916FEC">
        <w:rPr>
          <w:sz w:val="24"/>
          <w:szCs w:val="24"/>
        </w:rPr>
        <w:t>Applicant</w:t>
      </w:r>
      <w:r w:rsidRPr="001C2D39">
        <w:rPr>
          <w:sz w:val="24"/>
          <w:szCs w:val="24"/>
        </w:rPr>
        <w:t xml:space="preserve"> </w:t>
      </w:r>
      <w:r w:rsidR="001C2D39" w:rsidRPr="001C2D39">
        <w:rPr>
          <w:sz w:val="24"/>
          <w:szCs w:val="24"/>
        </w:rPr>
        <w:t>re-</w:t>
      </w:r>
      <w:r w:rsidRPr="001C2D39">
        <w:rPr>
          <w:sz w:val="24"/>
          <w:szCs w:val="24"/>
        </w:rPr>
        <w:t xml:space="preserve">submitted </w:t>
      </w:r>
      <w:r w:rsidR="001C2D39" w:rsidRPr="001C2D39">
        <w:rPr>
          <w:sz w:val="24"/>
          <w:szCs w:val="24"/>
        </w:rPr>
        <w:t xml:space="preserve">the 2007 Traffic Impact Analysis (TIA), which </w:t>
      </w:r>
      <w:proofErr w:type="gramStart"/>
      <w:r w:rsidR="001C2D39" w:rsidRPr="001C2D39">
        <w:rPr>
          <w:sz w:val="24"/>
          <w:szCs w:val="24"/>
        </w:rPr>
        <w:t>has</w:t>
      </w:r>
      <w:r w:rsidRPr="001C2D39">
        <w:rPr>
          <w:sz w:val="24"/>
          <w:szCs w:val="24"/>
        </w:rPr>
        <w:t xml:space="preserve"> been reviewed</w:t>
      </w:r>
      <w:proofErr w:type="gramEnd"/>
      <w:r w:rsidRPr="001C2D39">
        <w:rPr>
          <w:sz w:val="24"/>
          <w:szCs w:val="24"/>
        </w:rPr>
        <w:t xml:space="preserve"> by the County Transportation Planner</w:t>
      </w:r>
      <w:r w:rsidR="00E03F67">
        <w:rPr>
          <w:sz w:val="24"/>
          <w:szCs w:val="24"/>
        </w:rPr>
        <w:t xml:space="preserve"> (Attachment </w:t>
      </w:r>
      <w:r w:rsidR="00E706E6">
        <w:rPr>
          <w:sz w:val="24"/>
          <w:szCs w:val="24"/>
        </w:rPr>
        <w:t>G</w:t>
      </w:r>
      <w:r w:rsidR="00E03F67">
        <w:rPr>
          <w:sz w:val="24"/>
          <w:szCs w:val="24"/>
        </w:rPr>
        <w:t>)</w:t>
      </w:r>
      <w:r w:rsidR="001C2D39" w:rsidRPr="001C2D39">
        <w:rPr>
          <w:sz w:val="24"/>
          <w:szCs w:val="24"/>
        </w:rPr>
        <w:t xml:space="preserve">.  </w:t>
      </w:r>
      <w:smartTag w:uri="urn:schemas-microsoft-com:office:smarttags" w:element="place">
        <w:smartTag w:uri="urn:schemas-microsoft-com:office:smarttags" w:element="PlaceName">
          <w:r w:rsidR="001C2D39" w:rsidRPr="001C2D39">
            <w:rPr>
              <w:sz w:val="24"/>
              <w:szCs w:val="24"/>
            </w:rPr>
            <w:t>Cochise</w:t>
          </w:r>
        </w:smartTag>
        <w:r w:rsidR="001C2D39" w:rsidRPr="001C2D39">
          <w:rPr>
            <w:sz w:val="24"/>
            <w:szCs w:val="24"/>
          </w:rPr>
          <w:t xml:space="preserve"> </w:t>
        </w:r>
        <w:smartTag w:uri="urn:schemas-microsoft-com:office:smarttags" w:element="PlaceType">
          <w:r w:rsidR="001C2D39" w:rsidRPr="001C2D39">
            <w:rPr>
              <w:sz w:val="24"/>
              <w:szCs w:val="24"/>
            </w:rPr>
            <w:t>County</w:t>
          </w:r>
        </w:smartTag>
      </w:smartTag>
      <w:r w:rsidR="001C2D39" w:rsidRPr="001C2D39">
        <w:rPr>
          <w:sz w:val="24"/>
          <w:szCs w:val="24"/>
        </w:rPr>
        <w:t xml:space="preserve"> will require an updated TIA at the time of submittal of a Tentative Plat.  </w:t>
      </w:r>
      <w:proofErr w:type="gramStart"/>
      <w:r w:rsidR="00C82DF0">
        <w:rPr>
          <w:sz w:val="24"/>
          <w:szCs w:val="24"/>
        </w:rPr>
        <w:t xml:space="preserve">This TIA will be submitted by the County to the Arizona </w:t>
      </w:r>
      <w:r w:rsidR="001C2D39">
        <w:rPr>
          <w:sz w:val="24"/>
          <w:szCs w:val="24"/>
        </w:rPr>
        <w:t>Depa</w:t>
      </w:r>
      <w:r w:rsidR="00104A93">
        <w:rPr>
          <w:sz w:val="24"/>
          <w:szCs w:val="24"/>
        </w:rPr>
        <w:t>rtment of Transportation (ADOT)</w:t>
      </w:r>
      <w:proofErr w:type="gramEnd"/>
      <w:r w:rsidR="001C2D39">
        <w:rPr>
          <w:sz w:val="24"/>
          <w:szCs w:val="24"/>
        </w:rPr>
        <w:t xml:space="preserve"> at that time for their review.  Specific issues that will need to </w:t>
      </w:r>
      <w:proofErr w:type="gramStart"/>
      <w:r w:rsidR="001C2D39">
        <w:rPr>
          <w:sz w:val="24"/>
          <w:szCs w:val="24"/>
        </w:rPr>
        <w:t>be fully articulated</w:t>
      </w:r>
      <w:proofErr w:type="gramEnd"/>
      <w:r w:rsidR="001C2D39">
        <w:rPr>
          <w:sz w:val="24"/>
          <w:szCs w:val="24"/>
        </w:rPr>
        <w:t xml:space="preserve"> within the revised TIA include:</w:t>
      </w:r>
    </w:p>
    <w:p w:rsidR="006C4359" w:rsidRDefault="006C4359" w:rsidP="00CC3579">
      <w:pPr>
        <w:jc w:val="both"/>
        <w:rPr>
          <w:sz w:val="24"/>
          <w:szCs w:val="24"/>
        </w:rPr>
      </w:pPr>
    </w:p>
    <w:p w:rsidR="00F336CF" w:rsidRPr="008962D4" w:rsidRDefault="00F336CF" w:rsidP="00F336CF">
      <w:pPr>
        <w:widowControl w:val="0"/>
        <w:numPr>
          <w:ilvl w:val="0"/>
          <w:numId w:val="9"/>
        </w:numPr>
        <w:jc w:val="both"/>
        <w:rPr>
          <w:spacing w:val="-3"/>
          <w:sz w:val="24"/>
          <w:szCs w:val="24"/>
        </w:rPr>
      </w:pPr>
      <w:r w:rsidRPr="006C4359">
        <w:rPr>
          <w:spacing w:val="-3"/>
          <w:sz w:val="24"/>
          <w:szCs w:val="24"/>
        </w:rPr>
        <w:t>Integrate the revised pedestrian and equestrian access concepts into the proposed rezoning</w:t>
      </w:r>
      <w:r>
        <w:rPr>
          <w:spacing w:val="-3"/>
          <w:sz w:val="24"/>
          <w:szCs w:val="24"/>
        </w:rPr>
        <w:t xml:space="preserve"> </w:t>
      </w:r>
      <w:r w:rsidRPr="008962D4">
        <w:rPr>
          <w:spacing w:val="-3"/>
          <w:sz w:val="24"/>
          <w:szCs w:val="24"/>
        </w:rPr>
        <w:t>and into the TIA;</w:t>
      </w:r>
    </w:p>
    <w:p w:rsidR="00F336CF" w:rsidRPr="008962D4" w:rsidRDefault="00F336CF" w:rsidP="00F336CF">
      <w:pPr>
        <w:widowControl w:val="0"/>
        <w:numPr>
          <w:ilvl w:val="0"/>
          <w:numId w:val="9"/>
        </w:numPr>
        <w:jc w:val="both"/>
        <w:rPr>
          <w:spacing w:val="-3"/>
          <w:sz w:val="24"/>
          <w:szCs w:val="24"/>
        </w:rPr>
      </w:pPr>
      <w:r>
        <w:rPr>
          <w:spacing w:val="-3"/>
          <w:sz w:val="24"/>
          <w:szCs w:val="24"/>
        </w:rPr>
        <w:t xml:space="preserve">Development of a traffic circulation and access management plan if access to the </w:t>
      </w:r>
      <w:smartTag w:uri="urn:schemas-microsoft-com:office:smarttags" w:element="place">
        <w:smartTag w:uri="urn:schemas-microsoft-com:office:smarttags" w:element="PlaceName">
          <w:r>
            <w:rPr>
              <w:spacing w:val="-3"/>
              <w:sz w:val="24"/>
              <w:szCs w:val="24"/>
            </w:rPr>
            <w:t>Coronado</w:t>
          </w:r>
        </w:smartTag>
        <w:r>
          <w:rPr>
            <w:spacing w:val="-3"/>
            <w:sz w:val="24"/>
            <w:szCs w:val="24"/>
          </w:rPr>
          <w:t xml:space="preserve"> </w:t>
        </w:r>
        <w:smartTag w:uri="urn:schemas-microsoft-com:office:smarttags" w:element="PlaceType">
          <w:r>
            <w:rPr>
              <w:spacing w:val="-3"/>
              <w:sz w:val="24"/>
              <w:szCs w:val="24"/>
            </w:rPr>
            <w:t>National Forest</w:t>
          </w:r>
        </w:smartTag>
      </w:smartTag>
      <w:r>
        <w:rPr>
          <w:spacing w:val="-3"/>
          <w:sz w:val="24"/>
          <w:szCs w:val="24"/>
        </w:rPr>
        <w:t xml:space="preserve"> will be provided through this proposed development</w:t>
      </w:r>
      <w:r w:rsidRPr="008962D4">
        <w:rPr>
          <w:spacing w:val="-3"/>
          <w:sz w:val="24"/>
          <w:szCs w:val="24"/>
        </w:rPr>
        <w:t xml:space="preserve">; </w:t>
      </w:r>
    </w:p>
    <w:p w:rsidR="00F336CF" w:rsidRPr="006C4359" w:rsidRDefault="00F336CF" w:rsidP="00F336CF">
      <w:pPr>
        <w:widowControl w:val="0"/>
        <w:numPr>
          <w:ilvl w:val="0"/>
          <w:numId w:val="9"/>
        </w:numPr>
        <w:jc w:val="both"/>
        <w:rPr>
          <w:spacing w:val="-3"/>
          <w:sz w:val="24"/>
          <w:szCs w:val="24"/>
        </w:rPr>
      </w:pPr>
      <w:r w:rsidRPr="008962D4">
        <w:rPr>
          <w:spacing w:val="-3"/>
          <w:sz w:val="24"/>
          <w:szCs w:val="24"/>
        </w:rPr>
        <w:t>Resolve access issues to properties east of the</w:t>
      </w:r>
      <w:r w:rsidRPr="006C4359">
        <w:rPr>
          <w:spacing w:val="-3"/>
          <w:sz w:val="24"/>
          <w:szCs w:val="24"/>
        </w:rPr>
        <w:t xml:space="preserve"> site which may include dedicating sufficient right-of-way and constructing to </w:t>
      </w:r>
      <w:r>
        <w:rPr>
          <w:spacing w:val="-3"/>
          <w:sz w:val="24"/>
          <w:szCs w:val="24"/>
        </w:rPr>
        <w:t>C</w:t>
      </w:r>
      <w:r w:rsidRPr="006C4359">
        <w:rPr>
          <w:spacing w:val="-3"/>
          <w:sz w:val="24"/>
          <w:szCs w:val="24"/>
        </w:rPr>
        <w:t>ounty design standards a short portion of the J-Six Ranch R</w:t>
      </w:r>
      <w:r w:rsidR="003B61E9">
        <w:rPr>
          <w:spacing w:val="-3"/>
          <w:sz w:val="24"/>
          <w:szCs w:val="24"/>
        </w:rPr>
        <w:t>oa</w:t>
      </w:r>
      <w:r w:rsidRPr="006C4359">
        <w:rPr>
          <w:spacing w:val="-3"/>
          <w:sz w:val="24"/>
          <w:szCs w:val="24"/>
        </w:rPr>
        <w:t xml:space="preserve">d extension so that currently existing private access roads are not restricted; </w:t>
      </w:r>
    </w:p>
    <w:p w:rsidR="00F336CF" w:rsidRDefault="00F336CF" w:rsidP="00F336CF">
      <w:pPr>
        <w:widowControl w:val="0"/>
        <w:numPr>
          <w:ilvl w:val="0"/>
          <w:numId w:val="9"/>
        </w:numPr>
        <w:jc w:val="both"/>
        <w:rPr>
          <w:spacing w:val="-3"/>
          <w:sz w:val="24"/>
          <w:szCs w:val="24"/>
        </w:rPr>
      </w:pPr>
      <w:r w:rsidRPr="006C4359">
        <w:rPr>
          <w:spacing w:val="-3"/>
          <w:sz w:val="24"/>
          <w:szCs w:val="24"/>
        </w:rPr>
        <w:t>Include narrative, modeling and diagrams, as appropriate, to meet the current TIA requirements withi</w:t>
      </w:r>
      <w:r>
        <w:rPr>
          <w:spacing w:val="-3"/>
          <w:sz w:val="24"/>
          <w:szCs w:val="24"/>
        </w:rPr>
        <w:t>n the subdivision regulations.</w:t>
      </w:r>
    </w:p>
    <w:p w:rsidR="007B097E" w:rsidRDefault="007B097E" w:rsidP="007B097E">
      <w:pPr>
        <w:widowControl w:val="0"/>
        <w:rPr>
          <w:bCs/>
          <w:spacing w:val="-3"/>
          <w:sz w:val="24"/>
          <w:szCs w:val="24"/>
        </w:rPr>
      </w:pPr>
    </w:p>
    <w:p w:rsidR="00BB0501" w:rsidRPr="0058491D" w:rsidRDefault="00BA2CDF" w:rsidP="00BA2CDF">
      <w:pPr>
        <w:widowControl w:val="0"/>
        <w:rPr>
          <w:bCs/>
          <w:iCs/>
        </w:rPr>
      </w:pPr>
      <w:r w:rsidRPr="00BA2CDF">
        <w:rPr>
          <w:b/>
          <w:bCs/>
          <w:sz w:val="24"/>
          <w:szCs w:val="24"/>
        </w:rPr>
        <w:t xml:space="preserve">8. Traffic Circulation Criteria: </w:t>
      </w:r>
      <w:r w:rsidR="00BB0501" w:rsidRPr="00BA2CDF">
        <w:rPr>
          <w:b/>
          <w:bCs/>
          <w:iCs/>
          <w:sz w:val="24"/>
          <w:szCs w:val="24"/>
        </w:rPr>
        <w:t>May comply with conditions.</w:t>
      </w:r>
      <w:r w:rsidR="00BB0501" w:rsidRPr="0058491D">
        <w:rPr>
          <w:bCs/>
          <w:iCs/>
        </w:rPr>
        <w:t xml:space="preserve"> </w:t>
      </w:r>
    </w:p>
    <w:p w:rsidR="00BB0501" w:rsidRPr="00BF68E4" w:rsidRDefault="00BB0501" w:rsidP="008D00E2">
      <w:pPr>
        <w:pStyle w:val="NormalWeb"/>
        <w:spacing w:before="0" w:beforeAutospacing="0" w:after="0" w:afterAutospacing="0"/>
        <w:jc w:val="both"/>
        <w:rPr>
          <w:b/>
          <w:highlight w:val="yellow"/>
        </w:rPr>
      </w:pPr>
    </w:p>
    <w:p w:rsidR="006C4359" w:rsidRDefault="00BB0501" w:rsidP="008D00E2">
      <w:pPr>
        <w:pStyle w:val="NormalWeb"/>
        <w:spacing w:before="0" w:beforeAutospacing="0" w:after="0" w:afterAutospacing="0"/>
        <w:jc w:val="both"/>
      </w:pPr>
      <w:r w:rsidRPr="006C4359">
        <w:rPr>
          <w:b/>
        </w:rPr>
        <w:t>Road Circulation</w:t>
      </w:r>
      <w:r w:rsidRPr="006C4359">
        <w:t xml:space="preserve">: </w:t>
      </w:r>
      <w:r w:rsidR="006C4359">
        <w:t>As indicated above, access to properties east of this parcel via</w:t>
      </w:r>
      <w:r w:rsidRPr="006C4359">
        <w:t xml:space="preserve"> </w:t>
      </w:r>
      <w:smartTag w:uri="urn:schemas-microsoft-com:office:smarttags" w:element="Street">
        <w:smartTag w:uri="urn:schemas-microsoft-com:office:smarttags" w:element="address">
          <w:r w:rsidRPr="006C4359">
            <w:t>J-6 Road</w:t>
          </w:r>
        </w:smartTag>
      </w:smartTag>
      <w:r w:rsidR="000660E9">
        <w:t xml:space="preserve"> </w:t>
      </w:r>
      <w:proofErr w:type="gramStart"/>
      <w:r w:rsidR="000660E9">
        <w:t>will be addressed</w:t>
      </w:r>
      <w:proofErr w:type="gramEnd"/>
      <w:r w:rsidR="000660E9">
        <w:t xml:space="preserve"> in an updated TIA</w:t>
      </w:r>
      <w:r w:rsidR="006C4359">
        <w:t xml:space="preserve"> </w:t>
      </w:r>
      <w:r w:rsidR="00BA2CDF">
        <w:t>at the Subdivision Tentative Platting stage of development.</w:t>
      </w:r>
    </w:p>
    <w:p w:rsidR="00BA2CDF" w:rsidRDefault="00BA2CDF" w:rsidP="008D00E2">
      <w:pPr>
        <w:pStyle w:val="NormalWeb"/>
        <w:spacing w:before="0" w:beforeAutospacing="0" w:after="0" w:afterAutospacing="0"/>
        <w:jc w:val="both"/>
      </w:pPr>
    </w:p>
    <w:p w:rsidR="000A2CDD" w:rsidRPr="00210F2B" w:rsidRDefault="00BB0501" w:rsidP="000A2CDD">
      <w:pPr>
        <w:pStyle w:val="NormalWeb"/>
        <w:spacing w:before="0" w:beforeAutospacing="0" w:after="0" w:afterAutospacing="0"/>
        <w:jc w:val="both"/>
      </w:pPr>
      <w:r w:rsidRPr="00210F2B">
        <w:rPr>
          <w:b/>
        </w:rPr>
        <w:t>National Forest Access:</w:t>
      </w:r>
      <w:r w:rsidR="000A2CDD">
        <w:t xml:space="preserve">  </w:t>
      </w:r>
      <w:r w:rsidR="000A2CDD" w:rsidRPr="00210F2B">
        <w:t xml:space="preserve">Both the </w:t>
      </w:r>
      <w:smartTag w:uri="urn:schemas-microsoft-com:office:smarttags" w:element="country-region">
        <w:r w:rsidR="000A2CDD">
          <w:t>United States</w:t>
        </w:r>
      </w:smartTag>
      <w:r w:rsidR="000A2CDD" w:rsidRPr="00210F2B">
        <w:t xml:space="preserve"> </w:t>
      </w:r>
      <w:smartTag w:uri="urn:schemas-microsoft-com:office:smarttags" w:element="place">
        <w:r w:rsidR="000A2CDD" w:rsidRPr="00210F2B">
          <w:t>Forest</w:t>
        </w:r>
      </w:smartTag>
      <w:r w:rsidR="000A2CDD" w:rsidRPr="00210F2B">
        <w:t xml:space="preserve"> Service</w:t>
      </w:r>
      <w:r w:rsidR="000A2CDD">
        <w:t xml:space="preserve"> (USFS)</w:t>
      </w:r>
      <w:r w:rsidR="000A2CDD" w:rsidRPr="00210F2B">
        <w:t xml:space="preserve"> and the Arizona Game and Fish Department</w:t>
      </w:r>
      <w:r w:rsidR="000A2CDD">
        <w:t xml:space="preserve"> (AGFD)</w:t>
      </w:r>
      <w:r w:rsidR="000A2CDD" w:rsidRPr="00210F2B">
        <w:t xml:space="preserve"> were contacted </w:t>
      </w:r>
      <w:r w:rsidR="000A2CDD">
        <w:t xml:space="preserve">for comment on this docket.  </w:t>
      </w:r>
      <w:r w:rsidR="000A2CDD" w:rsidRPr="00210F2B">
        <w:t xml:space="preserve">  As with the </w:t>
      </w:r>
      <w:r w:rsidR="000A2CDD">
        <w:t xml:space="preserve">2007 docket, </w:t>
      </w:r>
      <w:r w:rsidR="000A2CDD" w:rsidRPr="00210F2B">
        <w:t xml:space="preserve">they do not take a position for or against a rezoning; however, both agencies raised concerns about public land access. </w:t>
      </w:r>
      <w:r w:rsidR="000A2CDD">
        <w:t xml:space="preserve"> </w:t>
      </w:r>
      <w:r w:rsidR="000A2CDD" w:rsidRPr="00210F2B">
        <w:t xml:space="preserve">Although the proposed development includes </w:t>
      </w:r>
      <w:r w:rsidR="000A2CDD">
        <w:t xml:space="preserve">provisions to “establish a public and equestrian trail easement on the western end of J-6 Ranch to facilitate public access to the Coronado National Forest, (page IV-11, Attachment </w:t>
      </w:r>
      <w:r w:rsidR="00E31739">
        <w:t>B</w:t>
      </w:r>
      <w:r w:rsidR="000A2CDD">
        <w:t xml:space="preserve">), </w:t>
      </w:r>
      <w:r w:rsidR="000A2CDD" w:rsidRPr="00210F2B">
        <w:t>it is uncertain how “public” this access would be, as the propos</w:t>
      </w:r>
      <w:r w:rsidR="000A2CDD">
        <w:t>ed project is</w:t>
      </w:r>
      <w:r w:rsidR="000A2CDD" w:rsidRPr="00210F2B">
        <w:t xml:space="preserve"> a gated community.  </w:t>
      </w:r>
      <w:r w:rsidR="000A2CDD">
        <w:t xml:space="preserve">Additionally, this proposed site would require a State Lands Right-of-Way permit.  An additional proposal </w:t>
      </w:r>
      <w:proofErr w:type="gramStart"/>
      <w:r w:rsidR="000A2CDD">
        <w:t>was offered</w:t>
      </w:r>
      <w:proofErr w:type="gramEnd"/>
      <w:r w:rsidR="000A2CDD">
        <w:t xml:space="preserve"> on July 26, 2011, by Easter Mountain LLC (Attachment H) to include a parking facility on their property. If</w:t>
      </w:r>
      <w:r w:rsidR="000A2CDD" w:rsidRPr="00210F2B">
        <w:t xml:space="preserve"> pedestrian and equestrian access will be open to the </w:t>
      </w:r>
      <w:r w:rsidR="000A2CDD">
        <w:t xml:space="preserve">public, </w:t>
      </w:r>
      <w:r w:rsidR="000A2CDD" w:rsidRPr="00210F2B">
        <w:t xml:space="preserve">issues of </w:t>
      </w:r>
      <w:r w:rsidR="000A2CDD">
        <w:t xml:space="preserve">vehicular access to the National Forest, </w:t>
      </w:r>
      <w:r w:rsidR="000A2CDD" w:rsidRPr="00210F2B">
        <w:t xml:space="preserve">liability and </w:t>
      </w:r>
      <w:r w:rsidR="000A2CDD">
        <w:t xml:space="preserve">location of </w:t>
      </w:r>
      <w:r w:rsidR="000A2CDD" w:rsidRPr="00210F2B">
        <w:t>parking remain</w:t>
      </w:r>
      <w:r w:rsidR="000A2CDD">
        <w:t>.</w:t>
      </w:r>
    </w:p>
    <w:p w:rsidR="00BF68E4" w:rsidRPr="00210F2B" w:rsidRDefault="00BF68E4" w:rsidP="008D00E2">
      <w:pPr>
        <w:pStyle w:val="NormalWeb"/>
        <w:spacing w:before="0" w:beforeAutospacing="0" w:after="0" w:afterAutospacing="0"/>
        <w:jc w:val="both"/>
      </w:pPr>
    </w:p>
    <w:p w:rsidR="00D93C19" w:rsidRPr="00210F2B" w:rsidRDefault="003A6F1E" w:rsidP="00CC3579">
      <w:pPr>
        <w:pStyle w:val="NormalWeb"/>
        <w:spacing w:before="0" w:beforeAutospacing="0" w:after="0" w:afterAutospacing="0"/>
        <w:jc w:val="both"/>
      </w:pPr>
      <w:r w:rsidRPr="00210F2B">
        <w:t>George McKay, of the Access, Lands, and Boundary Management</w:t>
      </w:r>
      <w:r>
        <w:t xml:space="preserve"> Division of</w:t>
      </w:r>
      <w:r w:rsidRPr="00210F2B">
        <w:t xml:space="preserve"> </w:t>
      </w:r>
      <w:r>
        <w:t>the USFS</w:t>
      </w:r>
      <w:r w:rsidRPr="00210F2B">
        <w:t>, has stated</w:t>
      </w:r>
      <w:r>
        <w:t xml:space="preserve"> that the National Forest Service will not permit exclusive access for the future J-6 property owners adjoining the public lands.  A</w:t>
      </w:r>
      <w:r w:rsidR="00743EF2">
        <w:t xml:space="preserve"> copy of a</w:t>
      </w:r>
      <w:r>
        <w:t xml:space="preserve"> written proposal</w:t>
      </w:r>
      <w:r w:rsidR="00743EF2">
        <w:t xml:space="preserve"> from the USFS to the </w:t>
      </w:r>
      <w:r w:rsidR="00916FEC">
        <w:lastRenderedPageBreak/>
        <w:t>Applicant</w:t>
      </w:r>
      <w:r w:rsidR="00743EF2">
        <w:t>s</w:t>
      </w:r>
      <w:r>
        <w:t xml:space="preserve"> </w:t>
      </w:r>
      <w:proofErr w:type="gramStart"/>
      <w:r>
        <w:t>was received</w:t>
      </w:r>
      <w:proofErr w:type="gramEnd"/>
      <w:r>
        <w:t xml:space="preserve"> on September 27, 2011 (Attachment H).  In t</w:t>
      </w:r>
      <w:r w:rsidR="00743EF2">
        <w:t>his proposal, the</w:t>
      </w:r>
      <w:r>
        <w:t xml:space="preserve"> USFS, along with AGFD, is proposing </w:t>
      </w:r>
      <w:r w:rsidRPr="00210F2B">
        <w:t>to provide all necessary services and materials to create a new public access within the proposed 50’ buffer along the east side of this parcel</w:t>
      </w:r>
      <w:r>
        <w:t>, at the end of J-6 Road</w:t>
      </w:r>
      <w:r w:rsidRPr="00210F2B">
        <w:t xml:space="preserve">.  </w:t>
      </w:r>
      <w:proofErr w:type="gramStart"/>
      <w:r>
        <w:t>Their documentation</w:t>
      </w:r>
      <w:r w:rsidRPr="00210F2B">
        <w:t xml:space="preserve"> indicate</w:t>
      </w:r>
      <w:r>
        <w:t>s</w:t>
      </w:r>
      <w:r w:rsidRPr="00210F2B">
        <w:t xml:space="preserve"> that this public access road will consist of two tire tracks </w:t>
      </w:r>
      <w:r>
        <w:t xml:space="preserve">for high clearance vehicles only, </w:t>
      </w:r>
      <w:r w:rsidRPr="00210F2B">
        <w:t xml:space="preserve">and that the issues of public parking and liability for the public will then fall on the shoulders of the </w:t>
      </w:r>
      <w:r>
        <w:t>USFS</w:t>
      </w:r>
      <w:r w:rsidRPr="00210F2B">
        <w:t xml:space="preserve">, removing them from future Home Owner’s Association decisions </w:t>
      </w:r>
      <w:r w:rsidR="00743EF2">
        <w:t>thus</w:t>
      </w:r>
      <w:r w:rsidRPr="00210F2B">
        <w:t xml:space="preserve"> creating an ability for </w:t>
      </w:r>
      <w:r w:rsidR="00743EF2">
        <w:t xml:space="preserve">all of </w:t>
      </w:r>
      <w:r w:rsidRPr="00210F2B">
        <w:t xml:space="preserve">the public to use and enjoy </w:t>
      </w:r>
      <w:r>
        <w:t xml:space="preserve">the </w:t>
      </w:r>
      <w:r w:rsidRPr="00210F2B">
        <w:t>public lands.</w:t>
      </w:r>
      <w:proofErr w:type="gramEnd"/>
      <w:r w:rsidR="00743EF2">
        <w:t xml:space="preserve">  </w:t>
      </w:r>
      <w:r w:rsidR="00D93C19" w:rsidRPr="00210F2B">
        <w:t xml:space="preserve">In addition, letters of support for public vehicular access to the </w:t>
      </w:r>
      <w:smartTag w:uri="urn:schemas-microsoft-com:office:smarttags" w:element="place">
        <w:smartTag w:uri="urn:schemas-microsoft-com:office:smarttags" w:element="PlaceName">
          <w:r w:rsidR="00D93C19" w:rsidRPr="00210F2B">
            <w:t>Whetstone</w:t>
          </w:r>
        </w:smartTag>
        <w:r w:rsidR="00D93C19" w:rsidRPr="00210F2B">
          <w:t xml:space="preserve"> </w:t>
        </w:r>
        <w:smartTag w:uri="urn:schemas-microsoft-com:office:smarttags" w:element="PlaceType">
          <w:r w:rsidR="00D93C19" w:rsidRPr="00210F2B">
            <w:t>Mountains</w:t>
          </w:r>
        </w:smartTag>
      </w:smartTag>
      <w:r w:rsidR="00D93C19" w:rsidRPr="00210F2B">
        <w:t xml:space="preserve"> </w:t>
      </w:r>
      <w:proofErr w:type="gramStart"/>
      <w:r w:rsidR="00D93C19" w:rsidRPr="00210F2B">
        <w:t>were received</w:t>
      </w:r>
      <w:proofErr w:type="gramEnd"/>
      <w:r w:rsidR="00D93C19" w:rsidRPr="00210F2B">
        <w:t xml:space="preserve"> from the Southern Arizona Hiking Club, the Arizona Wildlife Federation,</w:t>
      </w:r>
      <w:r w:rsidR="00451C5A">
        <w:t xml:space="preserve"> the Huachuca Hiking Club, Cochise Trails Association, the Arizona Fish and Game, and </w:t>
      </w:r>
      <w:r w:rsidR="00921E4C">
        <w:t>five</w:t>
      </w:r>
      <w:r w:rsidR="00D93C19" w:rsidRPr="00210F2B">
        <w:t xml:space="preserve"> private individuals (Attachment</w:t>
      </w:r>
      <w:r w:rsidR="00E706E6">
        <w:t xml:space="preserve"> I</w:t>
      </w:r>
      <w:r w:rsidR="008962D4" w:rsidRPr="00210F2B">
        <w:t>).</w:t>
      </w:r>
    </w:p>
    <w:p w:rsidR="005B2B63" w:rsidRPr="00210F2B" w:rsidRDefault="005B2B63" w:rsidP="00CC3579">
      <w:pPr>
        <w:jc w:val="both"/>
        <w:rPr>
          <w:sz w:val="24"/>
          <w:szCs w:val="24"/>
          <w:lang w:eastAsia="en-US"/>
        </w:rPr>
      </w:pPr>
    </w:p>
    <w:p w:rsidR="005B2B63" w:rsidRPr="00210F2B" w:rsidRDefault="005B2B63" w:rsidP="00CC3579">
      <w:pPr>
        <w:jc w:val="both"/>
        <w:rPr>
          <w:b/>
          <w:i/>
          <w:sz w:val="24"/>
          <w:szCs w:val="24"/>
        </w:rPr>
      </w:pPr>
      <w:r w:rsidRPr="00210F2B">
        <w:rPr>
          <w:sz w:val="24"/>
          <w:szCs w:val="24"/>
          <w:lang w:eastAsia="en-US"/>
        </w:rPr>
        <w:t xml:space="preserve">Furthermore, the </w:t>
      </w:r>
      <w:r w:rsidRPr="00210F2B">
        <w:rPr>
          <w:i/>
          <w:sz w:val="24"/>
          <w:szCs w:val="24"/>
          <w:lang w:eastAsia="en-US"/>
        </w:rPr>
        <w:t xml:space="preserve">Cochise County Policies regarding Federal Government </w:t>
      </w:r>
      <w:proofErr w:type="gramStart"/>
      <w:r w:rsidRPr="00210F2B">
        <w:rPr>
          <w:i/>
          <w:sz w:val="24"/>
          <w:szCs w:val="24"/>
          <w:lang w:eastAsia="en-US"/>
        </w:rPr>
        <w:t>Lands</w:t>
      </w:r>
      <w:r w:rsidRPr="00210F2B">
        <w:rPr>
          <w:sz w:val="24"/>
          <w:szCs w:val="24"/>
          <w:lang w:eastAsia="en-US"/>
        </w:rPr>
        <w:t>,</w:t>
      </w:r>
      <w:proofErr w:type="gramEnd"/>
      <w:r w:rsidRPr="00210F2B">
        <w:rPr>
          <w:sz w:val="24"/>
          <w:szCs w:val="24"/>
          <w:lang w:eastAsia="en-US"/>
        </w:rPr>
        <w:t xml:space="preserve"> approved by the Board of Supervisors on July 26, 2011, states in </w:t>
      </w:r>
      <w:r w:rsidRPr="00210F2B">
        <w:rPr>
          <w:sz w:val="24"/>
          <w:szCs w:val="24"/>
          <w:u w:val="single"/>
          <w:lang w:eastAsia="en-US"/>
        </w:rPr>
        <w:t>Section D.  Public Access, RS2477 Roads</w:t>
      </w:r>
      <w:r w:rsidRPr="00210F2B">
        <w:rPr>
          <w:sz w:val="24"/>
          <w:szCs w:val="24"/>
          <w:lang w:eastAsia="en-US"/>
        </w:rPr>
        <w:t xml:space="preserve">:  </w:t>
      </w:r>
      <w:r w:rsidRPr="00210F2B">
        <w:rPr>
          <w:b/>
          <w:i/>
          <w:sz w:val="24"/>
          <w:szCs w:val="24"/>
        </w:rPr>
        <w:t xml:space="preserve"> </w:t>
      </w:r>
    </w:p>
    <w:p w:rsidR="005B2B63" w:rsidRPr="00210F2B" w:rsidRDefault="005B2B63" w:rsidP="00CC3579">
      <w:pPr>
        <w:autoSpaceDE w:val="0"/>
        <w:autoSpaceDN w:val="0"/>
        <w:adjustRightInd w:val="0"/>
        <w:jc w:val="both"/>
        <w:rPr>
          <w:i/>
          <w:sz w:val="24"/>
          <w:szCs w:val="24"/>
        </w:rPr>
      </w:pPr>
    </w:p>
    <w:p w:rsidR="005B2B63" w:rsidRPr="00210F2B" w:rsidRDefault="005B2B63" w:rsidP="00CC3579">
      <w:pPr>
        <w:numPr>
          <w:ilvl w:val="0"/>
          <w:numId w:val="16"/>
        </w:numPr>
        <w:suppressAutoHyphens w:val="0"/>
        <w:autoSpaceDE w:val="0"/>
        <w:autoSpaceDN w:val="0"/>
        <w:adjustRightInd w:val="0"/>
        <w:jc w:val="both"/>
        <w:rPr>
          <w:i/>
          <w:sz w:val="24"/>
          <w:szCs w:val="24"/>
        </w:rPr>
      </w:pPr>
      <w:r w:rsidRPr="00210F2B">
        <w:rPr>
          <w:i/>
          <w:sz w:val="24"/>
          <w:szCs w:val="24"/>
        </w:rPr>
        <w:t xml:space="preserve">Access across and to public lands is critical to the use, management, and development of those lands and adjoining private lands. </w:t>
      </w:r>
    </w:p>
    <w:p w:rsidR="005B2B63" w:rsidRPr="00210F2B" w:rsidRDefault="005B2B63" w:rsidP="00CC3579">
      <w:pPr>
        <w:autoSpaceDE w:val="0"/>
        <w:autoSpaceDN w:val="0"/>
        <w:adjustRightInd w:val="0"/>
        <w:ind w:left="720" w:hanging="720"/>
        <w:jc w:val="both"/>
        <w:rPr>
          <w:i/>
          <w:sz w:val="24"/>
          <w:szCs w:val="24"/>
        </w:rPr>
      </w:pPr>
    </w:p>
    <w:p w:rsidR="00FD5857" w:rsidRDefault="00FD5857" w:rsidP="00FD5857">
      <w:pPr>
        <w:pStyle w:val="NormalWeb"/>
        <w:jc w:val="both"/>
      </w:pPr>
      <w:r w:rsidRPr="00210F2B">
        <w:t xml:space="preserve">It is Staff’s recommendation that as a Condition of Approval, </w:t>
      </w:r>
      <w:r>
        <w:t xml:space="preserve">the developer be required to provide </w:t>
      </w:r>
      <w:r w:rsidRPr="00210F2B">
        <w:t>a legal means of public</w:t>
      </w:r>
      <w:r w:rsidR="00BC7C0B">
        <w:t xml:space="preserve"> multi-purpose</w:t>
      </w:r>
      <w:r w:rsidRPr="00210F2B">
        <w:t xml:space="preserve"> access </w:t>
      </w:r>
      <w:r>
        <w:t xml:space="preserve">through this parcel </w:t>
      </w:r>
      <w:r w:rsidRPr="00210F2B">
        <w:t xml:space="preserve">to the </w:t>
      </w:r>
      <w:r w:rsidR="00BC7C0B">
        <w:t>public lands</w:t>
      </w:r>
      <w:r>
        <w:t xml:space="preserve"> </w:t>
      </w:r>
      <w:r w:rsidRPr="00210F2B">
        <w:t>(Condition #4)</w:t>
      </w:r>
      <w:r w:rsidR="00BC7C0B">
        <w:t>.  Th</w:t>
      </w:r>
      <w:r>
        <w:t xml:space="preserve">e proposed development </w:t>
      </w:r>
      <w:proofErr w:type="gramStart"/>
      <w:r>
        <w:t>is surrounded</w:t>
      </w:r>
      <w:proofErr w:type="gramEnd"/>
      <w:r>
        <w:t xml:space="preserve"> by public lands </w:t>
      </w:r>
      <w:r w:rsidR="00BC7C0B">
        <w:t>o</w:t>
      </w:r>
      <w:r>
        <w:t xml:space="preserve">n portions of the </w:t>
      </w:r>
      <w:r w:rsidRPr="0042424B">
        <w:t>eastern, southern, and western edges</w:t>
      </w:r>
      <w:r>
        <w:t xml:space="preserve">.  </w:t>
      </w:r>
      <w:r w:rsidR="00BC7C0B">
        <w:t>This a</w:t>
      </w:r>
      <w:r>
        <w:t xml:space="preserve">ccess </w:t>
      </w:r>
      <w:proofErr w:type="gramStart"/>
      <w:r>
        <w:t>shall be reflected</w:t>
      </w:r>
      <w:proofErr w:type="gramEnd"/>
      <w:r>
        <w:t xml:space="preserve"> on future subdivision plats.  </w:t>
      </w:r>
    </w:p>
    <w:p w:rsidR="00BB0501" w:rsidRDefault="00BB0501" w:rsidP="008D00E2">
      <w:pPr>
        <w:pStyle w:val="NormalWeb"/>
        <w:spacing w:before="0" w:beforeAutospacing="0" w:after="0" w:afterAutospacing="0"/>
        <w:jc w:val="both"/>
        <w:rPr>
          <w:rFonts w:ascii="Arial" w:hAnsi="Arial" w:cs="Arial"/>
          <w:sz w:val="20"/>
          <w:szCs w:val="20"/>
        </w:rPr>
      </w:pPr>
      <w:r w:rsidRPr="00ED3E6F">
        <w:rPr>
          <w:rFonts w:ascii="Arial" w:hAnsi="Arial" w:cs="Arial"/>
          <w:sz w:val="20"/>
          <w:szCs w:val="20"/>
        </w:rPr>
        <w:t> </w:t>
      </w:r>
    </w:p>
    <w:p w:rsidR="00E942D2" w:rsidRPr="00985C66" w:rsidRDefault="00E942D2" w:rsidP="00E942D2">
      <w:pPr>
        <w:pStyle w:val="Heading6"/>
        <w:keepNext w:val="0"/>
        <w:numPr>
          <w:ilvl w:val="4"/>
          <w:numId w:val="1"/>
        </w:numPr>
        <w:spacing w:before="100" w:beforeAutospacing="1" w:after="100" w:afterAutospacing="1"/>
        <w:rPr>
          <w:bCs/>
          <w:sz w:val="24"/>
          <w:szCs w:val="24"/>
          <w:u w:val="none"/>
        </w:rPr>
      </w:pPr>
      <w:r w:rsidRPr="00985C66">
        <w:rPr>
          <w:bCs/>
          <w:sz w:val="24"/>
          <w:szCs w:val="24"/>
          <w:u w:val="none"/>
        </w:rPr>
        <w:t xml:space="preserve">9. Development </w:t>
      </w:r>
      <w:proofErr w:type="gramStart"/>
      <w:r w:rsidRPr="00985C66">
        <w:rPr>
          <w:bCs/>
          <w:sz w:val="24"/>
          <w:szCs w:val="24"/>
          <w:u w:val="none"/>
        </w:rPr>
        <w:t>Along</w:t>
      </w:r>
      <w:proofErr w:type="gramEnd"/>
      <w:r w:rsidRPr="00985C66">
        <w:rPr>
          <w:bCs/>
          <w:sz w:val="24"/>
          <w:szCs w:val="24"/>
          <w:u w:val="none"/>
        </w:rPr>
        <w:t xml:space="preserve"> Major Streets: </w:t>
      </w:r>
      <w:r>
        <w:rPr>
          <w:bCs/>
          <w:sz w:val="24"/>
          <w:szCs w:val="24"/>
          <w:u w:val="none"/>
        </w:rPr>
        <w:t xml:space="preserve"> Not Applicable</w:t>
      </w:r>
      <w:r w:rsidRPr="00985C66">
        <w:rPr>
          <w:bCs/>
          <w:sz w:val="24"/>
          <w:szCs w:val="24"/>
          <w:u w:val="none"/>
        </w:rPr>
        <w:t>.</w:t>
      </w:r>
    </w:p>
    <w:p w:rsidR="00E942D2" w:rsidRDefault="00E942D2" w:rsidP="00E942D2">
      <w:pPr>
        <w:spacing w:before="100" w:beforeAutospacing="1" w:after="100" w:afterAutospacing="1"/>
        <w:rPr>
          <w:sz w:val="24"/>
          <w:szCs w:val="24"/>
        </w:rPr>
      </w:pPr>
      <w:r>
        <w:rPr>
          <w:sz w:val="24"/>
          <w:szCs w:val="24"/>
        </w:rPr>
        <w:t xml:space="preserve">The property does not access any major roadway. </w:t>
      </w:r>
    </w:p>
    <w:p w:rsidR="00BB0501" w:rsidRPr="00E942D2" w:rsidRDefault="00BB0501" w:rsidP="00A40BA2">
      <w:pPr>
        <w:pStyle w:val="NormalWeb"/>
        <w:jc w:val="both"/>
        <w:rPr>
          <w:b/>
          <w:u w:val="single"/>
        </w:rPr>
      </w:pPr>
      <w:proofErr w:type="gramStart"/>
      <w:r w:rsidRPr="00E942D2">
        <w:rPr>
          <w:b/>
        </w:rPr>
        <w:t>10.</w:t>
      </w:r>
      <w:r w:rsidR="0058491D" w:rsidRPr="00E942D2">
        <w:rPr>
          <w:b/>
        </w:rPr>
        <w:t xml:space="preserve">  </w:t>
      </w:r>
      <w:r w:rsidRPr="00E942D2">
        <w:rPr>
          <w:b/>
          <w:u w:val="single"/>
        </w:rPr>
        <w:t>Infill</w:t>
      </w:r>
      <w:r w:rsidR="0058491D" w:rsidRPr="00E942D2">
        <w:rPr>
          <w:b/>
          <w:u w:val="single"/>
        </w:rPr>
        <w:t>:</w:t>
      </w:r>
      <w:r w:rsidR="0058491D" w:rsidRPr="00E942D2">
        <w:rPr>
          <w:b/>
        </w:rPr>
        <w:t xml:space="preserve">  </w:t>
      </w:r>
      <w:r w:rsidRPr="00E942D2">
        <w:rPr>
          <w:rStyle w:val="Heading4Char"/>
          <w:bCs/>
          <w:iCs/>
        </w:rPr>
        <w:t>Not applicable as it applies to non-residential zoning</w:t>
      </w:r>
      <w:r w:rsidR="005E69B8" w:rsidRPr="00E942D2">
        <w:rPr>
          <w:rStyle w:val="Heading4Char"/>
          <w:bCs/>
          <w:iCs/>
        </w:rPr>
        <w:t>.</w:t>
      </w:r>
      <w:proofErr w:type="gramEnd"/>
    </w:p>
    <w:p w:rsidR="00BB0501" w:rsidRPr="001768F2" w:rsidRDefault="001768F2" w:rsidP="001768F2">
      <w:pPr>
        <w:numPr>
          <w:ilvl w:val="0"/>
          <w:numId w:val="1"/>
        </w:numPr>
        <w:spacing w:before="100" w:beforeAutospacing="1" w:after="100" w:afterAutospacing="1"/>
        <w:rPr>
          <w:b/>
          <w:sz w:val="24"/>
          <w:szCs w:val="24"/>
        </w:rPr>
      </w:pPr>
      <w:r w:rsidRPr="00985C66">
        <w:rPr>
          <w:b/>
          <w:sz w:val="24"/>
          <w:szCs w:val="24"/>
        </w:rPr>
        <w:t>11</w:t>
      </w:r>
      <w:r w:rsidRPr="00985C66">
        <w:rPr>
          <w:b/>
        </w:rPr>
        <w:t xml:space="preserve">. </w:t>
      </w:r>
      <w:r w:rsidRPr="00985C66">
        <w:rPr>
          <w:b/>
          <w:sz w:val="24"/>
          <w:szCs w:val="24"/>
        </w:rPr>
        <w:t xml:space="preserve">Unique Topographic Features: </w:t>
      </w:r>
      <w:r>
        <w:rPr>
          <w:b/>
          <w:sz w:val="24"/>
          <w:szCs w:val="24"/>
        </w:rPr>
        <w:t xml:space="preserve"> Complies.</w:t>
      </w:r>
    </w:p>
    <w:p w:rsidR="001768F2" w:rsidRDefault="00BB0501" w:rsidP="008D00E2">
      <w:pPr>
        <w:pStyle w:val="NormalWeb"/>
        <w:spacing w:before="0" w:beforeAutospacing="0" w:after="0" w:afterAutospacing="0"/>
        <w:jc w:val="both"/>
      </w:pPr>
      <w:r>
        <w:t xml:space="preserve">The </w:t>
      </w:r>
      <w:r w:rsidRPr="00265CE1">
        <w:rPr>
          <w:i/>
        </w:rPr>
        <w:t>Development Capability Repor</w:t>
      </w:r>
      <w:r w:rsidR="00B75E6F">
        <w:rPr>
          <w:i/>
        </w:rPr>
        <w:t>t,</w:t>
      </w:r>
      <w:r w:rsidR="00345F42">
        <w:t xml:space="preserve"> provided by the </w:t>
      </w:r>
      <w:r w:rsidR="00916FEC">
        <w:t>Applicant</w:t>
      </w:r>
      <w:r w:rsidR="00B75E6F">
        <w:t>,</w:t>
      </w:r>
      <w:r>
        <w:t xml:space="preserve"> indicates </w:t>
      </w:r>
      <w:r w:rsidR="005E69B8">
        <w:t>preservation of washes</w:t>
      </w:r>
      <w:r>
        <w:t>, slopes over 30%</w:t>
      </w:r>
      <w:r w:rsidR="001768F2">
        <w:t>,</w:t>
      </w:r>
      <w:r>
        <w:t xml:space="preserve"> and environmentally sensitive vegetation and </w:t>
      </w:r>
      <w:r w:rsidRPr="00265CE1">
        <w:t>wildlife corridors.</w:t>
      </w:r>
      <w:r>
        <w:t xml:space="preserve">  These areas </w:t>
      </w:r>
      <w:proofErr w:type="gramStart"/>
      <w:r>
        <w:t>will be more specifically delineated</w:t>
      </w:r>
      <w:proofErr w:type="gramEnd"/>
      <w:r>
        <w:t xml:space="preserve"> </w:t>
      </w:r>
      <w:r w:rsidR="001768F2">
        <w:t>during</w:t>
      </w:r>
      <w:r>
        <w:t xml:space="preserve"> the </w:t>
      </w:r>
      <w:r w:rsidR="00345F42">
        <w:t>platting</w:t>
      </w:r>
      <w:r>
        <w:t xml:space="preserve"> process and </w:t>
      </w:r>
      <w:r w:rsidR="00DC3F93">
        <w:t xml:space="preserve">will be </w:t>
      </w:r>
      <w:r>
        <w:t>included in the 50% open space</w:t>
      </w:r>
      <w:r w:rsidR="00345F42">
        <w:t xml:space="preserve"> calculation</w:t>
      </w:r>
      <w:r>
        <w:t>.</w:t>
      </w:r>
    </w:p>
    <w:p w:rsidR="001768F2" w:rsidRDefault="001768F2" w:rsidP="008D00E2">
      <w:pPr>
        <w:pStyle w:val="NormalWeb"/>
        <w:spacing w:before="0" w:beforeAutospacing="0" w:after="0" w:afterAutospacing="0"/>
        <w:jc w:val="both"/>
      </w:pPr>
    </w:p>
    <w:p w:rsidR="00BB0501" w:rsidRDefault="00766FC9" w:rsidP="008D00E2">
      <w:pPr>
        <w:pStyle w:val="NormalWeb"/>
        <w:spacing w:before="0" w:beforeAutospacing="0" w:after="0" w:afterAutospacing="0"/>
        <w:jc w:val="both"/>
      </w:pPr>
      <w:r w:rsidRPr="00985C66">
        <w:rPr>
          <w:b/>
        </w:rPr>
        <w:t xml:space="preserve">12. Water Conservation: </w:t>
      </w:r>
      <w:r>
        <w:rPr>
          <w:b/>
        </w:rPr>
        <w:t>Complies</w:t>
      </w:r>
      <w:r w:rsidR="00BB0501">
        <w:t xml:space="preserve"> </w:t>
      </w:r>
    </w:p>
    <w:p w:rsidR="00BB0501" w:rsidRDefault="00BB0501" w:rsidP="008D00E2">
      <w:pPr>
        <w:pStyle w:val="NormalWeb"/>
        <w:spacing w:before="0" w:beforeAutospacing="0" w:after="0" w:afterAutospacing="0"/>
        <w:jc w:val="both"/>
      </w:pPr>
      <w:r w:rsidRPr="00ED3E6F">
        <w:rPr>
          <w:rFonts w:ascii="Arial" w:hAnsi="Arial" w:cs="Arial"/>
          <w:sz w:val="20"/>
          <w:szCs w:val="20"/>
        </w:rPr>
        <w:t> </w:t>
      </w:r>
      <w:r w:rsidRPr="00ED3E6F">
        <w:rPr>
          <w:rFonts w:ascii="Arial" w:hAnsi="Arial" w:cs="Arial"/>
          <w:sz w:val="20"/>
          <w:szCs w:val="20"/>
        </w:rPr>
        <w:br/>
      </w:r>
      <w:r>
        <w:t xml:space="preserve">The following Comprehensive Plan polices apply to this development. </w:t>
      </w:r>
    </w:p>
    <w:p w:rsidR="00BB0501" w:rsidRDefault="00BB0501" w:rsidP="008D00E2">
      <w:pPr>
        <w:pStyle w:val="NormalWeb"/>
        <w:spacing w:before="0" w:beforeAutospacing="0" w:after="0" w:afterAutospacing="0"/>
        <w:jc w:val="both"/>
      </w:pPr>
    </w:p>
    <w:p w:rsidR="00BB0501" w:rsidRPr="00731E52" w:rsidRDefault="00BB0501" w:rsidP="00E348C1">
      <w:pPr>
        <w:pStyle w:val="NormalIndent"/>
        <w:numPr>
          <w:ilvl w:val="0"/>
          <w:numId w:val="6"/>
        </w:numPr>
        <w:tabs>
          <w:tab w:val="clear" w:pos="1080"/>
          <w:tab w:val="num" w:pos="360"/>
        </w:tabs>
        <w:ind w:left="0"/>
        <w:jc w:val="both"/>
        <w:rPr>
          <w:rFonts w:ascii="Times New Roman" w:hAnsi="Times New Roman"/>
          <w:i/>
          <w:sz w:val="24"/>
          <w:szCs w:val="24"/>
        </w:rPr>
      </w:pPr>
      <w:r w:rsidRPr="00731E52">
        <w:rPr>
          <w:rFonts w:ascii="Times New Roman" w:hAnsi="Times New Roman"/>
          <w:i/>
          <w:sz w:val="24"/>
          <w:szCs w:val="24"/>
        </w:rPr>
        <w:t>Major developments shall indicate the design features that will be incorporated into the development to:</w:t>
      </w:r>
    </w:p>
    <w:p w:rsidR="00BB0501" w:rsidRPr="00731E52" w:rsidRDefault="00BB0501" w:rsidP="00E348C1">
      <w:pPr>
        <w:pStyle w:val="NormalIndent"/>
        <w:numPr>
          <w:ilvl w:val="1"/>
          <w:numId w:val="6"/>
        </w:numPr>
        <w:tabs>
          <w:tab w:val="clear" w:pos="1800"/>
          <w:tab w:val="num" w:pos="1080"/>
        </w:tabs>
        <w:ind w:left="720"/>
        <w:jc w:val="both"/>
        <w:rPr>
          <w:rFonts w:ascii="Times New Roman" w:hAnsi="Times New Roman"/>
          <w:i/>
          <w:sz w:val="24"/>
          <w:szCs w:val="24"/>
        </w:rPr>
      </w:pPr>
      <w:r w:rsidRPr="00731E52">
        <w:rPr>
          <w:rFonts w:ascii="Times New Roman" w:hAnsi="Times New Roman"/>
          <w:i/>
          <w:sz w:val="24"/>
          <w:szCs w:val="24"/>
        </w:rPr>
        <w:t>Minimize overall water use through water conservation measures such as drought-tolerant landscaping, low-flow fixtures, re-use, water harvesting, deed restrictions and other water conservation methods.</w:t>
      </w:r>
    </w:p>
    <w:p w:rsidR="00BB0501" w:rsidRPr="00731E52" w:rsidRDefault="00BB0501" w:rsidP="00E348C1">
      <w:pPr>
        <w:pStyle w:val="NormalIndent"/>
        <w:numPr>
          <w:ilvl w:val="1"/>
          <w:numId w:val="6"/>
        </w:numPr>
        <w:tabs>
          <w:tab w:val="clear" w:pos="1800"/>
          <w:tab w:val="num" w:pos="1080"/>
        </w:tabs>
        <w:ind w:left="720"/>
        <w:jc w:val="both"/>
        <w:rPr>
          <w:rFonts w:ascii="Times New Roman" w:hAnsi="Times New Roman"/>
          <w:i/>
          <w:sz w:val="24"/>
          <w:szCs w:val="24"/>
        </w:rPr>
      </w:pPr>
      <w:r w:rsidRPr="00731E52">
        <w:rPr>
          <w:rFonts w:ascii="Times New Roman" w:hAnsi="Times New Roman"/>
          <w:i/>
          <w:sz w:val="24"/>
          <w:szCs w:val="24"/>
        </w:rPr>
        <w:t>Address accelerated run-off due to construction and impervious surfaces.</w:t>
      </w:r>
    </w:p>
    <w:p w:rsidR="00BB0501" w:rsidRPr="00731E52" w:rsidRDefault="00BB0501" w:rsidP="00E348C1">
      <w:pPr>
        <w:pStyle w:val="NormalIndent"/>
        <w:numPr>
          <w:ilvl w:val="1"/>
          <w:numId w:val="6"/>
        </w:numPr>
        <w:tabs>
          <w:tab w:val="clear" w:pos="1800"/>
          <w:tab w:val="num" w:pos="1080"/>
        </w:tabs>
        <w:ind w:left="720"/>
        <w:jc w:val="both"/>
        <w:rPr>
          <w:rFonts w:ascii="Times New Roman" w:hAnsi="Times New Roman"/>
          <w:i/>
          <w:sz w:val="24"/>
          <w:szCs w:val="24"/>
        </w:rPr>
      </w:pPr>
      <w:r w:rsidRPr="00731E52">
        <w:rPr>
          <w:rFonts w:ascii="Times New Roman" w:hAnsi="Times New Roman"/>
          <w:i/>
          <w:sz w:val="24"/>
          <w:szCs w:val="24"/>
        </w:rPr>
        <w:t>Conserve and enhance recharge through methods such as the use of detention basins, protection of open space and minimizing disturbance of soils and other methods.</w:t>
      </w:r>
    </w:p>
    <w:p w:rsidR="00BB0501" w:rsidRDefault="00BB0501" w:rsidP="008D00E2">
      <w:pPr>
        <w:pStyle w:val="NormalIndent"/>
        <w:jc w:val="both"/>
        <w:rPr>
          <w:rFonts w:ascii="Times New Roman" w:hAnsi="Times New Roman"/>
          <w:sz w:val="24"/>
          <w:szCs w:val="24"/>
        </w:rPr>
      </w:pPr>
    </w:p>
    <w:p w:rsidR="00766FC9" w:rsidRDefault="00FE690C" w:rsidP="008D00E2">
      <w:pPr>
        <w:pStyle w:val="NormalIndent"/>
        <w:ind w:left="0"/>
        <w:jc w:val="both"/>
        <w:rPr>
          <w:rFonts w:ascii="Times New Roman" w:hAnsi="Times New Roman"/>
          <w:sz w:val="24"/>
          <w:szCs w:val="24"/>
        </w:rPr>
      </w:pPr>
      <w:r>
        <w:rPr>
          <w:rFonts w:ascii="Times New Roman" w:hAnsi="Times New Roman"/>
          <w:sz w:val="24"/>
          <w:szCs w:val="24"/>
        </w:rPr>
        <w:lastRenderedPageBreak/>
        <w:t>This proposal includes</w:t>
      </w:r>
      <w:r w:rsidR="00B75E6F">
        <w:rPr>
          <w:rFonts w:ascii="Times New Roman" w:hAnsi="Times New Roman"/>
          <w:sz w:val="24"/>
          <w:szCs w:val="24"/>
        </w:rPr>
        <w:t xml:space="preserve"> Sustainability Standards and Design Guideline</w:t>
      </w:r>
      <w:r w:rsidR="00661ABF">
        <w:rPr>
          <w:rFonts w:ascii="Times New Roman" w:hAnsi="Times New Roman"/>
          <w:sz w:val="24"/>
          <w:szCs w:val="24"/>
        </w:rPr>
        <w:t>s</w:t>
      </w:r>
      <w:r w:rsidR="00B75E6F">
        <w:rPr>
          <w:rFonts w:ascii="Times New Roman" w:hAnsi="Times New Roman"/>
          <w:sz w:val="24"/>
          <w:szCs w:val="24"/>
        </w:rPr>
        <w:t xml:space="preserve"> </w:t>
      </w:r>
      <w:r w:rsidR="00BC47A7">
        <w:rPr>
          <w:rFonts w:ascii="Times New Roman" w:hAnsi="Times New Roman"/>
          <w:sz w:val="24"/>
          <w:szCs w:val="24"/>
        </w:rPr>
        <w:t>to</w:t>
      </w:r>
      <w:r w:rsidR="000732D8">
        <w:rPr>
          <w:rFonts w:ascii="Times New Roman" w:hAnsi="Times New Roman"/>
          <w:sz w:val="24"/>
          <w:szCs w:val="24"/>
        </w:rPr>
        <w:t xml:space="preserve"> </w:t>
      </w:r>
      <w:proofErr w:type="gramStart"/>
      <w:r w:rsidR="000732D8">
        <w:rPr>
          <w:rFonts w:ascii="Times New Roman" w:hAnsi="Times New Roman"/>
          <w:sz w:val="24"/>
          <w:szCs w:val="24"/>
        </w:rPr>
        <w:t>be incorporated</w:t>
      </w:r>
      <w:proofErr w:type="gramEnd"/>
      <w:r w:rsidR="000732D8">
        <w:rPr>
          <w:rFonts w:ascii="Times New Roman" w:hAnsi="Times New Roman"/>
          <w:sz w:val="24"/>
          <w:szCs w:val="24"/>
        </w:rPr>
        <w:t xml:space="preserve"> by reference into the CCR’s </w:t>
      </w:r>
      <w:r w:rsidR="00B75E6F">
        <w:rPr>
          <w:rFonts w:ascii="Times New Roman" w:hAnsi="Times New Roman"/>
          <w:sz w:val="24"/>
          <w:szCs w:val="24"/>
        </w:rPr>
        <w:t>of a</w:t>
      </w:r>
      <w:r w:rsidR="00731E52">
        <w:rPr>
          <w:rFonts w:ascii="Times New Roman" w:hAnsi="Times New Roman"/>
          <w:sz w:val="24"/>
          <w:szCs w:val="24"/>
        </w:rPr>
        <w:t>ll</w:t>
      </w:r>
      <w:r w:rsidR="00B75E6F">
        <w:rPr>
          <w:rFonts w:ascii="Times New Roman" w:hAnsi="Times New Roman"/>
          <w:sz w:val="24"/>
          <w:szCs w:val="24"/>
        </w:rPr>
        <w:t xml:space="preserve"> future subdivision</w:t>
      </w:r>
      <w:r w:rsidR="00731E52">
        <w:rPr>
          <w:rFonts w:ascii="Times New Roman" w:hAnsi="Times New Roman"/>
          <w:sz w:val="24"/>
          <w:szCs w:val="24"/>
        </w:rPr>
        <w:t>s</w:t>
      </w:r>
      <w:r w:rsidR="00B75E6F">
        <w:rPr>
          <w:rFonts w:ascii="Times New Roman" w:hAnsi="Times New Roman"/>
          <w:sz w:val="24"/>
          <w:szCs w:val="24"/>
        </w:rPr>
        <w:t xml:space="preserve"> at final platting.  </w:t>
      </w:r>
      <w:r w:rsidR="00315458">
        <w:rPr>
          <w:rFonts w:ascii="Times New Roman" w:hAnsi="Times New Roman"/>
          <w:sz w:val="24"/>
          <w:szCs w:val="24"/>
        </w:rPr>
        <w:t>These documents will ensure that all future reside</w:t>
      </w:r>
      <w:r w:rsidR="00731E52">
        <w:rPr>
          <w:rFonts w:ascii="Times New Roman" w:hAnsi="Times New Roman"/>
          <w:sz w:val="24"/>
          <w:szCs w:val="24"/>
        </w:rPr>
        <w:t>nts of the J6 Ranch development</w:t>
      </w:r>
      <w:r w:rsidR="00315458">
        <w:rPr>
          <w:rFonts w:ascii="Times New Roman" w:hAnsi="Times New Roman"/>
          <w:sz w:val="24"/>
          <w:szCs w:val="24"/>
        </w:rPr>
        <w:t xml:space="preserve"> will include w</w:t>
      </w:r>
      <w:r w:rsidR="00B75E6F">
        <w:rPr>
          <w:rFonts w:ascii="Times New Roman" w:hAnsi="Times New Roman"/>
          <w:sz w:val="24"/>
          <w:szCs w:val="24"/>
        </w:rPr>
        <w:t xml:space="preserve">ater conservation as </w:t>
      </w:r>
      <w:r w:rsidR="00315458">
        <w:rPr>
          <w:rFonts w:ascii="Times New Roman" w:hAnsi="Times New Roman"/>
          <w:sz w:val="24"/>
          <w:szCs w:val="24"/>
        </w:rPr>
        <w:t>an</w:t>
      </w:r>
      <w:r w:rsidR="00B75E6F">
        <w:rPr>
          <w:rFonts w:ascii="Times New Roman" w:hAnsi="Times New Roman"/>
          <w:sz w:val="24"/>
          <w:szCs w:val="24"/>
        </w:rPr>
        <w:t xml:space="preserve"> integra</w:t>
      </w:r>
      <w:r w:rsidR="00315458">
        <w:rPr>
          <w:rFonts w:ascii="Times New Roman" w:hAnsi="Times New Roman"/>
          <w:sz w:val="24"/>
          <w:szCs w:val="24"/>
        </w:rPr>
        <w:t>l</w:t>
      </w:r>
      <w:r w:rsidR="00B75E6F">
        <w:rPr>
          <w:rFonts w:ascii="Times New Roman" w:hAnsi="Times New Roman"/>
          <w:sz w:val="24"/>
          <w:szCs w:val="24"/>
        </w:rPr>
        <w:t xml:space="preserve"> aspect of building and landscaping</w:t>
      </w:r>
      <w:r w:rsidR="00315458">
        <w:rPr>
          <w:rFonts w:ascii="Times New Roman" w:hAnsi="Times New Roman"/>
          <w:sz w:val="24"/>
          <w:szCs w:val="24"/>
        </w:rPr>
        <w:t xml:space="preserve">.  </w:t>
      </w:r>
      <w:r w:rsidR="00766FC9">
        <w:rPr>
          <w:rFonts w:ascii="Times New Roman" w:hAnsi="Times New Roman"/>
          <w:sz w:val="24"/>
          <w:szCs w:val="24"/>
        </w:rPr>
        <w:t>Individual</w:t>
      </w:r>
      <w:r w:rsidR="00315458">
        <w:rPr>
          <w:rFonts w:ascii="Times New Roman" w:hAnsi="Times New Roman"/>
          <w:sz w:val="24"/>
          <w:szCs w:val="24"/>
        </w:rPr>
        <w:t xml:space="preserve"> wells </w:t>
      </w:r>
      <w:proofErr w:type="gramStart"/>
      <w:r w:rsidR="00315458">
        <w:rPr>
          <w:rFonts w:ascii="Times New Roman" w:hAnsi="Times New Roman"/>
          <w:sz w:val="24"/>
          <w:szCs w:val="24"/>
        </w:rPr>
        <w:t xml:space="preserve">will be </w:t>
      </w:r>
      <w:r w:rsidR="007D376E">
        <w:rPr>
          <w:rFonts w:ascii="Times New Roman" w:hAnsi="Times New Roman"/>
          <w:sz w:val="24"/>
          <w:szCs w:val="24"/>
        </w:rPr>
        <w:t>prohibited</w:t>
      </w:r>
      <w:proofErr w:type="gramEnd"/>
      <w:r w:rsidR="00731E52">
        <w:rPr>
          <w:rFonts w:ascii="Times New Roman" w:hAnsi="Times New Roman"/>
          <w:sz w:val="24"/>
          <w:szCs w:val="24"/>
        </w:rPr>
        <w:t>,</w:t>
      </w:r>
      <w:r w:rsidR="00315458">
        <w:rPr>
          <w:rFonts w:ascii="Times New Roman" w:hAnsi="Times New Roman"/>
          <w:sz w:val="24"/>
          <w:szCs w:val="24"/>
        </w:rPr>
        <w:t xml:space="preserve"> the use of native and drought tolerant vege</w:t>
      </w:r>
      <w:r w:rsidR="00731E52">
        <w:rPr>
          <w:rFonts w:ascii="Times New Roman" w:hAnsi="Times New Roman"/>
          <w:sz w:val="24"/>
          <w:szCs w:val="24"/>
        </w:rPr>
        <w:t>tation will be encouraged, as wi</w:t>
      </w:r>
      <w:r w:rsidR="00315458">
        <w:rPr>
          <w:rFonts w:ascii="Times New Roman" w:hAnsi="Times New Roman"/>
          <w:sz w:val="24"/>
          <w:szCs w:val="24"/>
        </w:rPr>
        <w:t>ll gray water</w:t>
      </w:r>
      <w:r w:rsidR="00731E52">
        <w:rPr>
          <w:rFonts w:ascii="Times New Roman" w:hAnsi="Times New Roman"/>
          <w:sz w:val="24"/>
          <w:szCs w:val="24"/>
        </w:rPr>
        <w:t xml:space="preserve"> use</w:t>
      </w:r>
      <w:r w:rsidR="00315458">
        <w:rPr>
          <w:rFonts w:ascii="Times New Roman" w:hAnsi="Times New Roman"/>
          <w:sz w:val="24"/>
          <w:szCs w:val="24"/>
        </w:rPr>
        <w:t>, rainwater harvesting, and drip irrigation.</w:t>
      </w:r>
      <w:r w:rsidR="00766FC9">
        <w:rPr>
          <w:rFonts w:ascii="Times New Roman" w:hAnsi="Times New Roman"/>
          <w:sz w:val="24"/>
          <w:szCs w:val="24"/>
        </w:rPr>
        <w:t xml:space="preserve">  </w:t>
      </w:r>
      <w:proofErr w:type="gramStart"/>
      <w:r w:rsidR="00AD59DE">
        <w:rPr>
          <w:rFonts w:ascii="Times New Roman" w:hAnsi="Times New Roman"/>
          <w:sz w:val="24"/>
          <w:szCs w:val="24"/>
        </w:rPr>
        <w:t>Other water restrictions include:  water conserving plumbing fixtures will be required; education on water conservation methods through “water wise’ type publications as part of the sales contracts to home buyers; timers on irrigation systems will be required; passive rainwater harvesting will be required with basins, berms, and swales directing rainwater to existing and new vegetation</w:t>
      </w:r>
      <w:r w:rsidR="008D3AB4">
        <w:rPr>
          <w:rFonts w:ascii="Times New Roman" w:hAnsi="Times New Roman"/>
          <w:sz w:val="24"/>
          <w:szCs w:val="24"/>
        </w:rPr>
        <w:t>; requiring hot water recirculation systems; promoting stormwater recharge for each lot; using temporary irrigation for native plants until established; and limiting the use of turf to enclosed rear yards and common areas.</w:t>
      </w:r>
      <w:proofErr w:type="gramEnd"/>
      <w:r w:rsidR="00AD59DE">
        <w:rPr>
          <w:rFonts w:ascii="Times New Roman" w:hAnsi="Times New Roman"/>
          <w:sz w:val="24"/>
          <w:szCs w:val="24"/>
        </w:rPr>
        <w:t xml:space="preserve">  </w:t>
      </w:r>
      <w:r w:rsidR="00BB0501" w:rsidRPr="00B75E6F">
        <w:rPr>
          <w:rFonts w:ascii="Times New Roman" w:hAnsi="Times New Roman"/>
          <w:sz w:val="24"/>
          <w:szCs w:val="24"/>
        </w:rPr>
        <w:t xml:space="preserve">Additionally, the subdivision will be </w:t>
      </w:r>
      <w:r w:rsidR="00AF1C67">
        <w:rPr>
          <w:rFonts w:ascii="Times New Roman" w:hAnsi="Times New Roman"/>
          <w:sz w:val="24"/>
          <w:szCs w:val="24"/>
        </w:rPr>
        <w:t xml:space="preserve">utilizing </w:t>
      </w:r>
      <w:r w:rsidR="00BB0501" w:rsidRPr="00B75E6F">
        <w:rPr>
          <w:rFonts w:ascii="Times New Roman" w:hAnsi="Times New Roman"/>
          <w:sz w:val="24"/>
          <w:szCs w:val="24"/>
        </w:rPr>
        <w:t xml:space="preserve">a water </w:t>
      </w:r>
      <w:r w:rsidR="007D376E" w:rsidRPr="00B75E6F">
        <w:rPr>
          <w:rFonts w:ascii="Times New Roman" w:hAnsi="Times New Roman"/>
          <w:sz w:val="24"/>
          <w:szCs w:val="24"/>
        </w:rPr>
        <w:t>company, which</w:t>
      </w:r>
      <w:r w:rsidR="00BB0501" w:rsidRPr="00B75E6F">
        <w:rPr>
          <w:rFonts w:ascii="Times New Roman" w:hAnsi="Times New Roman"/>
          <w:sz w:val="24"/>
          <w:szCs w:val="24"/>
        </w:rPr>
        <w:t xml:space="preserve"> the County has supported </w:t>
      </w:r>
      <w:r w:rsidR="000732D8">
        <w:rPr>
          <w:rFonts w:ascii="Times New Roman" w:hAnsi="Times New Roman"/>
          <w:sz w:val="24"/>
          <w:szCs w:val="24"/>
        </w:rPr>
        <w:t xml:space="preserve">in the past, </w:t>
      </w:r>
      <w:r w:rsidR="00345F42">
        <w:rPr>
          <w:rFonts w:ascii="Times New Roman" w:hAnsi="Times New Roman"/>
          <w:sz w:val="24"/>
          <w:szCs w:val="24"/>
        </w:rPr>
        <w:t xml:space="preserve">as a method to reduce </w:t>
      </w:r>
      <w:r w:rsidR="00BB0501" w:rsidRPr="00B75E6F">
        <w:rPr>
          <w:rFonts w:ascii="Times New Roman" w:hAnsi="Times New Roman"/>
          <w:sz w:val="24"/>
          <w:szCs w:val="24"/>
        </w:rPr>
        <w:t>water</w:t>
      </w:r>
      <w:r w:rsidR="00345F42">
        <w:rPr>
          <w:rFonts w:ascii="Times New Roman" w:hAnsi="Times New Roman"/>
          <w:sz w:val="24"/>
          <w:szCs w:val="24"/>
        </w:rPr>
        <w:t xml:space="preserve"> use</w:t>
      </w:r>
      <w:r w:rsidR="00766FC9">
        <w:rPr>
          <w:rFonts w:ascii="Times New Roman" w:hAnsi="Times New Roman"/>
          <w:sz w:val="24"/>
          <w:szCs w:val="24"/>
        </w:rPr>
        <w:t>.</w:t>
      </w:r>
      <w:r w:rsidR="00BC7529">
        <w:rPr>
          <w:rFonts w:ascii="Times New Roman" w:hAnsi="Times New Roman"/>
          <w:sz w:val="24"/>
          <w:szCs w:val="24"/>
        </w:rPr>
        <w:t xml:space="preserve">  Conditions add</w:t>
      </w:r>
      <w:r w:rsidR="008D3AB4">
        <w:rPr>
          <w:rFonts w:ascii="Times New Roman" w:hAnsi="Times New Roman"/>
          <w:sz w:val="24"/>
          <w:szCs w:val="24"/>
        </w:rPr>
        <w:t xml:space="preserve">ressing water conservation </w:t>
      </w:r>
      <w:proofErr w:type="gramStart"/>
      <w:r w:rsidR="008D3AB4">
        <w:rPr>
          <w:rFonts w:ascii="Times New Roman" w:hAnsi="Times New Roman"/>
          <w:sz w:val="24"/>
          <w:szCs w:val="24"/>
        </w:rPr>
        <w:t xml:space="preserve">were </w:t>
      </w:r>
      <w:r w:rsidR="00BC7529">
        <w:rPr>
          <w:rFonts w:ascii="Times New Roman" w:hAnsi="Times New Roman"/>
          <w:sz w:val="24"/>
          <w:szCs w:val="24"/>
        </w:rPr>
        <w:t>also attached</w:t>
      </w:r>
      <w:proofErr w:type="gramEnd"/>
      <w:r w:rsidR="00BC7529">
        <w:rPr>
          <w:rFonts w:ascii="Times New Roman" w:hAnsi="Times New Roman"/>
          <w:sz w:val="24"/>
          <w:szCs w:val="24"/>
        </w:rPr>
        <w:t xml:space="preserve"> to past re-zoning requests, mainly in the </w:t>
      </w:r>
      <w:r w:rsidR="008D3AB4">
        <w:rPr>
          <w:rFonts w:ascii="Times New Roman" w:hAnsi="Times New Roman"/>
          <w:sz w:val="24"/>
          <w:szCs w:val="24"/>
        </w:rPr>
        <w:t>Baboc</w:t>
      </w:r>
      <w:r w:rsidR="00CC6119">
        <w:rPr>
          <w:rFonts w:ascii="Times New Roman" w:hAnsi="Times New Roman"/>
          <w:sz w:val="24"/>
          <w:szCs w:val="24"/>
        </w:rPr>
        <w:t>o</w:t>
      </w:r>
      <w:r w:rsidR="008D3AB4">
        <w:rPr>
          <w:rFonts w:ascii="Times New Roman" w:hAnsi="Times New Roman"/>
          <w:sz w:val="24"/>
          <w:szCs w:val="24"/>
        </w:rPr>
        <w:t>mari</w:t>
      </w:r>
      <w:r w:rsidR="00BC7529">
        <w:rPr>
          <w:rFonts w:ascii="Times New Roman" w:hAnsi="Times New Roman"/>
          <w:sz w:val="24"/>
          <w:szCs w:val="24"/>
        </w:rPr>
        <w:t xml:space="preserve"> area north of </w:t>
      </w:r>
      <w:smartTag w:uri="urn:schemas-microsoft-com:office:smarttags" w:element="place">
        <w:smartTag w:uri="urn:schemas-microsoft-com:office:smarttags" w:element="City">
          <w:r w:rsidR="00BC7529">
            <w:rPr>
              <w:rFonts w:ascii="Times New Roman" w:hAnsi="Times New Roman"/>
              <w:sz w:val="24"/>
              <w:szCs w:val="24"/>
            </w:rPr>
            <w:t>Sierra Vista</w:t>
          </w:r>
        </w:smartTag>
      </w:smartTag>
      <w:r w:rsidR="00BC7529">
        <w:rPr>
          <w:rFonts w:ascii="Times New Roman" w:hAnsi="Times New Roman"/>
          <w:sz w:val="24"/>
          <w:szCs w:val="24"/>
        </w:rPr>
        <w:t xml:space="preserve">.  The Sustainability Standards provided by the </w:t>
      </w:r>
      <w:r w:rsidR="00916FEC">
        <w:rPr>
          <w:rFonts w:ascii="Times New Roman" w:hAnsi="Times New Roman"/>
          <w:sz w:val="24"/>
          <w:szCs w:val="24"/>
        </w:rPr>
        <w:t>Applicant</w:t>
      </w:r>
      <w:r w:rsidR="00BC7529">
        <w:rPr>
          <w:rFonts w:ascii="Times New Roman" w:hAnsi="Times New Roman"/>
          <w:sz w:val="24"/>
          <w:szCs w:val="24"/>
        </w:rPr>
        <w:t xml:space="preserve"> for J-6 Ranch not only include, </w:t>
      </w:r>
      <w:proofErr w:type="gramStart"/>
      <w:r w:rsidR="00BC7529">
        <w:rPr>
          <w:rFonts w:ascii="Times New Roman" w:hAnsi="Times New Roman"/>
          <w:sz w:val="24"/>
          <w:szCs w:val="24"/>
        </w:rPr>
        <w:t>but</w:t>
      </w:r>
      <w:proofErr w:type="gramEnd"/>
      <w:r w:rsidR="00BC7529">
        <w:rPr>
          <w:rFonts w:ascii="Times New Roman" w:hAnsi="Times New Roman"/>
          <w:sz w:val="24"/>
          <w:szCs w:val="24"/>
        </w:rPr>
        <w:t xml:space="preserve"> exceed those past conditions and Staff is recommending they be a part of any future subdivision (see Condition #5).  </w:t>
      </w:r>
    </w:p>
    <w:p w:rsidR="00BB3EAA" w:rsidRPr="00985C66" w:rsidRDefault="00BB3EAA" w:rsidP="00BB3EAA">
      <w:pPr>
        <w:pStyle w:val="Heading5"/>
        <w:keepNext w:val="0"/>
        <w:numPr>
          <w:ilvl w:val="3"/>
          <w:numId w:val="1"/>
        </w:numPr>
        <w:spacing w:before="100" w:beforeAutospacing="1" w:after="100" w:afterAutospacing="1"/>
        <w:jc w:val="both"/>
        <w:rPr>
          <w:b/>
          <w:i w:val="0"/>
          <w:spacing w:val="-3"/>
          <w:sz w:val="24"/>
          <w:szCs w:val="24"/>
        </w:rPr>
      </w:pPr>
      <w:r w:rsidRPr="00985C66">
        <w:rPr>
          <w:b/>
          <w:i w:val="0"/>
          <w:spacing w:val="-3"/>
          <w:sz w:val="24"/>
          <w:szCs w:val="24"/>
        </w:rPr>
        <w:t>13. Public Input: Complies.</w:t>
      </w:r>
    </w:p>
    <w:p w:rsidR="00DD1C76" w:rsidRDefault="00C60C07" w:rsidP="00127D55">
      <w:pPr>
        <w:spacing w:before="120"/>
        <w:jc w:val="both"/>
        <w:rPr>
          <w:sz w:val="24"/>
          <w:szCs w:val="24"/>
        </w:rPr>
      </w:pPr>
      <w:r>
        <w:rPr>
          <w:sz w:val="24"/>
          <w:szCs w:val="24"/>
        </w:rPr>
        <w:t>T</w:t>
      </w:r>
      <w:r w:rsidR="00BB0501">
        <w:rPr>
          <w:sz w:val="24"/>
          <w:szCs w:val="24"/>
        </w:rPr>
        <w:t xml:space="preserve">he </w:t>
      </w:r>
      <w:r w:rsidR="00916FEC">
        <w:rPr>
          <w:sz w:val="24"/>
          <w:szCs w:val="24"/>
        </w:rPr>
        <w:t>Applicant</w:t>
      </w:r>
      <w:r w:rsidR="00BB0501">
        <w:rPr>
          <w:sz w:val="24"/>
          <w:szCs w:val="24"/>
        </w:rPr>
        <w:t xml:space="preserve"> conducted a Citizen Review Process</w:t>
      </w:r>
      <w:r>
        <w:rPr>
          <w:sz w:val="24"/>
          <w:szCs w:val="24"/>
        </w:rPr>
        <w:t>, and</w:t>
      </w:r>
      <w:r w:rsidR="00BB0501">
        <w:rPr>
          <w:sz w:val="24"/>
          <w:szCs w:val="24"/>
        </w:rPr>
        <w:t xml:space="preserve"> </w:t>
      </w:r>
      <w:r w:rsidR="00BB0501" w:rsidRPr="007018A0">
        <w:rPr>
          <w:sz w:val="24"/>
          <w:szCs w:val="24"/>
        </w:rPr>
        <w:t xml:space="preserve">held a formal neighborhood meeting on </w:t>
      </w:r>
      <w:r w:rsidR="003C5C9E">
        <w:rPr>
          <w:sz w:val="24"/>
          <w:szCs w:val="24"/>
        </w:rPr>
        <w:t>May</w:t>
      </w:r>
      <w:r w:rsidR="00BB0501" w:rsidRPr="007018A0">
        <w:rPr>
          <w:sz w:val="24"/>
          <w:szCs w:val="24"/>
        </w:rPr>
        <w:t xml:space="preserve"> 7, 20</w:t>
      </w:r>
      <w:r w:rsidR="003C5C9E">
        <w:rPr>
          <w:sz w:val="24"/>
          <w:szCs w:val="24"/>
        </w:rPr>
        <w:t>11,</w:t>
      </w:r>
      <w:r w:rsidR="00BB0501" w:rsidRPr="007018A0">
        <w:rPr>
          <w:sz w:val="24"/>
          <w:szCs w:val="24"/>
        </w:rPr>
        <w:t xml:space="preserve"> at the Benson Campus of </w:t>
      </w:r>
      <w:smartTag w:uri="urn:schemas-microsoft-com:office:smarttags" w:element="place">
        <w:smartTag w:uri="urn:schemas-microsoft-com:office:smarttags" w:element="PlaceName">
          <w:r w:rsidR="00BB0501" w:rsidRPr="007018A0">
            <w:rPr>
              <w:sz w:val="24"/>
              <w:szCs w:val="24"/>
            </w:rPr>
            <w:t>Cochise</w:t>
          </w:r>
        </w:smartTag>
        <w:r w:rsidR="00BB0501" w:rsidRPr="007018A0">
          <w:rPr>
            <w:sz w:val="24"/>
            <w:szCs w:val="24"/>
          </w:rPr>
          <w:t xml:space="preserve"> </w:t>
        </w:r>
        <w:smartTag w:uri="urn:schemas-microsoft-com:office:smarttags" w:element="PlaceType">
          <w:r w:rsidR="00BB0501" w:rsidRPr="007018A0">
            <w:rPr>
              <w:sz w:val="24"/>
              <w:szCs w:val="24"/>
            </w:rPr>
            <w:t>College</w:t>
          </w:r>
        </w:smartTag>
      </w:smartTag>
      <w:r w:rsidR="00BB0501" w:rsidRPr="007018A0">
        <w:rPr>
          <w:sz w:val="24"/>
          <w:szCs w:val="24"/>
        </w:rPr>
        <w:t xml:space="preserve">.  Invitations to this meeting were sent to over 600 property owners within </w:t>
      </w:r>
      <w:r w:rsidR="0018140F">
        <w:rPr>
          <w:sz w:val="24"/>
          <w:szCs w:val="24"/>
        </w:rPr>
        <w:t>three</w:t>
      </w:r>
      <w:r w:rsidR="0018140F" w:rsidRPr="007018A0">
        <w:rPr>
          <w:sz w:val="24"/>
          <w:szCs w:val="24"/>
        </w:rPr>
        <w:t xml:space="preserve"> </w:t>
      </w:r>
      <w:r w:rsidR="00BB0501" w:rsidRPr="007018A0">
        <w:rPr>
          <w:sz w:val="24"/>
          <w:szCs w:val="24"/>
        </w:rPr>
        <w:t xml:space="preserve">miles of the </w:t>
      </w:r>
      <w:r>
        <w:rPr>
          <w:sz w:val="24"/>
          <w:szCs w:val="24"/>
        </w:rPr>
        <w:t>parcel</w:t>
      </w:r>
      <w:r w:rsidR="00BB3EAA">
        <w:rPr>
          <w:sz w:val="24"/>
          <w:szCs w:val="24"/>
        </w:rPr>
        <w:t>;</w:t>
      </w:r>
      <w:r w:rsidR="00BB0501" w:rsidRPr="007018A0">
        <w:rPr>
          <w:sz w:val="24"/>
          <w:szCs w:val="24"/>
        </w:rPr>
        <w:t xml:space="preserve"> </w:t>
      </w:r>
      <w:r w:rsidR="003C5C9E">
        <w:rPr>
          <w:sz w:val="24"/>
          <w:szCs w:val="24"/>
        </w:rPr>
        <w:t>21</w:t>
      </w:r>
      <w:r w:rsidR="00BB0501" w:rsidRPr="007018A0">
        <w:rPr>
          <w:sz w:val="24"/>
          <w:szCs w:val="24"/>
        </w:rPr>
        <w:t xml:space="preserve"> people attended.  </w:t>
      </w:r>
      <w:proofErr w:type="gramStart"/>
      <w:r w:rsidR="00BB0501">
        <w:rPr>
          <w:sz w:val="24"/>
          <w:szCs w:val="24"/>
        </w:rPr>
        <w:t>The comments and co</w:t>
      </w:r>
      <w:r>
        <w:rPr>
          <w:sz w:val="24"/>
          <w:szCs w:val="24"/>
        </w:rPr>
        <w:t xml:space="preserve">ncerns expressed by the </w:t>
      </w:r>
      <w:r w:rsidR="00BB0501">
        <w:rPr>
          <w:sz w:val="24"/>
          <w:szCs w:val="24"/>
        </w:rPr>
        <w:t>participants</w:t>
      </w:r>
      <w:r>
        <w:rPr>
          <w:sz w:val="24"/>
          <w:szCs w:val="24"/>
        </w:rPr>
        <w:t xml:space="preserve"> at this meeting inclu</w:t>
      </w:r>
      <w:r w:rsidR="00DC3F93">
        <w:rPr>
          <w:sz w:val="24"/>
          <w:szCs w:val="24"/>
        </w:rPr>
        <w:t>ded questions regarding the</w:t>
      </w:r>
      <w:r w:rsidR="00BC47A7">
        <w:rPr>
          <w:sz w:val="24"/>
          <w:szCs w:val="24"/>
        </w:rPr>
        <w:t xml:space="preserve"> following: </w:t>
      </w:r>
      <w:r w:rsidR="00DC3F93">
        <w:rPr>
          <w:sz w:val="24"/>
          <w:szCs w:val="24"/>
        </w:rPr>
        <w:t xml:space="preserve"> 50% open space, the size of the footprint of proposed homes, fencing, total number of homes proposed, access for pedestrian/equestrian pathways, </w:t>
      </w:r>
      <w:r w:rsidR="00BB3EAA">
        <w:rPr>
          <w:sz w:val="24"/>
          <w:szCs w:val="24"/>
        </w:rPr>
        <w:t>if there would be</w:t>
      </w:r>
      <w:r w:rsidR="00DC3F93">
        <w:rPr>
          <w:sz w:val="24"/>
          <w:szCs w:val="24"/>
        </w:rPr>
        <w:t xml:space="preserve"> gate</w:t>
      </w:r>
      <w:r w:rsidR="00BB3EAA">
        <w:rPr>
          <w:sz w:val="24"/>
          <w:szCs w:val="24"/>
        </w:rPr>
        <w:t>s</w:t>
      </w:r>
      <w:r w:rsidR="00DC3F93">
        <w:rPr>
          <w:sz w:val="24"/>
          <w:szCs w:val="24"/>
        </w:rPr>
        <w:t xml:space="preserve">, </w:t>
      </w:r>
      <w:r w:rsidR="00474BF7">
        <w:rPr>
          <w:sz w:val="24"/>
          <w:szCs w:val="24"/>
        </w:rPr>
        <w:t xml:space="preserve">if the homes </w:t>
      </w:r>
      <w:r w:rsidR="00BB3EAA">
        <w:rPr>
          <w:sz w:val="24"/>
          <w:szCs w:val="24"/>
        </w:rPr>
        <w:t>would be custom</w:t>
      </w:r>
      <w:r w:rsidR="00DC3F93">
        <w:rPr>
          <w:sz w:val="24"/>
          <w:szCs w:val="24"/>
        </w:rPr>
        <w:t>, h</w:t>
      </w:r>
      <w:r w:rsidR="003C5C9E">
        <w:rPr>
          <w:sz w:val="24"/>
          <w:szCs w:val="24"/>
        </w:rPr>
        <w:t xml:space="preserve">ow </w:t>
      </w:r>
      <w:r w:rsidR="00DC3F93">
        <w:rPr>
          <w:sz w:val="24"/>
          <w:szCs w:val="24"/>
        </w:rPr>
        <w:t xml:space="preserve">design standards would be enforced, </w:t>
      </w:r>
      <w:r w:rsidR="00474BF7">
        <w:rPr>
          <w:sz w:val="24"/>
          <w:szCs w:val="24"/>
        </w:rPr>
        <w:t xml:space="preserve">the </w:t>
      </w:r>
      <w:r w:rsidR="00DC3F93">
        <w:rPr>
          <w:sz w:val="24"/>
          <w:szCs w:val="24"/>
        </w:rPr>
        <w:t>number of wells and</w:t>
      </w:r>
      <w:r w:rsidR="00C778F1">
        <w:rPr>
          <w:sz w:val="24"/>
          <w:szCs w:val="24"/>
        </w:rPr>
        <w:t xml:space="preserve"> where water was coming from, timeline for the project,</w:t>
      </w:r>
      <w:r w:rsidR="00BC47A7">
        <w:rPr>
          <w:sz w:val="24"/>
          <w:szCs w:val="24"/>
        </w:rPr>
        <w:t xml:space="preserve"> the content of the</w:t>
      </w:r>
      <w:r w:rsidR="00247EBA">
        <w:rPr>
          <w:sz w:val="24"/>
          <w:szCs w:val="24"/>
        </w:rPr>
        <w:t xml:space="preserve"> Sustainability Plan </w:t>
      </w:r>
      <w:r w:rsidR="00BC47A7">
        <w:rPr>
          <w:sz w:val="24"/>
          <w:szCs w:val="24"/>
        </w:rPr>
        <w:t xml:space="preserve">and the </w:t>
      </w:r>
      <w:r w:rsidR="00247EBA">
        <w:rPr>
          <w:sz w:val="24"/>
          <w:szCs w:val="24"/>
        </w:rPr>
        <w:t>CC&amp;R’s</w:t>
      </w:r>
      <w:r w:rsidR="00BC47A7">
        <w:rPr>
          <w:sz w:val="24"/>
          <w:szCs w:val="24"/>
        </w:rPr>
        <w:t>,</w:t>
      </w:r>
      <w:r w:rsidR="00247EBA">
        <w:rPr>
          <w:sz w:val="24"/>
          <w:szCs w:val="24"/>
        </w:rPr>
        <w:t xml:space="preserve"> </w:t>
      </w:r>
      <w:r w:rsidR="00BC47A7">
        <w:rPr>
          <w:sz w:val="24"/>
          <w:szCs w:val="24"/>
        </w:rPr>
        <w:t xml:space="preserve">if </w:t>
      </w:r>
      <w:r w:rsidR="007D376E">
        <w:rPr>
          <w:sz w:val="24"/>
          <w:szCs w:val="24"/>
        </w:rPr>
        <w:t>firebreaks</w:t>
      </w:r>
      <w:r w:rsidR="00247EBA">
        <w:rPr>
          <w:sz w:val="24"/>
          <w:szCs w:val="24"/>
        </w:rPr>
        <w:t xml:space="preserve"> for insurance when building near a National Forest</w:t>
      </w:r>
      <w:r w:rsidR="00BC47A7">
        <w:rPr>
          <w:sz w:val="24"/>
          <w:szCs w:val="24"/>
        </w:rPr>
        <w:t xml:space="preserve"> were included,</w:t>
      </w:r>
      <w:r w:rsidR="00127D55">
        <w:rPr>
          <w:sz w:val="24"/>
          <w:szCs w:val="24"/>
        </w:rPr>
        <w:t xml:space="preserve"> if fire hydrants are included in the plan and what will be done</w:t>
      </w:r>
      <w:r w:rsidR="00247EBA">
        <w:rPr>
          <w:sz w:val="24"/>
          <w:szCs w:val="24"/>
        </w:rPr>
        <w:t xml:space="preserve"> for your neighbors to the</w:t>
      </w:r>
      <w:r w:rsidR="00127D55">
        <w:rPr>
          <w:sz w:val="24"/>
          <w:szCs w:val="24"/>
        </w:rPr>
        <w:t xml:space="preserve"> north if their wells draw down.</w:t>
      </w:r>
      <w:proofErr w:type="gramEnd"/>
      <w:r w:rsidR="00127D55">
        <w:rPr>
          <w:sz w:val="24"/>
          <w:szCs w:val="24"/>
        </w:rPr>
        <w:t xml:space="preserve">  Questions continued regarding </w:t>
      </w:r>
      <w:r w:rsidR="003846EF">
        <w:rPr>
          <w:sz w:val="24"/>
          <w:szCs w:val="24"/>
        </w:rPr>
        <w:t xml:space="preserve">whether </w:t>
      </w:r>
      <w:r w:rsidR="00127D55">
        <w:rPr>
          <w:sz w:val="24"/>
          <w:szCs w:val="24"/>
        </w:rPr>
        <w:t xml:space="preserve">the Forest Service would have access to the forest, if that </w:t>
      </w:r>
      <w:r w:rsidR="00247EBA">
        <w:rPr>
          <w:sz w:val="24"/>
          <w:szCs w:val="24"/>
        </w:rPr>
        <w:t>access to the National Forest</w:t>
      </w:r>
      <w:r w:rsidR="00127D55">
        <w:rPr>
          <w:sz w:val="24"/>
          <w:szCs w:val="24"/>
        </w:rPr>
        <w:t xml:space="preserve"> would be dedicated to the US or County, if parking would available, what the actual road access to that point would be, if a road exists or would be created, and if the road would cross state lands.  </w:t>
      </w:r>
      <w:proofErr w:type="gramStart"/>
      <w:r w:rsidR="00127D55">
        <w:rPr>
          <w:sz w:val="24"/>
          <w:szCs w:val="24"/>
        </w:rPr>
        <w:t xml:space="preserve">Further questions included </w:t>
      </w:r>
      <w:r w:rsidR="003846EF">
        <w:rPr>
          <w:sz w:val="24"/>
          <w:szCs w:val="24"/>
        </w:rPr>
        <w:t xml:space="preserve">whether the </w:t>
      </w:r>
      <w:r w:rsidR="00127D55">
        <w:rPr>
          <w:sz w:val="24"/>
          <w:szCs w:val="24"/>
        </w:rPr>
        <w:t xml:space="preserve">development is within the boundaries of the Fire District, if the mausoleum is still on the property, if swimming pools would be </w:t>
      </w:r>
      <w:r w:rsidR="00DD1C76">
        <w:rPr>
          <w:sz w:val="24"/>
          <w:szCs w:val="24"/>
        </w:rPr>
        <w:t>permitted</w:t>
      </w:r>
      <w:r w:rsidR="00127D55">
        <w:rPr>
          <w:sz w:val="24"/>
          <w:szCs w:val="24"/>
        </w:rPr>
        <w:t>, where the location of the well is, if there is any information about when lots would sell, what the increased traffic would do to the J-6 Ranch Road at I-10, if the restrictions on the fences allowed has been done in other states, and if any animals other than domestic, such as horses, would be allowed on these properties.</w:t>
      </w:r>
      <w:proofErr w:type="gramEnd"/>
    </w:p>
    <w:p w:rsidR="00247EBA" w:rsidRDefault="00127D55" w:rsidP="00127D55">
      <w:pPr>
        <w:spacing w:before="120"/>
        <w:jc w:val="both"/>
        <w:rPr>
          <w:rFonts w:ascii="Arial" w:hAnsi="Arial" w:cs="Arial"/>
        </w:rPr>
      </w:pPr>
      <w:r>
        <w:rPr>
          <w:rFonts w:ascii="Arial" w:hAnsi="Arial" w:cs="Arial"/>
        </w:rPr>
        <w:t xml:space="preserve"> </w:t>
      </w:r>
    </w:p>
    <w:p w:rsidR="00D97081" w:rsidRDefault="00BB0501" w:rsidP="00921E4C">
      <w:pPr>
        <w:pStyle w:val="NormalWeb"/>
        <w:spacing w:before="0" w:beforeAutospacing="0" w:after="0" w:afterAutospacing="0"/>
        <w:jc w:val="both"/>
        <w:rPr>
          <w:spacing w:val="-3"/>
        </w:rPr>
      </w:pPr>
      <w:r w:rsidRPr="009633DC">
        <w:rPr>
          <w:spacing w:val="-3"/>
        </w:rPr>
        <w:t>The Planning Department mailed a legal notice to property owners within 1,500 feet of the Site, posted notices at the Site, and</w:t>
      </w:r>
      <w:r w:rsidR="00C60C07">
        <w:rPr>
          <w:spacing w:val="-3"/>
        </w:rPr>
        <w:t xml:space="preserve"> </w:t>
      </w:r>
      <w:r w:rsidR="000660E9">
        <w:rPr>
          <w:spacing w:val="-3"/>
        </w:rPr>
        <w:t>published a legal notice</w:t>
      </w:r>
      <w:r w:rsidRPr="009633DC">
        <w:rPr>
          <w:spacing w:val="-3"/>
        </w:rPr>
        <w:t xml:space="preserve"> in the </w:t>
      </w:r>
      <w:r w:rsidR="005E69B8">
        <w:rPr>
          <w:i/>
          <w:spacing w:val="-3"/>
        </w:rPr>
        <w:t>Arizona Range News</w:t>
      </w:r>
      <w:r w:rsidR="00DD1C76">
        <w:rPr>
          <w:spacing w:val="-3"/>
        </w:rPr>
        <w:t xml:space="preserve">.  </w:t>
      </w:r>
      <w:r w:rsidR="00272314">
        <w:rPr>
          <w:spacing w:val="-3"/>
        </w:rPr>
        <w:t xml:space="preserve">At the Planning and Zoning Commission hearing on August 10, 2011, three speakers from the National Forest Service voiced their concern over public vehicular access to the </w:t>
      </w:r>
      <w:smartTag w:uri="urn:schemas-microsoft-com:office:smarttags" w:element="place">
        <w:smartTag w:uri="urn:schemas-microsoft-com:office:smarttags" w:element="PlaceName">
          <w:r w:rsidR="00272314">
            <w:rPr>
              <w:spacing w:val="-3"/>
            </w:rPr>
            <w:t>Whetstone</w:t>
          </w:r>
        </w:smartTag>
        <w:r w:rsidR="00272314">
          <w:rPr>
            <w:spacing w:val="-3"/>
          </w:rPr>
          <w:t xml:space="preserve"> </w:t>
        </w:r>
        <w:smartTag w:uri="urn:schemas-microsoft-com:office:smarttags" w:element="PlaceType">
          <w:r w:rsidR="00272314">
            <w:rPr>
              <w:spacing w:val="-3"/>
            </w:rPr>
            <w:t>Mountains</w:t>
          </w:r>
        </w:smartTag>
      </w:smartTag>
      <w:r w:rsidR="00272314">
        <w:rPr>
          <w:spacing w:val="-3"/>
        </w:rPr>
        <w:t xml:space="preserve"> along with two representatives from the Arizona </w:t>
      </w:r>
      <w:r w:rsidR="00474BF7">
        <w:rPr>
          <w:spacing w:val="-3"/>
        </w:rPr>
        <w:t>Game and Fish</w:t>
      </w:r>
      <w:r w:rsidR="00272314">
        <w:rPr>
          <w:spacing w:val="-3"/>
        </w:rPr>
        <w:t>.  The Arizona Wildlife Federation and the Cochise Trail Association also asked for consideration of public vehicular ac</w:t>
      </w:r>
      <w:r w:rsidR="00D97081">
        <w:rPr>
          <w:spacing w:val="-3"/>
        </w:rPr>
        <w:t xml:space="preserve">cess to the </w:t>
      </w:r>
      <w:smartTag w:uri="urn:schemas-microsoft-com:office:smarttags" w:element="place">
        <w:smartTag w:uri="urn:schemas-microsoft-com:office:smarttags" w:element="PlaceName">
          <w:r w:rsidR="00D97081">
            <w:rPr>
              <w:spacing w:val="-3"/>
            </w:rPr>
            <w:t>Whetstone</w:t>
          </w:r>
        </w:smartTag>
        <w:r w:rsidR="00D97081">
          <w:rPr>
            <w:spacing w:val="-3"/>
          </w:rPr>
          <w:t xml:space="preserve"> </w:t>
        </w:r>
        <w:smartTag w:uri="urn:schemas-microsoft-com:office:smarttags" w:element="PlaceType">
          <w:r w:rsidR="00D97081">
            <w:rPr>
              <w:spacing w:val="-3"/>
            </w:rPr>
            <w:t>Mountains</w:t>
          </w:r>
        </w:smartTag>
      </w:smartTag>
      <w:r w:rsidR="00D97081">
        <w:rPr>
          <w:spacing w:val="-3"/>
        </w:rPr>
        <w:t xml:space="preserve"> (Attachment I).  </w:t>
      </w:r>
      <w:r w:rsidR="00E82447">
        <w:rPr>
          <w:spacing w:val="-3"/>
        </w:rPr>
        <w:t>Six adjoining property owners</w:t>
      </w:r>
      <w:r w:rsidR="00272314">
        <w:rPr>
          <w:spacing w:val="-3"/>
        </w:rPr>
        <w:t xml:space="preserve"> voiced their support for this development along with support from the University </w:t>
      </w:r>
      <w:proofErr w:type="gramStart"/>
      <w:r w:rsidR="00272314">
        <w:rPr>
          <w:spacing w:val="-3"/>
        </w:rPr>
        <w:t>of</w:t>
      </w:r>
      <w:proofErr w:type="gramEnd"/>
      <w:r w:rsidR="00272314">
        <w:rPr>
          <w:spacing w:val="-3"/>
        </w:rPr>
        <w:t xml:space="preserve"> Arizona Technical Park and the Southern Arizona </w:t>
      </w:r>
      <w:r w:rsidR="00272314">
        <w:rPr>
          <w:spacing w:val="-3"/>
        </w:rPr>
        <w:lastRenderedPageBreak/>
        <w:t xml:space="preserve">Economic Group from Benson.  To date, 22 letters of support </w:t>
      </w:r>
      <w:proofErr w:type="gramStart"/>
      <w:r w:rsidR="00272314">
        <w:rPr>
          <w:spacing w:val="-3"/>
        </w:rPr>
        <w:t>have been received</w:t>
      </w:r>
      <w:proofErr w:type="gramEnd"/>
      <w:r w:rsidR="00D97081">
        <w:rPr>
          <w:spacing w:val="-3"/>
        </w:rPr>
        <w:t xml:space="preserve"> and are attached. (Attachment J</w:t>
      </w:r>
      <w:r w:rsidR="00272314">
        <w:rPr>
          <w:spacing w:val="-3"/>
        </w:rPr>
        <w:t xml:space="preserve">).  </w:t>
      </w:r>
    </w:p>
    <w:p w:rsidR="00D97081" w:rsidRDefault="00D97081" w:rsidP="00921E4C">
      <w:pPr>
        <w:pStyle w:val="NormalWeb"/>
        <w:spacing w:before="0" w:beforeAutospacing="0" w:after="0" w:afterAutospacing="0"/>
        <w:jc w:val="both"/>
        <w:rPr>
          <w:spacing w:val="-3"/>
        </w:rPr>
      </w:pPr>
    </w:p>
    <w:p w:rsidR="00921E4C" w:rsidRDefault="00272314" w:rsidP="00921E4C">
      <w:pPr>
        <w:pStyle w:val="NormalWeb"/>
        <w:spacing w:before="0" w:beforeAutospacing="0" w:after="0" w:afterAutospacing="0"/>
        <w:jc w:val="both"/>
        <w:rPr>
          <w:spacing w:val="-3"/>
        </w:rPr>
      </w:pPr>
      <w:r>
        <w:rPr>
          <w:spacing w:val="-3"/>
        </w:rPr>
        <w:t>Pima County Development Services submitted their comments on this rezoning, and Ray Carroll, Pima County Supervisor, has submitted a request</w:t>
      </w:r>
      <w:r w:rsidR="004144EA">
        <w:rPr>
          <w:spacing w:val="-3"/>
        </w:rPr>
        <w:t xml:space="preserve"> (Attachment K)</w:t>
      </w:r>
      <w:r>
        <w:rPr>
          <w:spacing w:val="-3"/>
        </w:rPr>
        <w:t xml:space="preserve"> that the Sustainability Plan and CC&amp;R’s outlining the </w:t>
      </w:r>
      <w:r w:rsidR="00916FEC">
        <w:rPr>
          <w:spacing w:val="-3"/>
        </w:rPr>
        <w:t>Applicant</w:t>
      </w:r>
      <w:r>
        <w:rPr>
          <w:spacing w:val="-3"/>
        </w:rPr>
        <w:t>’s concessions be made a part of the zoning ordinance.</w:t>
      </w:r>
      <w:r w:rsidR="00D97081">
        <w:rPr>
          <w:spacing w:val="-3"/>
        </w:rPr>
        <w:t xml:space="preserve">  </w:t>
      </w:r>
      <w:r w:rsidR="00DD1C76">
        <w:rPr>
          <w:spacing w:val="-3"/>
        </w:rPr>
        <w:t>A</w:t>
      </w:r>
      <w:r w:rsidR="00BB0501" w:rsidRPr="000732D8">
        <w:rPr>
          <w:spacing w:val="-3"/>
        </w:rPr>
        <w:t xml:space="preserve"> memorandum outlining concerns of the J-6/ Mescal Community Development Organization (CDO) </w:t>
      </w:r>
      <w:proofErr w:type="gramStart"/>
      <w:r w:rsidR="00921E4C">
        <w:rPr>
          <w:spacing w:val="-3"/>
        </w:rPr>
        <w:t>was received</w:t>
      </w:r>
      <w:proofErr w:type="gramEnd"/>
      <w:r w:rsidR="00921E4C">
        <w:rPr>
          <w:spacing w:val="-3"/>
        </w:rPr>
        <w:t xml:space="preserve"> prior to the August Commission meeting </w:t>
      </w:r>
      <w:r w:rsidR="00661ABF">
        <w:rPr>
          <w:spacing w:val="-3"/>
        </w:rPr>
        <w:t xml:space="preserve">(Attachment </w:t>
      </w:r>
      <w:r w:rsidR="00D97081">
        <w:rPr>
          <w:spacing w:val="-3"/>
        </w:rPr>
        <w:t>L</w:t>
      </w:r>
      <w:r w:rsidR="00661ABF">
        <w:rPr>
          <w:spacing w:val="-3"/>
        </w:rPr>
        <w:t>)</w:t>
      </w:r>
      <w:r w:rsidR="00BB0501" w:rsidRPr="000732D8">
        <w:rPr>
          <w:spacing w:val="-3"/>
        </w:rPr>
        <w:t>.</w:t>
      </w:r>
      <w:r w:rsidR="00DD1C76">
        <w:rPr>
          <w:spacing w:val="-3"/>
        </w:rPr>
        <w:t xml:space="preserve">  At the hearing on August 10, 2011, </w:t>
      </w:r>
      <w:r w:rsidR="00EB0C5D">
        <w:rPr>
          <w:spacing w:val="-3"/>
        </w:rPr>
        <w:t>nine property owners spoke against this development along with the J6/Mescal Community Development Organization, who presented the Commission with 94 indi</w:t>
      </w:r>
      <w:r w:rsidR="00921E4C">
        <w:rPr>
          <w:spacing w:val="-3"/>
        </w:rPr>
        <w:t>vidual sign</w:t>
      </w:r>
      <w:r w:rsidR="00D97081">
        <w:rPr>
          <w:spacing w:val="-3"/>
        </w:rPr>
        <w:t>ed protest letters (Attachment M</w:t>
      </w:r>
      <w:r w:rsidR="00921E4C">
        <w:rPr>
          <w:spacing w:val="-3"/>
        </w:rPr>
        <w:t xml:space="preserve">).  The J-6 CDO has submitted additional petitions signed since the Commission meeting in August.  At the time of this memo, 192 nearby parcel owners in </w:t>
      </w:r>
      <w:smartTag w:uri="urn:schemas-microsoft-com:office:smarttags" w:element="PlaceName">
        <w:r w:rsidR="00921E4C">
          <w:rPr>
            <w:spacing w:val="-3"/>
          </w:rPr>
          <w:t>Cochise</w:t>
        </w:r>
      </w:smartTag>
      <w:r w:rsidR="00921E4C">
        <w:rPr>
          <w:spacing w:val="-3"/>
        </w:rPr>
        <w:t xml:space="preserve"> </w:t>
      </w:r>
      <w:smartTag w:uri="urn:schemas-microsoft-com:office:smarttags" w:element="PlaceType">
        <w:r w:rsidR="00921E4C">
          <w:rPr>
            <w:spacing w:val="-3"/>
          </w:rPr>
          <w:t>County</w:t>
        </w:r>
      </w:smartTag>
      <w:r w:rsidR="00921E4C">
        <w:rPr>
          <w:spacing w:val="-3"/>
        </w:rPr>
        <w:t xml:space="preserve"> are protesting this rezoning, as well as 205 nearby </w:t>
      </w:r>
      <w:smartTag w:uri="urn:schemas-microsoft-com:office:smarttags" w:element="place">
        <w:smartTag w:uri="urn:schemas-microsoft-com:office:smarttags" w:element="PlaceName">
          <w:r w:rsidR="00921E4C">
            <w:rPr>
              <w:spacing w:val="-3"/>
            </w:rPr>
            <w:t>Pima</w:t>
          </w:r>
        </w:smartTag>
        <w:r w:rsidR="00921E4C">
          <w:rPr>
            <w:spacing w:val="-3"/>
          </w:rPr>
          <w:t xml:space="preserve"> </w:t>
        </w:r>
        <w:smartTag w:uri="urn:schemas-microsoft-com:office:smarttags" w:element="PlaceType">
          <w:r w:rsidR="00921E4C">
            <w:rPr>
              <w:spacing w:val="-3"/>
            </w:rPr>
            <w:t>County</w:t>
          </w:r>
        </w:smartTag>
      </w:smartTag>
      <w:r w:rsidR="00921E4C">
        <w:rPr>
          <w:spacing w:val="-3"/>
        </w:rPr>
        <w:t xml:space="preserve"> residents (Attachment</w:t>
      </w:r>
      <w:r w:rsidR="00D97081">
        <w:rPr>
          <w:spacing w:val="-3"/>
        </w:rPr>
        <w:t xml:space="preserve"> N</w:t>
      </w:r>
      <w:r w:rsidR="00921E4C">
        <w:rPr>
          <w:spacing w:val="-3"/>
        </w:rPr>
        <w:t xml:space="preserve">).    </w:t>
      </w:r>
    </w:p>
    <w:p w:rsidR="00921E4C" w:rsidRDefault="00921E4C" w:rsidP="008D00E2">
      <w:pPr>
        <w:pStyle w:val="NormalWeb"/>
        <w:spacing w:before="0" w:beforeAutospacing="0" w:after="0" w:afterAutospacing="0"/>
        <w:jc w:val="both"/>
        <w:rPr>
          <w:spacing w:val="-3"/>
        </w:rPr>
      </w:pPr>
    </w:p>
    <w:p w:rsidR="00BB0501" w:rsidRDefault="00BB0501" w:rsidP="008D00E2">
      <w:pPr>
        <w:pStyle w:val="NormalWeb"/>
        <w:spacing w:before="0" w:beforeAutospacing="0" w:after="0" w:afterAutospacing="0"/>
        <w:jc w:val="both"/>
        <w:rPr>
          <w:b/>
        </w:rPr>
      </w:pPr>
      <w:r w:rsidRPr="00ED64E4">
        <w:rPr>
          <w:rStyle w:val="Heading4Char"/>
          <w:bCs/>
          <w:i/>
          <w:iCs/>
        </w:rPr>
        <w:t>14.</w:t>
      </w:r>
      <w:r w:rsidR="00ED64E4">
        <w:rPr>
          <w:rStyle w:val="Heading4Char"/>
          <w:bCs/>
          <w:i/>
          <w:iCs/>
        </w:rPr>
        <w:t xml:space="preserve"> </w:t>
      </w:r>
      <w:r w:rsidRPr="00ED64E4">
        <w:rPr>
          <w:rStyle w:val="Heading4Char"/>
          <w:bCs/>
          <w:i/>
          <w:iCs/>
          <w:u w:val="single"/>
        </w:rPr>
        <w:t xml:space="preserve"> Hazardous Material</w:t>
      </w:r>
      <w:r w:rsidR="00345F42" w:rsidRPr="00ED64E4">
        <w:rPr>
          <w:rStyle w:val="Heading4Char"/>
          <w:bCs/>
          <w:i/>
          <w:iCs/>
          <w:u w:val="single"/>
        </w:rPr>
        <w:t>s</w:t>
      </w:r>
      <w:r w:rsidR="00345F42" w:rsidRPr="00ED64E4">
        <w:rPr>
          <w:rStyle w:val="Heading4Char"/>
          <w:bCs/>
          <w:i/>
          <w:iCs/>
        </w:rPr>
        <w:t>:</w:t>
      </w:r>
      <w:r w:rsidR="00345F42">
        <w:rPr>
          <w:b/>
          <w:i/>
        </w:rPr>
        <w:t xml:space="preserve">  </w:t>
      </w:r>
      <w:r w:rsidRPr="00345F42">
        <w:rPr>
          <w:b/>
        </w:rPr>
        <w:t>Not</w:t>
      </w:r>
      <w:r w:rsidRPr="00262B66">
        <w:rPr>
          <w:b/>
        </w:rPr>
        <w:t xml:space="preserve"> applicable</w:t>
      </w:r>
    </w:p>
    <w:p w:rsidR="00C05C13" w:rsidRDefault="00C05C13" w:rsidP="008D00E2">
      <w:pPr>
        <w:pStyle w:val="NormalWeb"/>
        <w:spacing w:before="0" w:beforeAutospacing="0" w:after="0" w:afterAutospacing="0"/>
        <w:jc w:val="both"/>
        <w:rPr>
          <w:b/>
        </w:rPr>
      </w:pPr>
    </w:p>
    <w:p w:rsidR="00C05C13" w:rsidRDefault="00C05C13" w:rsidP="00ED64E4">
      <w:pPr>
        <w:pStyle w:val="NormalWeb"/>
        <w:jc w:val="both"/>
        <w:rPr>
          <w:b/>
        </w:rPr>
      </w:pPr>
      <w:r w:rsidRPr="00ED64E4">
        <w:rPr>
          <w:b/>
          <w:i/>
        </w:rPr>
        <w:t xml:space="preserve">15.  </w:t>
      </w:r>
      <w:r w:rsidR="00675981">
        <w:rPr>
          <w:b/>
          <w:i/>
          <w:u w:val="single"/>
        </w:rPr>
        <w:t>Compliance with Applicable Area Plan, Master Development Plan or Comprehensive Plan Policies</w:t>
      </w:r>
      <w:r w:rsidR="00345F42">
        <w:rPr>
          <w:b/>
          <w:i/>
          <w:u w:val="single"/>
        </w:rPr>
        <w:t>:</w:t>
      </w:r>
      <w:r w:rsidR="00345F42" w:rsidRPr="00345F42">
        <w:rPr>
          <w:b/>
          <w:i/>
        </w:rPr>
        <w:t xml:space="preserve">  </w:t>
      </w:r>
      <w:r w:rsidR="0087216D" w:rsidRPr="0087216D">
        <w:rPr>
          <w:b/>
        </w:rPr>
        <w:t>Complies</w:t>
      </w:r>
    </w:p>
    <w:p w:rsidR="0087216D" w:rsidRPr="00210F2B" w:rsidRDefault="0087216D" w:rsidP="008D00E2">
      <w:pPr>
        <w:pStyle w:val="WW-BodyText3"/>
        <w:spacing w:after="120"/>
        <w:rPr>
          <w:i w:val="0"/>
          <w:sz w:val="24"/>
          <w:szCs w:val="24"/>
        </w:rPr>
      </w:pPr>
      <w:r>
        <w:rPr>
          <w:i w:val="0"/>
          <w:sz w:val="24"/>
          <w:szCs w:val="24"/>
        </w:rPr>
        <w:t>This proposal complies with the policies of the Comprehensive Plan regarding rural areas.  The characteristics of sparse population</w:t>
      </w:r>
      <w:r w:rsidR="00345F42">
        <w:rPr>
          <w:i w:val="0"/>
          <w:sz w:val="24"/>
          <w:szCs w:val="24"/>
        </w:rPr>
        <w:t xml:space="preserve"> and home sites</w:t>
      </w:r>
      <w:r>
        <w:rPr>
          <w:i w:val="0"/>
          <w:sz w:val="24"/>
          <w:szCs w:val="24"/>
        </w:rPr>
        <w:t xml:space="preserve">, larger lot sizes, grazing, and large expanses of public lands with undeveloped recreational resources describes the area </w:t>
      </w:r>
      <w:r w:rsidR="000B1B5C">
        <w:rPr>
          <w:i w:val="0"/>
          <w:sz w:val="24"/>
          <w:szCs w:val="24"/>
        </w:rPr>
        <w:t xml:space="preserve">located </w:t>
      </w:r>
      <w:r>
        <w:rPr>
          <w:i w:val="0"/>
          <w:sz w:val="24"/>
          <w:szCs w:val="24"/>
        </w:rPr>
        <w:t>south of I-1</w:t>
      </w:r>
      <w:r w:rsidR="00345F42">
        <w:rPr>
          <w:i w:val="0"/>
          <w:sz w:val="24"/>
          <w:szCs w:val="24"/>
        </w:rPr>
        <w:t>0</w:t>
      </w:r>
      <w:r>
        <w:rPr>
          <w:i w:val="0"/>
          <w:sz w:val="24"/>
          <w:szCs w:val="24"/>
        </w:rPr>
        <w:t xml:space="preserve"> to the </w:t>
      </w:r>
      <w:smartTag w:uri="urn:schemas-microsoft-com:office:smarttags" w:element="place">
        <w:smartTag w:uri="urn:schemas-microsoft-com:office:smarttags" w:element="PlaceName">
          <w:r>
            <w:rPr>
              <w:i w:val="0"/>
              <w:sz w:val="24"/>
              <w:szCs w:val="24"/>
            </w:rPr>
            <w:t>Whetstone</w:t>
          </w:r>
        </w:smartTag>
        <w:r>
          <w:rPr>
            <w:i w:val="0"/>
            <w:sz w:val="24"/>
            <w:szCs w:val="24"/>
          </w:rPr>
          <w:t xml:space="preserve"> </w:t>
        </w:r>
        <w:smartTag w:uri="urn:schemas-microsoft-com:office:smarttags" w:element="PlaceType">
          <w:r>
            <w:rPr>
              <w:i w:val="0"/>
              <w:sz w:val="24"/>
              <w:szCs w:val="24"/>
            </w:rPr>
            <w:t>Mountains</w:t>
          </w:r>
        </w:smartTag>
      </w:smartTag>
      <w:r>
        <w:rPr>
          <w:i w:val="0"/>
          <w:sz w:val="24"/>
          <w:szCs w:val="24"/>
        </w:rPr>
        <w:t>.  With the 50% open space proposal along with transitional zones of native landscape placed between the surrounding lands and this proposed development</w:t>
      </w:r>
      <w:r w:rsidR="0008527E">
        <w:rPr>
          <w:i w:val="0"/>
          <w:sz w:val="24"/>
          <w:szCs w:val="24"/>
        </w:rPr>
        <w:t xml:space="preserve">, </w:t>
      </w:r>
      <w:r>
        <w:rPr>
          <w:i w:val="0"/>
          <w:sz w:val="24"/>
          <w:szCs w:val="24"/>
        </w:rPr>
        <w:t xml:space="preserve">the intent </w:t>
      </w:r>
      <w:r w:rsidRPr="00210F2B">
        <w:rPr>
          <w:i w:val="0"/>
          <w:sz w:val="24"/>
          <w:szCs w:val="24"/>
        </w:rPr>
        <w:t>of these policies</w:t>
      </w:r>
      <w:r w:rsidR="00681B73" w:rsidRPr="00210F2B">
        <w:rPr>
          <w:i w:val="0"/>
          <w:sz w:val="24"/>
          <w:szCs w:val="24"/>
        </w:rPr>
        <w:t xml:space="preserve"> </w:t>
      </w:r>
      <w:proofErr w:type="gramStart"/>
      <w:r w:rsidR="00681B73" w:rsidRPr="00210F2B">
        <w:rPr>
          <w:i w:val="0"/>
          <w:sz w:val="24"/>
          <w:szCs w:val="24"/>
        </w:rPr>
        <w:t>will be</w:t>
      </w:r>
      <w:r w:rsidR="0008527E" w:rsidRPr="00210F2B">
        <w:rPr>
          <w:i w:val="0"/>
          <w:sz w:val="24"/>
          <w:szCs w:val="24"/>
        </w:rPr>
        <w:t xml:space="preserve"> met</w:t>
      </w:r>
      <w:proofErr w:type="gramEnd"/>
      <w:r w:rsidRPr="00210F2B">
        <w:rPr>
          <w:i w:val="0"/>
          <w:sz w:val="24"/>
          <w:szCs w:val="24"/>
        </w:rPr>
        <w:t>.</w:t>
      </w:r>
    </w:p>
    <w:p w:rsidR="00836251" w:rsidRDefault="00836251" w:rsidP="00836251">
      <w:pPr>
        <w:pStyle w:val="NormalWeb"/>
        <w:spacing w:before="0" w:beforeAutospacing="0" w:after="0" w:afterAutospacing="0"/>
        <w:jc w:val="both"/>
      </w:pPr>
      <w:r w:rsidRPr="00210F2B">
        <w:t>If Staff’s recommendation that as a Condition of Approval, a legal means of public access to the National Forest be granted through this parcel, this proposal will fulfill the policies of Cochise County regarding Public Lands under the Comprehensive Plan.</w:t>
      </w:r>
    </w:p>
    <w:p w:rsidR="00575959" w:rsidRPr="00675981" w:rsidRDefault="00575959" w:rsidP="00345F42">
      <w:pPr>
        <w:pStyle w:val="NormalWeb"/>
        <w:rPr>
          <w:b/>
        </w:rPr>
      </w:pPr>
      <w:r>
        <w:rPr>
          <w:b/>
          <w:i/>
          <w:u w:val="single"/>
        </w:rPr>
        <w:t>Additional Concerns</w:t>
      </w:r>
    </w:p>
    <w:p w:rsidR="00575959" w:rsidRDefault="00575959" w:rsidP="008D00E2">
      <w:pPr>
        <w:pStyle w:val="WW-BodyText3"/>
        <w:spacing w:after="120"/>
        <w:rPr>
          <w:i w:val="0"/>
          <w:sz w:val="24"/>
          <w:szCs w:val="24"/>
        </w:rPr>
      </w:pPr>
      <w:r>
        <w:rPr>
          <w:i w:val="0"/>
          <w:sz w:val="24"/>
          <w:szCs w:val="24"/>
        </w:rPr>
        <w:t xml:space="preserve">In the 2007 proposed rezoning, there were many concerns expressed by various Departments and Agencies. </w:t>
      </w:r>
      <w:r w:rsidR="00EE10C2">
        <w:rPr>
          <w:i w:val="0"/>
          <w:sz w:val="24"/>
          <w:szCs w:val="24"/>
        </w:rPr>
        <w:t xml:space="preserve"> Most of </w:t>
      </w:r>
      <w:r w:rsidR="00681B73">
        <w:rPr>
          <w:i w:val="0"/>
          <w:sz w:val="24"/>
          <w:szCs w:val="24"/>
        </w:rPr>
        <w:t>the i</w:t>
      </w:r>
      <w:r w:rsidR="00EE10C2">
        <w:rPr>
          <w:i w:val="0"/>
          <w:sz w:val="24"/>
          <w:szCs w:val="24"/>
        </w:rPr>
        <w:t xml:space="preserve">ssues </w:t>
      </w:r>
      <w:proofErr w:type="gramStart"/>
      <w:r w:rsidR="00EE10C2">
        <w:rPr>
          <w:i w:val="0"/>
          <w:sz w:val="24"/>
          <w:szCs w:val="24"/>
        </w:rPr>
        <w:t>are addressed</w:t>
      </w:r>
      <w:proofErr w:type="gramEnd"/>
      <w:r w:rsidR="00EE10C2">
        <w:rPr>
          <w:i w:val="0"/>
          <w:sz w:val="24"/>
          <w:szCs w:val="24"/>
        </w:rPr>
        <w:t xml:space="preserve"> in this new</w:t>
      </w:r>
      <w:r>
        <w:rPr>
          <w:i w:val="0"/>
          <w:sz w:val="24"/>
          <w:szCs w:val="24"/>
        </w:rPr>
        <w:t xml:space="preserve"> proposal</w:t>
      </w:r>
      <w:r w:rsidR="003C3C68">
        <w:rPr>
          <w:i w:val="0"/>
          <w:sz w:val="24"/>
          <w:szCs w:val="24"/>
        </w:rPr>
        <w:t xml:space="preserve"> with the</w:t>
      </w:r>
      <w:r w:rsidR="00EE10C2">
        <w:rPr>
          <w:i w:val="0"/>
          <w:sz w:val="24"/>
          <w:szCs w:val="24"/>
        </w:rPr>
        <w:t xml:space="preserve"> addition of a</w:t>
      </w:r>
      <w:r w:rsidR="003C3C68">
        <w:rPr>
          <w:i w:val="0"/>
          <w:sz w:val="24"/>
          <w:szCs w:val="24"/>
        </w:rPr>
        <w:t xml:space="preserve"> Sustainability Plan and</w:t>
      </w:r>
      <w:r w:rsidR="00EE10C2">
        <w:rPr>
          <w:i w:val="0"/>
          <w:sz w:val="24"/>
          <w:szCs w:val="24"/>
        </w:rPr>
        <w:t xml:space="preserve"> revised </w:t>
      </w:r>
      <w:r w:rsidR="003C3C68">
        <w:rPr>
          <w:i w:val="0"/>
          <w:sz w:val="24"/>
          <w:szCs w:val="24"/>
        </w:rPr>
        <w:t>Development and Design Guidelines</w:t>
      </w:r>
      <w:r w:rsidR="000732D8">
        <w:rPr>
          <w:i w:val="0"/>
          <w:sz w:val="24"/>
          <w:szCs w:val="24"/>
        </w:rPr>
        <w:t>, which will be included by reference in the CCRs.</w:t>
      </w:r>
      <w:r w:rsidR="003C3C68">
        <w:rPr>
          <w:i w:val="0"/>
          <w:sz w:val="24"/>
          <w:szCs w:val="24"/>
        </w:rPr>
        <w:t xml:space="preserve"> </w:t>
      </w:r>
      <w:r w:rsidR="00973375">
        <w:rPr>
          <w:i w:val="0"/>
          <w:sz w:val="24"/>
          <w:szCs w:val="24"/>
        </w:rPr>
        <w:t xml:space="preserve"> </w:t>
      </w:r>
      <w:r w:rsidR="00973375" w:rsidRPr="00210F2B">
        <w:rPr>
          <w:i w:val="0"/>
          <w:sz w:val="24"/>
          <w:szCs w:val="24"/>
        </w:rPr>
        <w:t>H</w:t>
      </w:r>
      <w:r w:rsidR="003C3C68" w:rsidRPr="00210F2B">
        <w:rPr>
          <w:i w:val="0"/>
          <w:sz w:val="24"/>
          <w:szCs w:val="24"/>
        </w:rPr>
        <w:t>owever</w:t>
      </w:r>
      <w:r w:rsidR="00973375" w:rsidRPr="00210F2B">
        <w:rPr>
          <w:i w:val="0"/>
          <w:sz w:val="24"/>
          <w:szCs w:val="24"/>
        </w:rPr>
        <w:t>,</w:t>
      </w:r>
      <w:r w:rsidR="003C3C68" w:rsidRPr="00210F2B">
        <w:rPr>
          <w:i w:val="0"/>
          <w:sz w:val="24"/>
          <w:szCs w:val="24"/>
        </w:rPr>
        <w:t xml:space="preserve"> </w:t>
      </w:r>
      <w:r w:rsidR="000732D8" w:rsidRPr="00210F2B">
        <w:rPr>
          <w:i w:val="0"/>
          <w:sz w:val="24"/>
          <w:szCs w:val="24"/>
        </w:rPr>
        <w:t>a</w:t>
      </w:r>
      <w:r w:rsidR="00973375" w:rsidRPr="00210F2B">
        <w:rPr>
          <w:i w:val="0"/>
          <w:sz w:val="24"/>
          <w:szCs w:val="24"/>
        </w:rPr>
        <w:t xml:space="preserve"> </w:t>
      </w:r>
      <w:r w:rsidR="00EE10C2" w:rsidRPr="00210F2B">
        <w:rPr>
          <w:i w:val="0"/>
          <w:sz w:val="24"/>
          <w:szCs w:val="24"/>
        </w:rPr>
        <w:t>vital</w:t>
      </w:r>
      <w:r w:rsidR="00973375" w:rsidRPr="00210F2B">
        <w:rPr>
          <w:i w:val="0"/>
          <w:sz w:val="24"/>
          <w:szCs w:val="24"/>
        </w:rPr>
        <w:t xml:space="preserve"> issue</w:t>
      </w:r>
      <w:r w:rsidR="003C3C68" w:rsidRPr="00210F2B">
        <w:rPr>
          <w:i w:val="0"/>
          <w:sz w:val="24"/>
          <w:szCs w:val="24"/>
        </w:rPr>
        <w:t xml:space="preserve"> remain</w:t>
      </w:r>
      <w:r w:rsidR="000732D8" w:rsidRPr="00210F2B">
        <w:rPr>
          <w:i w:val="0"/>
          <w:sz w:val="24"/>
          <w:szCs w:val="24"/>
        </w:rPr>
        <w:t>s</w:t>
      </w:r>
      <w:r w:rsidR="003C3C68" w:rsidRPr="00210F2B">
        <w:rPr>
          <w:i w:val="0"/>
          <w:sz w:val="24"/>
          <w:szCs w:val="24"/>
        </w:rPr>
        <w:t xml:space="preserve"> unresolved</w:t>
      </w:r>
      <w:r w:rsidR="00EE10C2" w:rsidRPr="008F7E12">
        <w:rPr>
          <w:i w:val="0"/>
          <w:sz w:val="24"/>
          <w:szCs w:val="24"/>
        </w:rPr>
        <w:t>—</w:t>
      </w:r>
      <w:r w:rsidR="008F7E12" w:rsidRPr="008F7E12">
        <w:rPr>
          <w:i w:val="0"/>
          <w:sz w:val="24"/>
          <w:szCs w:val="24"/>
        </w:rPr>
        <w:t>multi-</w:t>
      </w:r>
      <w:r w:rsidR="00474BF7">
        <w:rPr>
          <w:i w:val="0"/>
          <w:sz w:val="24"/>
          <w:szCs w:val="24"/>
        </w:rPr>
        <w:t>purpose</w:t>
      </w:r>
      <w:r w:rsidR="00474BF7" w:rsidRPr="008F7E12">
        <w:rPr>
          <w:i w:val="0"/>
          <w:sz w:val="24"/>
          <w:szCs w:val="24"/>
        </w:rPr>
        <w:t xml:space="preserve"> </w:t>
      </w:r>
      <w:r w:rsidR="003C3C68" w:rsidRPr="00210F2B">
        <w:rPr>
          <w:i w:val="0"/>
          <w:sz w:val="24"/>
          <w:szCs w:val="24"/>
        </w:rPr>
        <w:t>access</w:t>
      </w:r>
      <w:r w:rsidR="00345F42" w:rsidRPr="00210F2B">
        <w:rPr>
          <w:i w:val="0"/>
          <w:sz w:val="24"/>
          <w:szCs w:val="24"/>
        </w:rPr>
        <w:t>, including access for emergency service vehicles,</w:t>
      </w:r>
      <w:r w:rsidR="003C3C68" w:rsidRPr="00210F2B">
        <w:rPr>
          <w:i w:val="0"/>
          <w:sz w:val="24"/>
          <w:szCs w:val="24"/>
        </w:rPr>
        <w:t xml:space="preserve"> to the National Forest</w:t>
      </w:r>
      <w:r w:rsidR="00EE10C2" w:rsidRPr="00210F2B">
        <w:rPr>
          <w:i w:val="0"/>
          <w:sz w:val="24"/>
          <w:szCs w:val="24"/>
        </w:rPr>
        <w:t>.  Therefore</w:t>
      </w:r>
      <w:r w:rsidR="003C3C68" w:rsidRPr="00210F2B">
        <w:rPr>
          <w:i w:val="0"/>
          <w:sz w:val="24"/>
          <w:szCs w:val="24"/>
        </w:rPr>
        <w:t xml:space="preserve">, </w:t>
      </w:r>
      <w:r w:rsidR="000732D8" w:rsidRPr="00210F2B">
        <w:rPr>
          <w:i w:val="0"/>
          <w:sz w:val="24"/>
          <w:szCs w:val="24"/>
        </w:rPr>
        <w:t>this</w:t>
      </w:r>
      <w:r w:rsidR="00EE10C2" w:rsidRPr="00210F2B">
        <w:rPr>
          <w:i w:val="0"/>
          <w:sz w:val="24"/>
          <w:szCs w:val="24"/>
        </w:rPr>
        <w:t xml:space="preserve"> issue </w:t>
      </w:r>
      <w:r w:rsidR="003C3C68" w:rsidRPr="00210F2B">
        <w:rPr>
          <w:i w:val="0"/>
          <w:sz w:val="24"/>
          <w:szCs w:val="24"/>
        </w:rPr>
        <w:t>ha</w:t>
      </w:r>
      <w:r w:rsidR="00EE10C2" w:rsidRPr="00210F2B">
        <w:rPr>
          <w:i w:val="0"/>
          <w:sz w:val="24"/>
          <w:szCs w:val="24"/>
        </w:rPr>
        <w:t>s</w:t>
      </w:r>
      <w:r w:rsidR="003C3C68" w:rsidRPr="00210F2B">
        <w:rPr>
          <w:i w:val="0"/>
          <w:sz w:val="24"/>
          <w:szCs w:val="24"/>
        </w:rPr>
        <w:t xml:space="preserve"> been included in the Staff’s recommended listing of Conditions</w:t>
      </w:r>
      <w:r w:rsidR="00474BF7">
        <w:rPr>
          <w:i w:val="0"/>
          <w:sz w:val="24"/>
          <w:szCs w:val="24"/>
        </w:rPr>
        <w:t xml:space="preserve"> (Condition #4)</w:t>
      </w:r>
      <w:r w:rsidR="003C3C68" w:rsidRPr="00210F2B">
        <w:rPr>
          <w:i w:val="0"/>
          <w:sz w:val="24"/>
          <w:szCs w:val="24"/>
        </w:rPr>
        <w:t>.</w:t>
      </w:r>
    </w:p>
    <w:p w:rsidR="002D6008" w:rsidRPr="00ED64E4" w:rsidRDefault="002D6008" w:rsidP="00ED64E4">
      <w:pPr>
        <w:pStyle w:val="Heading3"/>
        <w:spacing w:line="360" w:lineRule="auto"/>
        <w:jc w:val="both"/>
        <w:rPr>
          <w:bCs/>
          <w:smallCaps/>
          <w:spacing w:val="3"/>
          <w:sz w:val="24"/>
          <w:szCs w:val="24"/>
          <w:u w:val="single"/>
        </w:rPr>
      </w:pPr>
      <w:r w:rsidRPr="00ED64E4">
        <w:rPr>
          <w:bCs/>
          <w:smallCaps/>
          <w:spacing w:val="3"/>
          <w:sz w:val="24"/>
          <w:szCs w:val="24"/>
          <w:u w:val="single"/>
        </w:rPr>
        <w:t>V</w:t>
      </w:r>
      <w:r w:rsidR="002D5BBD">
        <w:rPr>
          <w:bCs/>
          <w:smallCaps/>
          <w:spacing w:val="3"/>
          <w:sz w:val="24"/>
          <w:szCs w:val="24"/>
          <w:u w:val="single"/>
        </w:rPr>
        <w:t>I</w:t>
      </w:r>
      <w:r w:rsidRPr="00ED64E4">
        <w:rPr>
          <w:bCs/>
          <w:smallCaps/>
          <w:spacing w:val="3"/>
          <w:sz w:val="24"/>
          <w:szCs w:val="24"/>
          <w:u w:val="single"/>
        </w:rPr>
        <w:t>.   Summary</w:t>
      </w:r>
    </w:p>
    <w:p w:rsidR="00420142" w:rsidRPr="005B2B63" w:rsidRDefault="00420142" w:rsidP="00CC3579">
      <w:pPr>
        <w:suppressAutoHyphens w:val="0"/>
        <w:jc w:val="both"/>
        <w:rPr>
          <w:i/>
          <w:sz w:val="24"/>
          <w:szCs w:val="24"/>
          <w:lang w:eastAsia="en-US"/>
        </w:rPr>
      </w:pPr>
      <w:r w:rsidRPr="00420142">
        <w:rPr>
          <w:sz w:val="24"/>
          <w:szCs w:val="24"/>
          <w:lang w:eastAsia="en-US"/>
        </w:rPr>
        <w:t xml:space="preserve">A goal for the </w:t>
      </w:r>
      <w:r w:rsidR="00345F42">
        <w:rPr>
          <w:sz w:val="24"/>
          <w:szCs w:val="24"/>
          <w:lang w:eastAsia="en-US"/>
        </w:rPr>
        <w:t>E</w:t>
      </w:r>
      <w:r w:rsidRPr="00420142">
        <w:rPr>
          <w:sz w:val="24"/>
          <w:szCs w:val="24"/>
          <w:lang w:eastAsia="en-US"/>
        </w:rPr>
        <w:t xml:space="preserve">nvironment and </w:t>
      </w:r>
      <w:r w:rsidR="00345F42">
        <w:rPr>
          <w:sz w:val="24"/>
          <w:szCs w:val="24"/>
          <w:lang w:eastAsia="en-US"/>
        </w:rPr>
        <w:t>L</w:t>
      </w:r>
      <w:r w:rsidRPr="00420142">
        <w:rPr>
          <w:sz w:val="24"/>
          <w:szCs w:val="24"/>
          <w:lang w:eastAsia="en-US"/>
        </w:rPr>
        <w:t>and use</w:t>
      </w:r>
      <w:r w:rsidR="00345F42">
        <w:rPr>
          <w:sz w:val="24"/>
          <w:szCs w:val="24"/>
          <w:lang w:eastAsia="en-US"/>
        </w:rPr>
        <w:t xml:space="preserve"> element of </w:t>
      </w:r>
      <w:r w:rsidRPr="00420142">
        <w:rPr>
          <w:sz w:val="24"/>
          <w:szCs w:val="24"/>
          <w:lang w:eastAsia="en-US"/>
        </w:rPr>
        <w:t xml:space="preserve">the </w:t>
      </w:r>
      <w:r w:rsidRPr="005B2B63">
        <w:rPr>
          <w:i/>
          <w:sz w:val="24"/>
          <w:szCs w:val="24"/>
          <w:lang w:eastAsia="en-US"/>
        </w:rPr>
        <w:t>Cochise County Strategic Plan, 2011 – 2015</w:t>
      </w:r>
      <w:r w:rsidRPr="00420142">
        <w:rPr>
          <w:sz w:val="24"/>
          <w:szCs w:val="24"/>
          <w:lang w:eastAsia="en-US"/>
        </w:rPr>
        <w:t xml:space="preserve">, states that the intent of the County is </w:t>
      </w:r>
      <w:r w:rsidRPr="005B2B63">
        <w:rPr>
          <w:i/>
          <w:sz w:val="24"/>
          <w:szCs w:val="24"/>
          <w:lang w:eastAsia="en-US"/>
        </w:rPr>
        <w:t xml:space="preserve">“…to preserve and enhance the rural nature of Cochise County by encouraging open space and wise use of water and other natural resources to sustain and enhance the local economy.”  </w:t>
      </w:r>
    </w:p>
    <w:p w:rsidR="003A390C" w:rsidRDefault="003A390C" w:rsidP="00CC3579">
      <w:pPr>
        <w:jc w:val="both"/>
        <w:rPr>
          <w:sz w:val="24"/>
          <w:szCs w:val="24"/>
          <w:lang w:eastAsia="en-US"/>
        </w:rPr>
      </w:pPr>
    </w:p>
    <w:p w:rsidR="005B2B63" w:rsidRDefault="005B2B63" w:rsidP="00CC3579">
      <w:pPr>
        <w:jc w:val="both"/>
        <w:rPr>
          <w:sz w:val="24"/>
          <w:szCs w:val="24"/>
          <w:lang w:eastAsia="en-US"/>
        </w:rPr>
      </w:pPr>
      <w:r>
        <w:rPr>
          <w:sz w:val="24"/>
          <w:szCs w:val="24"/>
          <w:lang w:eastAsia="en-US"/>
        </w:rPr>
        <w:t xml:space="preserve">Objective 2 of this same </w:t>
      </w:r>
      <w:r w:rsidR="003A390C">
        <w:rPr>
          <w:sz w:val="24"/>
          <w:szCs w:val="24"/>
          <w:lang w:eastAsia="en-US"/>
        </w:rPr>
        <w:t>Strategic Plan is to “</w:t>
      </w:r>
      <w:r w:rsidR="003A390C" w:rsidRPr="005B2B63">
        <w:rPr>
          <w:i/>
          <w:sz w:val="24"/>
          <w:szCs w:val="24"/>
          <w:lang w:eastAsia="en-US"/>
        </w:rPr>
        <w:t>Safeguard and enhance our open spaces and other natural resources to preserve the County’s rural character.”</w:t>
      </w:r>
      <w:r w:rsidR="003A390C">
        <w:rPr>
          <w:sz w:val="24"/>
          <w:szCs w:val="24"/>
          <w:lang w:eastAsia="en-US"/>
        </w:rPr>
        <w:t xml:space="preserve">  This plan suggests that a way to encourage open space is “Support for planned development that provides for the preservation of open space and viewscapes.”  </w:t>
      </w:r>
    </w:p>
    <w:p w:rsidR="005B2B63" w:rsidRPr="00681B73" w:rsidRDefault="005B2B63" w:rsidP="00CC3579">
      <w:pPr>
        <w:suppressAutoHyphens w:val="0"/>
        <w:autoSpaceDE w:val="0"/>
        <w:autoSpaceDN w:val="0"/>
        <w:adjustRightInd w:val="0"/>
        <w:jc w:val="both"/>
        <w:rPr>
          <w:sz w:val="24"/>
          <w:szCs w:val="24"/>
        </w:rPr>
      </w:pPr>
    </w:p>
    <w:p w:rsidR="003A390C" w:rsidRDefault="00474BF7" w:rsidP="00CC3579">
      <w:pPr>
        <w:jc w:val="both"/>
        <w:rPr>
          <w:sz w:val="24"/>
        </w:rPr>
      </w:pPr>
      <w:r>
        <w:rPr>
          <w:sz w:val="24"/>
        </w:rPr>
        <w:lastRenderedPageBreak/>
        <w:t xml:space="preserve">The </w:t>
      </w:r>
      <w:r w:rsidR="003A390C">
        <w:rPr>
          <w:sz w:val="24"/>
        </w:rPr>
        <w:t xml:space="preserve">proposed rezoning presents a development that </w:t>
      </w:r>
      <w:proofErr w:type="gramStart"/>
      <w:r w:rsidR="003A390C">
        <w:rPr>
          <w:sz w:val="24"/>
        </w:rPr>
        <w:t>has been professionally designed</w:t>
      </w:r>
      <w:proofErr w:type="gramEnd"/>
      <w:r w:rsidR="003A390C">
        <w:rPr>
          <w:sz w:val="24"/>
        </w:rPr>
        <w:t xml:space="preserve"> to preserve a pristine natural setting filled with abundant native plant biomes</w:t>
      </w:r>
      <w:r w:rsidR="00E82447">
        <w:rPr>
          <w:sz w:val="24"/>
        </w:rPr>
        <w:t>,</w:t>
      </w:r>
      <w:r w:rsidR="003A390C">
        <w:rPr>
          <w:sz w:val="24"/>
        </w:rPr>
        <w:t xml:space="preserve"> and to restore one of the last remaining ranch houses in </w:t>
      </w:r>
      <w:smartTag w:uri="urn:schemas-microsoft-com:office:smarttags" w:element="place">
        <w:r w:rsidR="003A390C">
          <w:rPr>
            <w:sz w:val="24"/>
          </w:rPr>
          <w:t>Southeast Arizona</w:t>
        </w:r>
      </w:smartTag>
      <w:r w:rsidR="003A390C">
        <w:rPr>
          <w:sz w:val="24"/>
        </w:rPr>
        <w:t xml:space="preserve">.  The </w:t>
      </w:r>
      <w:r w:rsidR="00916FEC">
        <w:rPr>
          <w:sz w:val="24"/>
        </w:rPr>
        <w:t>Applicant</w:t>
      </w:r>
      <w:r w:rsidR="00655F80">
        <w:rPr>
          <w:sz w:val="24"/>
        </w:rPr>
        <w:t>s have</w:t>
      </w:r>
      <w:r w:rsidR="003A390C">
        <w:rPr>
          <w:sz w:val="24"/>
        </w:rPr>
        <w:t xml:space="preserve"> taken </w:t>
      </w:r>
      <w:r w:rsidR="00655F80">
        <w:rPr>
          <w:sz w:val="24"/>
        </w:rPr>
        <w:t xml:space="preserve">this proposal </w:t>
      </w:r>
      <w:r w:rsidR="003A390C">
        <w:rPr>
          <w:sz w:val="24"/>
        </w:rPr>
        <w:t xml:space="preserve">back to the ‘drawing board’, with many previous issues and concerns regarding wildlife habitat, water conservation, </w:t>
      </w:r>
      <w:r w:rsidR="00D75D56">
        <w:rPr>
          <w:sz w:val="24"/>
        </w:rPr>
        <w:t xml:space="preserve">limiting fire risks, </w:t>
      </w:r>
      <w:r w:rsidR="003A390C">
        <w:rPr>
          <w:sz w:val="24"/>
        </w:rPr>
        <w:t>and neighborhood interaction and access resolved.  While doubling the density seems counter-intuitive, the thoughtful treatment of each facet of the planned development will create a community that will respect the land, the wild</w:t>
      </w:r>
      <w:r w:rsidR="000B1B5C">
        <w:rPr>
          <w:sz w:val="24"/>
        </w:rPr>
        <w:t xml:space="preserve">life, and the native plants.  </w:t>
      </w:r>
      <w:r w:rsidR="003A390C">
        <w:rPr>
          <w:sz w:val="24"/>
        </w:rPr>
        <w:t>Innovative building methods promoting green building concepts, encouraging solar</w:t>
      </w:r>
      <w:r w:rsidR="000B1B5C">
        <w:rPr>
          <w:sz w:val="24"/>
        </w:rPr>
        <w:t xml:space="preserve"> power</w:t>
      </w:r>
      <w:r w:rsidR="003A390C">
        <w:rPr>
          <w:sz w:val="24"/>
        </w:rPr>
        <w:t xml:space="preserve"> use</w:t>
      </w:r>
      <w:r w:rsidR="008F2CE9">
        <w:rPr>
          <w:sz w:val="24"/>
        </w:rPr>
        <w:t>,</w:t>
      </w:r>
      <w:r w:rsidR="003A390C">
        <w:rPr>
          <w:sz w:val="24"/>
        </w:rPr>
        <w:t xml:space="preserve"> and mandating water conservation, gray water </w:t>
      </w:r>
      <w:proofErr w:type="gramStart"/>
      <w:r w:rsidR="003A390C">
        <w:rPr>
          <w:sz w:val="24"/>
        </w:rPr>
        <w:t>use,</w:t>
      </w:r>
      <w:proofErr w:type="gramEnd"/>
      <w:r w:rsidR="003A390C">
        <w:rPr>
          <w:sz w:val="24"/>
        </w:rPr>
        <w:t xml:space="preserve"> and rainwater harvesting</w:t>
      </w:r>
      <w:r w:rsidR="008F2CE9">
        <w:rPr>
          <w:sz w:val="24"/>
        </w:rPr>
        <w:t xml:space="preserve"> will </w:t>
      </w:r>
      <w:r w:rsidR="00345F42">
        <w:rPr>
          <w:sz w:val="24"/>
        </w:rPr>
        <w:t>represent</w:t>
      </w:r>
      <w:r w:rsidR="008F2CE9">
        <w:rPr>
          <w:sz w:val="24"/>
        </w:rPr>
        <w:t xml:space="preserve"> the first development of its kind in </w:t>
      </w:r>
      <w:smartTag w:uri="urn:schemas-microsoft-com:office:smarttags" w:element="place">
        <w:smartTag w:uri="urn:schemas-microsoft-com:office:smarttags" w:element="PlaceName">
          <w:r w:rsidR="008F2CE9">
            <w:rPr>
              <w:sz w:val="24"/>
            </w:rPr>
            <w:t>Cochise</w:t>
          </w:r>
        </w:smartTag>
        <w:r w:rsidR="008F2CE9">
          <w:rPr>
            <w:sz w:val="24"/>
          </w:rPr>
          <w:t xml:space="preserve"> </w:t>
        </w:r>
        <w:smartTag w:uri="urn:schemas-microsoft-com:office:smarttags" w:element="PlaceType">
          <w:r w:rsidR="008F2CE9">
            <w:rPr>
              <w:sz w:val="24"/>
            </w:rPr>
            <w:t>County</w:t>
          </w:r>
        </w:smartTag>
      </w:smartTag>
      <w:r w:rsidR="008F2CE9">
        <w:rPr>
          <w:sz w:val="24"/>
        </w:rPr>
        <w:t>.  Creating a conservation subdivision under the County Subdivision Regulations will encourage clustering of homes, promote open spaces, and develop the J6 Ranch as a compatible neighbor to the surrounding areas.</w:t>
      </w:r>
    </w:p>
    <w:p w:rsidR="008F2CE9" w:rsidRDefault="008F2CE9" w:rsidP="003A390C">
      <w:pPr>
        <w:jc w:val="both"/>
        <w:rPr>
          <w:sz w:val="24"/>
        </w:rPr>
      </w:pPr>
    </w:p>
    <w:p w:rsidR="002D6008" w:rsidRPr="00B90D83" w:rsidRDefault="002D6008" w:rsidP="008D00E2">
      <w:pPr>
        <w:jc w:val="both"/>
        <w:rPr>
          <w:b/>
          <w:spacing w:val="-3"/>
          <w:sz w:val="24"/>
          <w:szCs w:val="24"/>
        </w:rPr>
      </w:pPr>
      <w:r w:rsidRPr="00B90D83">
        <w:rPr>
          <w:b/>
          <w:spacing w:val="-3"/>
          <w:sz w:val="24"/>
          <w:szCs w:val="24"/>
        </w:rPr>
        <w:t>Factors in Favor</w:t>
      </w:r>
      <w:r>
        <w:rPr>
          <w:b/>
          <w:spacing w:val="-3"/>
          <w:sz w:val="24"/>
          <w:szCs w:val="24"/>
        </w:rPr>
        <w:t xml:space="preserve"> of Approval</w:t>
      </w:r>
    </w:p>
    <w:p w:rsidR="002D6008" w:rsidRDefault="002D6008" w:rsidP="008D00E2">
      <w:pPr>
        <w:ind w:left="360"/>
        <w:jc w:val="both"/>
        <w:rPr>
          <w:spacing w:val="-3"/>
          <w:sz w:val="24"/>
          <w:szCs w:val="24"/>
        </w:rPr>
      </w:pPr>
    </w:p>
    <w:p w:rsidR="00753133" w:rsidRDefault="008F2CE9" w:rsidP="00CC3579">
      <w:pPr>
        <w:pStyle w:val="NormalWeb"/>
        <w:numPr>
          <w:ilvl w:val="0"/>
          <w:numId w:val="7"/>
        </w:numPr>
        <w:spacing w:before="0" w:beforeAutospacing="0" w:after="0" w:afterAutospacing="0"/>
        <w:jc w:val="both"/>
      </w:pPr>
      <w:r>
        <w:t xml:space="preserve">This </w:t>
      </w:r>
      <w:r w:rsidR="00FB6F36">
        <w:t>proposal meets the Mandatory Compliance for rezoning from an RU-4 to an SR-2 in a Rural Area.</w:t>
      </w:r>
    </w:p>
    <w:p w:rsidR="00D75D56" w:rsidRDefault="00D75D56" w:rsidP="00CC3579">
      <w:pPr>
        <w:pStyle w:val="NormalWeb"/>
        <w:spacing w:before="0" w:beforeAutospacing="0" w:after="0" w:afterAutospacing="0"/>
        <w:jc w:val="both"/>
      </w:pPr>
    </w:p>
    <w:p w:rsidR="000732D8" w:rsidRDefault="000B1B5C" w:rsidP="00CC3579">
      <w:pPr>
        <w:pStyle w:val="NormalWeb"/>
        <w:numPr>
          <w:ilvl w:val="0"/>
          <w:numId w:val="7"/>
        </w:numPr>
        <w:spacing w:before="0" w:beforeAutospacing="0" w:after="0" w:afterAutospacing="0"/>
        <w:jc w:val="both"/>
      </w:pPr>
      <w:proofErr w:type="gramStart"/>
      <w:r>
        <w:t>The proposal</w:t>
      </w:r>
      <w:r w:rsidR="00FB6F36">
        <w:t xml:space="preserve"> complies with </w:t>
      </w:r>
      <w:r w:rsidR="00345F42">
        <w:t>11</w:t>
      </w:r>
      <w:r w:rsidR="00FB6F36">
        <w:t xml:space="preserve"> of the</w:t>
      </w:r>
      <w:r w:rsidR="00403902">
        <w:t xml:space="preserve"> </w:t>
      </w:r>
      <w:r w:rsidR="00345F42">
        <w:t>12</w:t>
      </w:r>
      <w:r w:rsidR="000732D8">
        <w:t xml:space="preserve"> applicable</w:t>
      </w:r>
      <w:r w:rsidR="00FB6F36">
        <w:t xml:space="preserve"> rezoning evaluation factors</w:t>
      </w:r>
      <w:r w:rsidR="001B1FA8">
        <w:t>, which</w:t>
      </w:r>
      <w:r w:rsidR="00FB6F36">
        <w:t xml:space="preserve"> include:  the requirements for a Land Use/Concept Plan; the proposed </w:t>
      </w:r>
      <w:r w:rsidR="00655F80">
        <w:t xml:space="preserve">large </w:t>
      </w:r>
      <w:r w:rsidR="00FB6F36">
        <w:t xml:space="preserve">lot sizes </w:t>
      </w:r>
      <w:r w:rsidR="00655F80">
        <w:t>will</w:t>
      </w:r>
      <w:r w:rsidR="00FB6F36">
        <w:t xml:space="preserve"> comply with site development standards; it will allow adjacent districts to develop; it will not create any non-conforming uses; it can provide adequate services and infrastructure; it will preserve the functions of the adjoining streets; it will preserve unique topographical features; it will promote water conservation; </w:t>
      </w:r>
      <w:r w:rsidR="00403902">
        <w:t>and complies with the Comprehensive Plan policies.</w:t>
      </w:r>
      <w:proofErr w:type="gramEnd"/>
    </w:p>
    <w:p w:rsidR="00655F80" w:rsidRDefault="00655F80" w:rsidP="00CC3579">
      <w:pPr>
        <w:jc w:val="both"/>
        <w:rPr>
          <w:sz w:val="24"/>
          <w:szCs w:val="24"/>
        </w:rPr>
      </w:pPr>
    </w:p>
    <w:p w:rsidR="000732D8" w:rsidRDefault="00403902" w:rsidP="00CC3579">
      <w:pPr>
        <w:numPr>
          <w:ilvl w:val="0"/>
          <w:numId w:val="7"/>
        </w:numPr>
        <w:jc w:val="both"/>
        <w:rPr>
          <w:sz w:val="24"/>
          <w:szCs w:val="24"/>
        </w:rPr>
      </w:pPr>
      <w:r>
        <w:rPr>
          <w:sz w:val="24"/>
          <w:szCs w:val="24"/>
        </w:rPr>
        <w:t xml:space="preserve">The development has been included in the service area of the </w:t>
      </w:r>
      <w:r w:rsidR="007D376E">
        <w:rPr>
          <w:sz w:val="24"/>
          <w:szCs w:val="24"/>
        </w:rPr>
        <w:t>Emp</w:t>
      </w:r>
      <w:r w:rsidR="00345F42">
        <w:rPr>
          <w:sz w:val="24"/>
          <w:szCs w:val="24"/>
        </w:rPr>
        <w:t>i</w:t>
      </w:r>
      <w:r w:rsidR="007D376E">
        <w:rPr>
          <w:sz w:val="24"/>
          <w:szCs w:val="24"/>
        </w:rPr>
        <w:t>rita</w:t>
      </w:r>
      <w:r>
        <w:rPr>
          <w:sz w:val="24"/>
          <w:szCs w:val="24"/>
        </w:rPr>
        <w:t xml:space="preserve"> Water Company by the Arizona Corporation Commission</w:t>
      </w:r>
      <w:r w:rsidR="00753133">
        <w:rPr>
          <w:sz w:val="24"/>
          <w:szCs w:val="24"/>
        </w:rPr>
        <w:t xml:space="preserve"> and </w:t>
      </w:r>
      <w:proofErr w:type="gramStart"/>
      <w:r w:rsidR="00753133">
        <w:rPr>
          <w:sz w:val="24"/>
          <w:szCs w:val="24"/>
        </w:rPr>
        <w:t>a</w:t>
      </w:r>
      <w:proofErr w:type="gramEnd"/>
      <w:r w:rsidR="00753133">
        <w:rPr>
          <w:sz w:val="24"/>
          <w:szCs w:val="24"/>
        </w:rPr>
        <w:t xml:space="preserve"> “</w:t>
      </w:r>
      <w:r w:rsidR="00BD4C4E">
        <w:rPr>
          <w:sz w:val="24"/>
          <w:szCs w:val="24"/>
        </w:rPr>
        <w:t>Assured Water Supply Certificate</w:t>
      </w:r>
      <w:r w:rsidR="00753133">
        <w:rPr>
          <w:sz w:val="24"/>
          <w:szCs w:val="24"/>
        </w:rPr>
        <w:t>” by the Arizona Department of Water Resources.</w:t>
      </w:r>
    </w:p>
    <w:p w:rsidR="00AE49D5" w:rsidRDefault="00AE49D5" w:rsidP="00CC3579">
      <w:pPr>
        <w:pStyle w:val="ListParagraph"/>
        <w:jc w:val="both"/>
        <w:rPr>
          <w:sz w:val="24"/>
          <w:szCs w:val="24"/>
        </w:rPr>
      </w:pPr>
    </w:p>
    <w:p w:rsidR="00AE49D5" w:rsidRDefault="00AE49D5" w:rsidP="00CC3579">
      <w:pPr>
        <w:numPr>
          <w:ilvl w:val="0"/>
          <w:numId w:val="7"/>
        </w:numPr>
        <w:jc w:val="both"/>
        <w:rPr>
          <w:sz w:val="24"/>
          <w:szCs w:val="24"/>
        </w:rPr>
      </w:pPr>
      <w:r>
        <w:rPr>
          <w:sz w:val="24"/>
          <w:szCs w:val="24"/>
        </w:rPr>
        <w:t xml:space="preserve">The parcel </w:t>
      </w:r>
      <w:proofErr w:type="gramStart"/>
      <w:r>
        <w:rPr>
          <w:sz w:val="24"/>
          <w:szCs w:val="24"/>
        </w:rPr>
        <w:t>will be developed</w:t>
      </w:r>
      <w:proofErr w:type="gramEnd"/>
      <w:r>
        <w:rPr>
          <w:sz w:val="24"/>
          <w:szCs w:val="24"/>
        </w:rPr>
        <w:t xml:space="preserve"> under the Cochise County Subdivision </w:t>
      </w:r>
      <w:r w:rsidR="00B25BC4">
        <w:rPr>
          <w:sz w:val="24"/>
          <w:szCs w:val="24"/>
        </w:rPr>
        <w:t>Regulations, which</w:t>
      </w:r>
      <w:r>
        <w:rPr>
          <w:sz w:val="24"/>
          <w:szCs w:val="24"/>
        </w:rPr>
        <w:t xml:space="preserve"> will guide all on-site and off-site impacts.</w:t>
      </w:r>
    </w:p>
    <w:p w:rsidR="000732D8" w:rsidRDefault="000732D8" w:rsidP="00CC3579">
      <w:pPr>
        <w:jc w:val="both"/>
        <w:rPr>
          <w:sz w:val="24"/>
          <w:szCs w:val="24"/>
        </w:rPr>
      </w:pPr>
    </w:p>
    <w:p w:rsidR="00753133" w:rsidRPr="005240C1" w:rsidRDefault="000B1B5C" w:rsidP="00CC3579">
      <w:pPr>
        <w:numPr>
          <w:ilvl w:val="0"/>
          <w:numId w:val="7"/>
        </w:numPr>
        <w:jc w:val="both"/>
        <w:rPr>
          <w:sz w:val="24"/>
          <w:szCs w:val="24"/>
        </w:rPr>
      </w:pPr>
      <w:r w:rsidRPr="005240C1">
        <w:rPr>
          <w:sz w:val="24"/>
          <w:szCs w:val="24"/>
        </w:rPr>
        <w:t xml:space="preserve">The </w:t>
      </w:r>
      <w:r w:rsidR="00916FEC">
        <w:rPr>
          <w:sz w:val="24"/>
          <w:szCs w:val="24"/>
        </w:rPr>
        <w:t>Applicant</w:t>
      </w:r>
      <w:r w:rsidRPr="005240C1">
        <w:rPr>
          <w:sz w:val="24"/>
          <w:szCs w:val="24"/>
        </w:rPr>
        <w:t xml:space="preserve"> conducted a</w:t>
      </w:r>
      <w:r w:rsidR="00345F42" w:rsidRPr="005240C1">
        <w:rPr>
          <w:sz w:val="24"/>
          <w:szCs w:val="24"/>
        </w:rPr>
        <w:t xml:space="preserve"> </w:t>
      </w:r>
      <w:r w:rsidR="00753133" w:rsidRPr="005240C1">
        <w:rPr>
          <w:sz w:val="24"/>
          <w:szCs w:val="24"/>
        </w:rPr>
        <w:t xml:space="preserve">Citizen Review Process by holding a public meeting and included the questions </w:t>
      </w:r>
      <w:r w:rsidR="00345F42" w:rsidRPr="005240C1">
        <w:rPr>
          <w:sz w:val="24"/>
          <w:szCs w:val="24"/>
        </w:rPr>
        <w:t xml:space="preserve">posed </w:t>
      </w:r>
      <w:r w:rsidR="00753133" w:rsidRPr="005240C1">
        <w:rPr>
          <w:sz w:val="24"/>
          <w:szCs w:val="24"/>
        </w:rPr>
        <w:t xml:space="preserve">and </w:t>
      </w:r>
      <w:r w:rsidR="00345F42" w:rsidRPr="005240C1">
        <w:rPr>
          <w:sz w:val="24"/>
          <w:szCs w:val="24"/>
        </w:rPr>
        <w:t xml:space="preserve">the </w:t>
      </w:r>
      <w:r w:rsidR="00753133" w:rsidRPr="005240C1">
        <w:rPr>
          <w:sz w:val="24"/>
          <w:szCs w:val="24"/>
        </w:rPr>
        <w:t>answers given</w:t>
      </w:r>
      <w:r w:rsidRPr="005240C1">
        <w:rPr>
          <w:sz w:val="24"/>
          <w:szCs w:val="24"/>
        </w:rPr>
        <w:t xml:space="preserve"> in the Development Capability Report</w:t>
      </w:r>
      <w:r w:rsidR="00753133" w:rsidRPr="005240C1">
        <w:rPr>
          <w:sz w:val="24"/>
          <w:szCs w:val="24"/>
        </w:rPr>
        <w:t xml:space="preserve">.  In addition, Staff has </w:t>
      </w:r>
      <w:r w:rsidR="007D376E" w:rsidRPr="005240C1">
        <w:rPr>
          <w:sz w:val="24"/>
          <w:szCs w:val="24"/>
        </w:rPr>
        <w:t>received</w:t>
      </w:r>
      <w:r w:rsidR="00AF1C67" w:rsidRPr="005240C1">
        <w:rPr>
          <w:sz w:val="24"/>
          <w:szCs w:val="24"/>
        </w:rPr>
        <w:t xml:space="preserve"> </w:t>
      </w:r>
      <w:r w:rsidR="005240C1" w:rsidRPr="005240C1">
        <w:rPr>
          <w:sz w:val="24"/>
          <w:szCs w:val="24"/>
        </w:rPr>
        <w:t>22</w:t>
      </w:r>
      <w:r w:rsidR="007D376E" w:rsidRPr="005240C1">
        <w:rPr>
          <w:sz w:val="24"/>
          <w:szCs w:val="24"/>
        </w:rPr>
        <w:t xml:space="preserve"> letters</w:t>
      </w:r>
      <w:r w:rsidR="00753133" w:rsidRPr="005240C1">
        <w:rPr>
          <w:sz w:val="24"/>
          <w:szCs w:val="24"/>
        </w:rPr>
        <w:t xml:space="preserve"> in support.</w:t>
      </w:r>
    </w:p>
    <w:p w:rsidR="009C6FA9" w:rsidRDefault="009C6FA9" w:rsidP="00CC3579">
      <w:pPr>
        <w:jc w:val="both"/>
        <w:rPr>
          <w:b/>
          <w:spacing w:val="-3"/>
          <w:sz w:val="24"/>
          <w:szCs w:val="24"/>
        </w:rPr>
      </w:pPr>
    </w:p>
    <w:p w:rsidR="002D6008" w:rsidRDefault="002D6008" w:rsidP="008D00E2">
      <w:pPr>
        <w:jc w:val="both"/>
        <w:rPr>
          <w:b/>
          <w:spacing w:val="-3"/>
          <w:sz w:val="24"/>
          <w:szCs w:val="24"/>
        </w:rPr>
      </w:pPr>
      <w:r w:rsidRPr="00B90D83">
        <w:rPr>
          <w:b/>
          <w:spacing w:val="-3"/>
          <w:sz w:val="24"/>
          <w:szCs w:val="24"/>
        </w:rPr>
        <w:t xml:space="preserve">Factors </w:t>
      </w:r>
      <w:proofErr w:type="gramStart"/>
      <w:r w:rsidRPr="00B90D83">
        <w:rPr>
          <w:b/>
          <w:spacing w:val="-3"/>
          <w:sz w:val="24"/>
          <w:szCs w:val="24"/>
        </w:rPr>
        <w:t>Against</w:t>
      </w:r>
      <w:proofErr w:type="gramEnd"/>
      <w:r>
        <w:rPr>
          <w:b/>
          <w:spacing w:val="-3"/>
          <w:sz w:val="24"/>
          <w:szCs w:val="24"/>
        </w:rPr>
        <w:t xml:space="preserve"> Approval</w:t>
      </w:r>
    </w:p>
    <w:p w:rsidR="00753133" w:rsidRDefault="00753133" w:rsidP="008D00E2">
      <w:pPr>
        <w:jc w:val="both"/>
        <w:rPr>
          <w:b/>
          <w:spacing w:val="-3"/>
          <w:sz w:val="24"/>
          <w:szCs w:val="24"/>
        </w:rPr>
      </w:pPr>
    </w:p>
    <w:p w:rsidR="00753133" w:rsidRDefault="00753133" w:rsidP="00CC3579">
      <w:pPr>
        <w:numPr>
          <w:ilvl w:val="0"/>
          <w:numId w:val="8"/>
        </w:numPr>
        <w:jc w:val="both"/>
        <w:rPr>
          <w:sz w:val="24"/>
          <w:szCs w:val="24"/>
        </w:rPr>
      </w:pPr>
      <w:r>
        <w:rPr>
          <w:sz w:val="24"/>
          <w:szCs w:val="24"/>
        </w:rPr>
        <w:t xml:space="preserve">A doubling of density </w:t>
      </w:r>
      <w:proofErr w:type="gramStart"/>
      <w:r>
        <w:rPr>
          <w:sz w:val="24"/>
          <w:szCs w:val="24"/>
        </w:rPr>
        <w:t>may be considered</w:t>
      </w:r>
      <w:proofErr w:type="gramEnd"/>
      <w:r>
        <w:rPr>
          <w:sz w:val="24"/>
          <w:szCs w:val="24"/>
        </w:rPr>
        <w:t xml:space="preserve"> incompatible with surrounding development.</w:t>
      </w:r>
    </w:p>
    <w:p w:rsidR="00753133" w:rsidRDefault="00753133" w:rsidP="00CC3579">
      <w:pPr>
        <w:jc w:val="both"/>
        <w:rPr>
          <w:sz w:val="24"/>
          <w:szCs w:val="24"/>
        </w:rPr>
      </w:pPr>
    </w:p>
    <w:p w:rsidR="00753133" w:rsidRPr="00345F42" w:rsidRDefault="00C1506B" w:rsidP="00CC3579">
      <w:pPr>
        <w:numPr>
          <w:ilvl w:val="0"/>
          <w:numId w:val="8"/>
        </w:numPr>
        <w:jc w:val="both"/>
        <w:rPr>
          <w:sz w:val="24"/>
          <w:szCs w:val="24"/>
        </w:rPr>
      </w:pPr>
      <w:r w:rsidRPr="00345F42">
        <w:rPr>
          <w:sz w:val="24"/>
          <w:szCs w:val="24"/>
        </w:rPr>
        <w:t xml:space="preserve">The </w:t>
      </w:r>
      <w:r w:rsidR="007D376E" w:rsidRPr="00345F42">
        <w:rPr>
          <w:sz w:val="24"/>
          <w:szCs w:val="24"/>
        </w:rPr>
        <w:t>issue of public</w:t>
      </w:r>
      <w:r w:rsidR="00521211">
        <w:rPr>
          <w:sz w:val="24"/>
          <w:szCs w:val="24"/>
        </w:rPr>
        <w:t xml:space="preserve"> multi-</w:t>
      </w:r>
      <w:r w:rsidR="00474BF7">
        <w:rPr>
          <w:sz w:val="24"/>
          <w:szCs w:val="24"/>
        </w:rPr>
        <w:t>purpose</w:t>
      </w:r>
      <w:r w:rsidR="00474BF7" w:rsidRPr="00345F42">
        <w:rPr>
          <w:sz w:val="24"/>
          <w:szCs w:val="24"/>
        </w:rPr>
        <w:t xml:space="preserve"> </w:t>
      </w:r>
      <w:r w:rsidR="007D376E" w:rsidRPr="00345F42">
        <w:rPr>
          <w:sz w:val="24"/>
          <w:szCs w:val="24"/>
        </w:rPr>
        <w:t>access to Forest Service Lands has</w:t>
      </w:r>
      <w:r w:rsidRPr="00345F42">
        <w:rPr>
          <w:sz w:val="24"/>
          <w:szCs w:val="24"/>
        </w:rPr>
        <w:t xml:space="preserve"> not been resolved.</w:t>
      </w:r>
    </w:p>
    <w:p w:rsidR="00C1506B" w:rsidRPr="00C1506B" w:rsidRDefault="00C1506B" w:rsidP="00CC3579">
      <w:pPr>
        <w:pStyle w:val="ListParagraph"/>
        <w:jc w:val="both"/>
        <w:rPr>
          <w:sz w:val="24"/>
          <w:szCs w:val="24"/>
          <w:highlight w:val="yellow"/>
        </w:rPr>
      </w:pPr>
    </w:p>
    <w:p w:rsidR="00C1506B" w:rsidRPr="00210F2B" w:rsidRDefault="00F9222B" w:rsidP="00CC3579">
      <w:pPr>
        <w:numPr>
          <w:ilvl w:val="0"/>
          <w:numId w:val="8"/>
        </w:numPr>
        <w:jc w:val="both"/>
        <w:rPr>
          <w:sz w:val="24"/>
          <w:szCs w:val="24"/>
        </w:rPr>
      </w:pPr>
      <w:r w:rsidRPr="00210F2B">
        <w:rPr>
          <w:sz w:val="24"/>
          <w:szCs w:val="24"/>
        </w:rPr>
        <w:t xml:space="preserve">Petitions against this proposal </w:t>
      </w:r>
      <w:proofErr w:type="gramStart"/>
      <w:r w:rsidRPr="00210F2B">
        <w:rPr>
          <w:sz w:val="24"/>
          <w:szCs w:val="24"/>
        </w:rPr>
        <w:t>were received</w:t>
      </w:r>
      <w:proofErr w:type="gramEnd"/>
      <w:r w:rsidRPr="00210F2B">
        <w:rPr>
          <w:sz w:val="24"/>
          <w:szCs w:val="24"/>
        </w:rPr>
        <w:t xml:space="preserve"> from the J6/Mescal CDO with </w:t>
      </w:r>
      <w:r w:rsidR="00F775E5" w:rsidRPr="00210F2B">
        <w:rPr>
          <w:sz w:val="24"/>
          <w:szCs w:val="24"/>
        </w:rPr>
        <w:t>1</w:t>
      </w:r>
      <w:r w:rsidR="00210F2B">
        <w:rPr>
          <w:sz w:val="24"/>
          <w:szCs w:val="24"/>
        </w:rPr>
        <w:t>9</w:t>
      </w:r>
      <w:r w:rsidR="00281E20">
        <w:rPr>
          <w:sz w:val="24"/>
          <w:szCs w:val="24"/>
        </w:rPr>
        <w:t>2</w:t>
      </w:r>
      <w:r w:rsidR="00F775E5" w:rsidRPr="00210F2B">
        <w:rPr>
          <w:sz w:val="24"/>
          <w:szCs w:val="24"/>
        </w:rPr>
        <w:t xml:space="preserve"> </w:t>
      </w:r>
      <w:r w:rsidRPr="00210F2B">
        <w:rPr>
          <w:sz w:val="24"/>
          <w:szCs w:val="24"/>
        </w:rPr>
        <w:t xml:space="preserve">signatures of nearby </w:t>
      </w:r>
      <w:r w:rsidR="00210F2B">
        <w:rPr>
          <w:sz w:val="24"/>
          <w:szCs w:val="24"/>
        </w:rPr>
        <w:t xml:space="preserve">parcel owners and an additional 105 signatures from nearby </w:t>
      </w:r>
      <w:smartTag w:uri="urn:schemas-microsoft-com:office:smarttags" w:element="place">
        <w:smartTag w:uri="urn:schemas-microsoft-com:office:smarttags" w:element="PlaceName">
          <w:r w:rsidR="00210F2B">
            <w:rPr>
              <w:sz w:val="24"/>
              <w:szCs w:val="24"/>
            </w:rPr>
            <w:t>Pima</w:t>
          </w:r>
        </w:smartTag>
        <w:r w:rsidR="00210F2B">
          <w:rPr>
            <w:sz w:val="24"/>
            <w:szCs w:val="24"/>
          </w:rPr>
          <w:t xml:space="preserve"> </w:t>
        </w:r>
        <w:smartTag w:uri="urn:schemas-microsoft-com:office:smarttags" w:element="PlaceType">
          <w:r w:rsidR="00210F2B">
            <w:rPr>
              <w:sz w:val="24"/>
              <w:szCs w:val="24"/>
            </w:rPr>
            <w:t>County</w:t>
          </w:r>
        </w:smartTag>
      </w:smartTag>
      <w:r w:rsidR="00210F2B">
        <w:rPr>
          <w:sz w:val="24"/>
          <w:szCs w:val="24"/>
        </w:rPr>
        <w:t xml:space="preserve"> </w:t>
      </w:r>
      <w:r w:rsidRPr="00210F2B">
        <w:rPr>
          <w:sz w:val="24"/>
          <w:szCs w:val="24"/>
        </w:rPr>
        <w:t>parcel owners.</w:t>
      </w:r>
    </w:p>
    <w:p w:rsidR="002D6008" w:rsidRPr="00753133" w:rsidRDefault="002D6008" w:rsidP="00753133">
      <w:pPr>
        <w:ind w:left="720"/>
        <w:jc w:val="both"/>
        <w:rPr>
          <w:b/>
          <w:spacing w:val="-3"/>
          <w:sz w:val="24"/>
          <w:szCs w:val="24"/>
        </w:rPr>
      </w:pPr>
    </w:p>
    <w:p w:rsidR="004144EA" w:rsidRDefault="002A295C" w:rsidP="004144EA">
      <w:pPr>
        <w:pStyle w:val="Heading3"/>
        <w:spacing w:line="360" w:lineRule="auto"/>
        <w:jc w:val="both"/>
        <w:rPr>
          <w:smallCaps/>
          <w:color w:val="000000"/>
          <w:spacing w:val="3"/>
          <w:sz w:val="24"/>
          <w:szCs w:val="24"/>
          <w:u w:val="single"/>
        </w:rPr>
      </w:pPr>
      <w:r w:rsidRPr="002A295C">
        <w:rPr>
          <w:smallCaps/>
          <w:color w:val="000000"/>
          <w:spacing w:val="3"/>
          <w:sz w:val="24"/>
          <w:szCs w:val="24"/>
          <w:u w:val="single"/>
        </w:rPr>
        <w:lastRenderedPageBreak/>
        <w:t>VII. recommendation</w:t>
      </w:r>
    </w:p>
    <w:p w:rsidR="00DA68A0" w:rsidRDefault="004144EA" w:rsidP="00087498">
      <w:pPr>
        <w:pStyle w:val="ww-bodytext30"/>
        <w:spacing w:before="0" w:beforeAutospacing="0" w:after="0" w:afterAutospacing="0"/>
        <w:jc w:val="both"/>
      </w:pPr>
      <w:r>
        <w:t xml:space="preserve">At the Planning and Zoning Commission meeting on August 10, 2011, 94 petitions </w:t>
      </w:r>
      <w:proofErr w:type="gramStart"/>
      <w:r>
        <w:t>were submitted</w:t>
      </w:r>
      <w:proofErr w:type="gramEnd"/>
      <w:r>
        <w:t xml:space="preserve"> to the Chairman, previously unseen by Staff.  Many of those petitions, along with the Arizona Wildlife Federation, the Cochise Trails Association, and </w:t>
      </w:r>
      <w:r w:rsidR="005D7A06">
        <w:t xml:space="preserve">several private individuals offered their support for Public vehicular access to the </w:t>
      </w:r>
      <w:smartTag w:uri="urn:schemas-microsoft-com:office:smarttags" w:element="place">
        <w:smartTag w:uri="urn:schemas-microsoft-com:office:smarttags" w:element="PlaceName">
          <w:r w:rsidR="005D7A06">
            <w:t>Whetstone</w:t>
          </w:r>
        </w:smartTag>
        <w:r w:rsidR="005D7A06">
          <w:t xml:space="preserve"> </w:t>
        </w:r>
        <w:smartTag w:uri="urn:schemas-microsoft-com:office:smarttags" w:element="PlaceType">
          <w:r w:rsidR="005D7A06">
            <w:t>Mountains</w:t>
          </w:r>
        </w:smartTag>
      </w:smartTag>
      <w:r w:rsidR="005D7A06">
        <w:t xml:space="preserve">, which requires a legal means of crossing the Applicant’s </w:t>
      </w:r>
      <w:proofErr w:type="gramStart"/>
      <w:r w:rsidR="005D7A06">
        <w:t>parcel which is surrounded</w:t>
      </w:r>
      <w:proofErr w:type="gramEnd"/>
      <w:r w:rsidR="005D7A06">
        <w:t xml:space="preserve"> </w:t>
      </w:r>
      <w:r w:rsidR="003165EC">
        <w:t xml:space="preserve">by Public lands on portions of the eastern, </w:t>
      </w:r>
      <w:r w:rsidR="005D7A06">
        <w:t>southern and western boundaries.</w:t>
      </w:r>
      <w:r w:rsidR="008A44D3">
        <w:t xml:space="preserve">  </w:t>
      </w:r>
    </w:p>
    <w:p w:rsidR="00DA68A0" w:rsidRDefault="00DA68A0" w:rsidP="00087498">
      <w:pPr>
        <w:pStyle w:val="ww-bodytext30"/>
        <w:spacing w:before="0" w:beforeAutospacing="0" w:after="0" w:afterAutospacing="0"/>
        <w:jc w:val="both"/>
      </w:pPr>
    </w:p>
    <w:p w:rsidR="00DA68A0" w:rsidRPr="00F049B6" w:rsidRDefault="008A44D3" w:rsidP="00087498">
      <w:pPr>
        <w:jc w:val="both"/>
        <w:rPr>
          <w:sz w:val="28"/>
          <w:szCs w:val="24"/>
        </w:rPr>
      </w:pPr>
      <w:r w:rsidRPr="00F049B6">
        <w:rPr>
          <w:sz w:val="22"/>
        </w:rPr>
        <w:t>Based on the Factors in Favor of Approval, Staff recommend</w:t>
      </w:r>
      <w:r w:rsidR="00DA68A0" w:rsidRPr="00F049B6">
        <w:rPr>
          <w:sz w:val="22"/>
        </w:rPr>
        <w:t>ed</w:t>
      </w:r>
      <w:r w:rsidRPr="00F049B6">
        <w:rPr>
          <w:sz w:val="22"/>
        </w:rPr>
        <w:t xml:space="preserve"> that Docket Z-11-06 </w:t>
      </w:r>
      <w:proofErr w:type="gramStart"/>
      <w:r w:rsidRPr="00F049B6">
        <w:rPr>
          <w:sz w:val="22"/>
        </w:rPr>
        <w:t>be conditionally approved</w:t>
      </w:r>
      <w:proofErr w:type="gramEnd"/>
      <w:r w:rsidRPr="00F049B6">
        <w:rPr>
          <w:sz w:val="22"/>
        </w:rPr>
        <w:t xml:space="preserve">, subject to the following conditions:  </w:t>
      </w:r>
    </w:p>
    <w:p w:rsidR="004144EA" w:rsidRDefault="004144EA" w:rsidP="002A295C">
      <w:pPr>
        <w:pStyle w:val="ww-bodytext30"/>
        <w:spacing w:before="0" w:beforeAutospacing="0" w:after="0" w:afterAutospacing="0"/>
        <w:rPr>
          <w:color w:val="000000"/>
        </w:rPr>
      </w:pPr>
    </w:p>
    <w:p w:rsidR="004144EA" w:rsidRPr="00296CB5" w:rsidRDefault="004144EA" w:rsidP="003C0B41">
      <w:pPr>
        <w:pStyle w:val="WW-BodyText3"/>
        <w:numPr>
          <w:ilvl w:val="0"/>
          <w:numId w:val="26"/>
        </w:numPr>
        <w:rPr>
          <w:i w:val="0"/>
          <w:sz w:val="24"/>
          <w:szCs w:val="24"/>
        </w:rPr>
      </w:pPr>
      <w:r w:rsidRPr="00296CB5">
        <w:rPr>
          <w:i w:val="0"/>
          <w:sz w:val="24"/>
          <w:szCs w:val="24"/>
        </w:rPr>
        <w:t xml:space="preserve">The Applicant shall provide the County </w:t>
      </w:r>
      <w:r>
        <w:rPr>
          <w:i w:val="0"/>
          <w:sz w:val="24"/>
          <w:szCs w:val="24"/>
        </w:rPr>
        <w:t xml:space="preserve">with </w:t>
      </w:r>
      <w:r w:rsidRPr="00296CB5">
        <w:rPr>
          <w:i w:val="0"/>
          <w:sz w:val="24"/>
          <w:szCs w:val="24"/>
        </w:rPr>
        <w:t xml:space="preserve">a signed </w:t>
      </w:r>
      <w:r w:rsidRPr="000B1B5C">
        <w:rPr>
          <w:sz w:val="24"/>
          <w:szCs w:val="24"/>
        </w:rPr>
        <w:t>Acceptance of Conditions</w:t>
      </w:r>
      <w:r w:rsidRPr="00296CB5">
        <w:rPr>
          <w:i w:val="0"/>
          <w:sz w:val="24"/>
          <w:szCs w:val="24"/>
        </w:rPr>
        <w:t xml:space="preserve"> and a </w:t>
      </w:r>
      <w:r w:rsidRPr="000B1B5C">
        <w:rPr>
          <w:sz w:val="24"/>
          <w:szCs w:val="24"/>
        </w:rPr>
        <w:t>Waiver of Claims</w:t>
      </w:r>
      <w:r w:rsidRPr="00296CB5">
        <w:rPr>
          <w:i w:val="0"/>
          <w:sz w:val="24"/>
          <w:szCs w:val="24"/>
        </w:rPr>
        <w:t xml:space="preserve"> form arising from ARS Section 12-1134 signed by the property owner of the subject p</w:t>
      </w:r>
      <w:r>
        <w:rPr>
          <w:i w:val="0"/>
          <w:sz w:val="24"/>
          <w:szCs w:val="24"/>
        </w:rPr>
        <w:t xml:space="preserve">roperty within thirty (30) days </w:t>
      </w:r>
      <w:r w:rsidRPr="00296CB5">
        <w:rPr>
          <w:i w:val="0"/>
          <w:sz w:val="24"/>
          <w:szCs w:val="24"/>
        </w:rPr>
        <w:t>of Board of Supervisors approval of the rezoning</w:t>
      </w:r>
      <w:r>
        <w:rPr>
          <w:i w:val="0"/>
          <w:sz w:val="24"/>
          <w:szCs w:val="24"/>
        </w:rPr>
        <w:t xml:space="preserve"> or the approval of the rezoning may be deemed void</w:t>
      </w:r>
      <w:r w:rsidRPr="00296CB5">
        <w:rPr>
          <w:i w:val="0"/>
          <w:sz w:val="24"/>
          <w:szCs w:val="24"/>
        </w:rPr>
        <w:t>;</w:t>
      </w:r>
      <w:r>
        <w:rPr>
          <w:i w:val="0"/>
          <w:sz w:val="24"/>
          <w:szCs w:val="24"/>
        </w:rPr>
        <w:t xml:space="preserve"> and</w:t>
      </w:r>
    </w:p>
    <w:p w:rsidR="004144EA" w:rsidRPr="00296CB5" w:rsidRDefault="004144EA" w:rsidP="004144EA">
      <w:pPr>
        <w:pStyle w:val="WW-BodyText3"/>
        <w:ind w:left="360" w:hanging="360"/>
        <w:rPr>
          <w:i w:val="0"/>
          <w:sz w:val="24"/>
          <w:szCs w:val="24"/>
        </w:rPr>
      </w:pPr>
    </w:p>
    <w:p w:rsidR="004144EA" w:rsidRDefault="004144EA" w:rsidP="003C0B41">
      <w:pPr>
        <w:pStyle w:val="WW-BodyText3"/>
        <w:numPr>
          <w:ilvl w:val="0"/>
          <w:numId w:val="26"/>
        </w:numPr>
        <w:rPr>
          <w:i w:val="0"/>
          <w:sz w:val="24"/>
          <w:szCs w:val="24"/>
        </w:rPr>
      </w:pPr>
      <w:r w:rsidRPr="00296CB5">
        <w:rPr>
          <w:i w:val="0"/>
          <w:sz w:val="24"/>
          <w:szCs w:val="24"/>
        </w:rPr>
        <w:t>It is the Applicants</w:t>
      </w:r>
      <w:r>
        <w:rPr>
          <w:i w:val="0"/>
          <w:sz w:val="24"/>
          <w:szCs w:val="24"/>
        </w:rPr>
        <w:t>'</w:t>
      </w:r>
      <w:r w:rsidRPr="00296CB5">
        <w:rPr>
          <w:i w:val="0"/>
          <w:sz w:val="24"/>
          <w:szCs w:val="24"/>
        </w:rPr>
        <w:t xml:space="preserve"> responsibility to obtain any additional permits, or meet any additional conditions, that may be applicable to the proposed use pursuant to other federal, stat</w:t>
      </w:r>
      <w:r>
        <w:rPr>
          <w:i w:val="0"/>
          <w:sz w:val="24"/>
          <w:szCs w:val="24"/>
        </w:rPr>
        <w:t>e, or local laws or regulations; and</w:t>
      </w:r>
    </w:p>
    <w:p w:rsidR="004144EA" w:rsidRDefault="004144EA" w:rsidP="004144EA">
      <w:pPr>
        <w:pStyle w:val="ListParagraph"/>
        <w:rPr>
          <w:i/>
          <w:sz w:val="24"/>
          <w:szCs w:val="24"/>
        </w:rPr>
      </w:pPr>
    </w:p>
    <w:p w:rsidR="004144EA" w:rsidRDefault="004144EA" w:rsidP="003C0B41">
      <w:pPr>
        <w:pStyle w:val="WW-BodyText3"/>
        <w:numPr>
          <w:ilvl w:val="0"/>
          <w:numId w:val="26"/>
        </w:numPr>
        <w:rPr>
          <w:i w:val="0"/>
          <w:sz w:val="24"/>
          <w:szCs w:val="24"/>
        </w:rPr>
      </w:pPr>
      <w:r>
        <w:rPr>
          <w:i w:val="0"/>
          <w:sz w:val="24"/>
          <w:szCs w:val="24"/>
        </w:rPr>
        <w:t xml:space="preserve">The Applicant will submit a subdivision plat within one year, with a phasing plan for all future development.  All construction to </w:t>
      </w:r>
      <w:proofErr w:type="gramStart"/>
      <w:r>
        <w:rPr>
          <w:i w:val="0"/>
          <w:sz w:val="24"/>
          <w:szCs w:val="24"/>
        </w:rPr>
        <w:t>be completed</w:t>
      </w:r>
      <w:proofErr w:type="gramEnd"/>
      <w:r>
        <w:rPr>
          <w:i w:val="0"/>
          <w:sz w:val="24"/>
          <w:szCs w:val="24"/>
        </w:rPr>
        <w:t xml:space="preserve"> within 10 years or a length of time as determined by the Board of Supervisors.  If these conditions are not met, the Board of Supervisors may revert the zoning of any portions of the parcel that are not subdivided back to the RU-4 District; and</w:t>
      </w:r>
    </w:p>
    <w:p w:rsidR="004144EA" w:rsidRDefault="004144EA" w:rsidP="003C0B41">
      <w:pPr>
        <w:pStyle w:val="WW-BodyText3"/>
        <w:rPr>
          <w:i w:val="0"/>
          <w:sz w:val="24"/>
          <w:szCs w:val="24"/>
        </w:rPr>
      </w:pPr>
    </w:p>
    <w:p w:rsidR="00547747" w:rsidRDefault="004144EA" w:rsidP="00547747">
      <w:pPr>
        <w:pStyle w:val="WW-BodyText3"/>
        <w:numPr>
          <w:ilvl w:val="0"/>
          <w:numId w:val="26"/>
        </w:numPr>
        <w:rPr>
          <w:i w:val="0"/>
          <w:sz w:val="24"/>
          <w:szCs w:val="24"/>
        </w:rPr>
      </w:pPr>
      <w:r>
        <w:rPr>
          <w:i w:val="0"/>
          <w:sz w:val="24"/>
          <w:szCs w:val="24"/>
        </w:rPr>
        <w:t xml:space="preserve">The Applicant will work with the Arizona Fish and Game, the National Forest Service, and </w:t>
      </w:r>
      <w:smartTag w:uri="urn:schemas-microsoft-com:office:smarttags" w:element="place">
        <w:smartTag w:uri="urn:schemas-microsoft-com:office:smarttags" w:element="PlaceName">
          <w:r>
            <w:rPr>
              <w:i w:val="0"/>
              <w:sz w:val="24"/>
              <w:szCs w:val="24"/>
            </w:rPr>
            <w:t>Cochise</w:t>
          </w:r>
        </w:smartTag>
        <w:r>
          <w:rPr>
            <w:i w:val="0"/>
            <w:sz w:val="24"/>
            <w:szCs w:val="24"/>
          </w:rPr>
          <w:t xml:space="preserve"> </w:t>
        </w:r>
        <w:smartTag w:uri="urn:schemas-microsoft-com:office:smarttags" w:element="PlaceType">
          <w:r>
            <w:rPr>
              <w:i w:val="0"/>
              <w:sz w:val="24"/>
              <w:szCs w:val="24"/>
            </w:rPr>
            <w:t>County</w:t>
          </w:r>
        </w:smartTag>
      </w:smartTag>
      <w:r>
        <w:rPr>
          <w:i w:val="0"/>
          <w:sz w:val="24"/>
          <w:szCs w:val="24"/>
        </w:rPr>
        <w:t xml:space="preserve"> to develop Public Access through the parcel to the Public Lands, which surround portions of the eastern, southern, and western edges of this parcel, to </w:t>
      </w:r>
      <w:proofErr w:type="gramStart"/>
      <w:r>
        <w:rPr>
          <w:i w:val="0"/>
          <w:sz w:val="24"/>
          <w:szCs w:val="24"/>
        </w:rPr>
        <w:t>be reflected</w:t>
      </w:r>
      <w:proofErr w:type="gramEnd"/>
      <w:r>
        <w:rPr>
          <w:i w:val="0"/>
          <w:sz w:val="24"/>
          <w:szCs w:val="24"/>
        </w:rPr>
        <w:t xml:space="preserve"> on all future subdivision plats.</w:t>
      </w:r>
    </w:p>
    <w:p w:rsidR="008A44D3" w:rsidRDefault="008A44D3" w:rsidP="008A44D3">
      <w:pPr>
        <w:pStyle w:val="ListParagraph"/>
        <w:rPr>
          <w:i/>
          <w:sz w:val="24"/>
          <w:szCs w:val="24"/>
        </w:rPr>
      </w:pPr>
    </w:p>
    <w:p w:rsidR="008A44D3" w:rsidRDefault="003C0B41" w:rsidP="008A44D3">
      <w:pPr>
        <w:pStyle w:val="WW-BodyText3"/>
        <w:rPr>
          <w:i w:val="0"/>
          <w:sz w:val="24"/>
          <w:szCs w:val="24"/>
        </w:rPr>
      </w:pPr>
      <w:r>
        <w:rPr>
          <w:i w:val="0"/>
          <w:sz w:val="24"/>
          <w:szCs w:val="24"/>
        </w:rPr>
        <w:t xml:space="preserve">After </w:t>
      </w:r>
      <w:r w:rsidR="008A44D3">
        <w:rPr>
          <w:i w:val="0"/>
          <w:sz w:val="24"/>
          <w:szCs w:val="24"/>
        </w:rPr>
        <w:t xml:space="preserve">the August Commission meeting, Staff re-evaluated these </w:t>
      </w:r>
      <w:r>
        <w:rPr>
          <w:i w:val="0"/>
          <w:sz w:val="24"/>
          <w:szCs w:val="24"/>
        </w:rPr>
        <w:t>conditions,</w:t>
      </w:r>
      <w:r w:rsidR="00DA68A0">
        <w:rPr>
          <w:i w:val="0"/>
          <w:sz w:val="24"/>
          <w:szCs w:val="24"/>
        </w:rPr>
        <w:t xml:space="preserve"> </w:t>
      </w:r>
      <w:r>
        <w:rPr>
          <w:i w:val="0"/>
          <w:sz w:val="24"/>
          <w:szCs w:val="24"/>
        </w:rPr>
        <w:t>based on analysis of the information distributed at that meeting and additional input from the Applicant, the Public, and internal review staff.  Staff is offering these amended conditions for your consideration</w:t>
      </w:r>
      <w:r w:rsidR="00DA68A0">
        <w:rPr>
          <w:i w:val="0"/>
          <w:sz w:val="24"/>
          <w:szCs w:val="24"/>
        </w:rPr>
        <w:t>:</w:t>
      </w:r>
    </w:p>
    <w:p w:rsidR="004144EA" w:rsidRPr="002A295C" w:rsidRDefault="004144EA" w:rsidP="002A295C">
      <w:pPr>
        <w:pStyle w:val="ww-bodytext30"/>
        <w:spacing w:before="0" w:beforeAutospacing="0" w:after="0" w:afterAutospacing="0"/>
        <w:rPr>
          <w:color w:val="000000"/>
        </w:rPr>
      </w:pPr>
    </w:p>
    <w:p w:rsidR="003C0B41" w:rsidRPr="00296CB5" w:rsidRDefault="003C0B41" w:rsidP="003C0B41">
      <w:pPr>
        <w:pStyle w:val="WW-BodyText3"/>
        <w:numPr>
          <w:ilvl w:val="0"/>
          <w:numId w:val="29"/>
        </w:numPr>
        <w:rPr>
          <w:i w:val="0"/>
          <w:sz w:val="24"/>
          <w:szCs w:val="24"/>
        </w:rPr>
      </w:pPr>
      <w:r w:rsidRPr="00296CB5">
        <w:rPr>
          <w:i w:val="0"/>
          <w:sz w:val="24"/>
          <w:szCs w:val="24"/>
        </w:rPr>
        <w:t xml:space="preserve">The Applicant shall provide the County </w:t>
      </w:r>
      <w:r>
        <w:rPr>
          <w:i w:val="0"/>
          <w:sz w:val="24"/>
          <w:szCs w:val="24"/>
        </w:rPr>
        <w:t xml:space="preserve">with </w:t>
      </w:r>
      <w:r w:rsidRPr="00296CB5">
        <w:rPr>
          <w:i w:val="0"/>
          <w:sz w:val="24"/>
          <w:szCs w:val="24"/>
        </w:rPr>
        <w:t xml:space="preserve">a signed </w:t>
      </w:r>
      <w:r w:rsidRPr="000B1B5C">
        <w:rPr>
          <w:sz w:val="24"/>
          <w:szCs w:val="24"/>
        </w:rPr>
        <w:t>Acceptance of Conditions</w:t>
      </w:r>
      <w:r w:rsidRPr="00296CB5">
        <w:rPr>
          <w:i w:val="0"/>
          <w:sz w:val="24"/>
          <w:szCs w:val="24"/>
        </w:rPr>
        <w:t xml:space="preserve"> and a </w:t>
      </w:r>
      <w:r w:rsidRPr="000B1B5C">
        <w:rPr>
          <w:sz w:val="24"/>
          <w:szCs w:val="24"/>
        </w:rPr>
        <w:t>Waiver of Claims</w:t>
      </w:r>
      <w:r w:rsidRPr="00296CB5">
        <w:rPr>
          <w:i w:val="0"/>
          <w:sz w:val="24"/>
          <w:szCs w:val="24"/>
        </w:rPr>
        <w:t xml:space="preserve"> form arising from ARS Section 12-1134 signed by the property owner of the subject p</w:t>
      </w:r>
      <w:r>
        <w:rPr>
          <w:i w:val="0"/>
          <w:sz w:val="24"/>
          <w:szCs w:val="24"/>
        </w:rPr>
        <w:t xml:space="preserve">roperty within thirty (30) days </w:t>
      </w:r>
      <w:r w:rsidRPr="00296CB5">
        <w:rPr>
          <w:i w:val="0"/>
          <w:sz w:val="24"/>
          <w:szCs w:val="24"/>
        </w:rPr>
        <w:t>of Board of Supervisors approval of the rezoning</w:t>
      </w:r>
      <w:r>
        <w:rPr>
          <w:i w:val="0"/>
          <w:sz w:val="24"/>
          <w:szCs w:val="24"/>
        </w:rPr>
        <w:t xml:space="preserve"> or the approval of the rezoning may be deemed void</w:t>
      </w:r>
      <w:r w:rsidRPr="00296CB5">
        <w:rPr>
          <w:i w:val="0"/>
          <w:sz w:val="24"/>
          <w:szCs w:val="24"/>
        </w:rPr>
        <w:t>;</w:t>
      </w:r>
      <w:r>
        <w:rPr>
          <w:i w:val="0"/>
          <w:sz w:val="24"/>
          <w:szCs w:val="24"/>
        </w:rPr>
        <w:t xml:space="preserve"> and</w:t>
      </w:r>
    </w:p>
    <w:p w:rsidR="003C0B41" w:rsidRPr="00296CB5" w:rsidRDefault="003C0B41" w:rsidP="003C0B41">
      <w:pPr>
        <w:pStyle w:val="WW-BodyText3"/>
        <w:rPr>
          <w:i w:val="0"/>
          <w:sz w:val="24"/>
          <w:szCs w:val="24"/>
        </w:rPr>
      </w:pPr>
    </w:p>
    <w:p w:rsidR="003C0B41" w:rsidRDefault="003C0B41" w:rsidP="003C0B41">
      <w:pPr>
        <w:pStyle w:val="WW-BodyText3"/>
        <w:numPr>
          <w:ilvl w:val="0"/>
          <w:numId w:val="29"/>
        </w:numPr>
        <w:rPr>
          <w:i w:val="0"/>
          <w:sz w:val="24"/>
          <w:szCs w:val="24"/>
        </w:rPr>
      </w:pPr>
      <w:r w:rsidRPr="00296CB5">
        <w:rPr>
          <w:i w:val="0"/>
          <w:sz w:val="24"/>
          <w:szCs w:val="24"/>
        </w:rPr>
        <w:t>It is the Applicants</w:t>
      </w:r>
      <w:r>
        <w:rPr>
          <w:i w:val="0"/>
          <w:sz w:val="24"/>
          <w:szCs w:val="24"/>
        </w:rPr>
        <w:t>'</w:t>
      </w:r>
      <w:r w:rsidRPr="00296CB5">
        <w:rPr>
          <w:i w:val="0"/>
          <w:sz w:val="24"/>
          <w:szCs w:val="24"/>
        </w:rPr>
        <w:t xml:space="preserve"> responsibility to obtain any additional permits, or meet any additional conditions, that may be applicable to the proposed use pursuant to other federal, stat</w:t>
      </w:r>
      <w:r>
        <w:rPr>
          <w:i w:val="0"/>
          <w:sz w:val="24"/>
          <w:szCs w:val="24"/>
        </w:rPr>
        <w:t>e, or local laws or regulations; and</w:t>
      </w:r>
    </w:p>
    <w:p w:rsidR="00DA68A0" w:rsidRDefault="00DA68A0" w:rsidP="00DA68A0">
      <w:pPr>
        <w:pStyle w:val="WW-BodyText3"/>
        <w:ind w:left="360"/>
        <w:rPr>
          <w:i w:val="0"/>
          <w:sz w:val="24"/>
          <w:szCs w:val="24"/>
        </w:rPr>
      </w:pPr>
    </w:p>
    <w:p w:rsidR="002A295C" w:rsidRPr="002A295C" w:rsidRDefault="002A295C" w:rsidP="003C0B41">
      <w:pPr>
        <w:pStyle w:val="ww-bodytext30"/>
        <w:numPr>
          <w:ilvl w:val="0"/>
          <w:numId w:val="29"/>
        </w:numPr>
        <w:spacing w:before="0" w:beforeAutospacing="0" w:after="0" w:afterAutospacing="0"/>
        <w:rPr>
          <w:color w:val="000000"/>
        </w:rPr>
      </w:pPr>
      <w:r w:rsidRPr="002A295C">
        <w:rPr>
          <w:color w:val="000000"/>
        </w:rPr>
        <w:t xml:space="preserve">The </w:t>
      </w:r>
      <w:r w:rsidR="00916FEC">
        <w:rPr>
          <w:color w:val="000000"/>
        </w:rPr>
        <w:t>Applicant</w:t>
      </w:r>
      <w:r w:rsidRPr="002A295C">
        <w:rPr>
          <w:color w:val="000000"/>
        </w:rPr>
        <w:t xml:space="preserve"> will submit a subdivision plat within one year</w:t>
      </w:r>
      <w:r w:rsidR="00916FEC">
        <w:rPr>
          <w:color w:val="000000"/>
        </w:rPr>
        <w:t xml:space="preserve"> </w:t>
      </w:r>
      <w:r w:rsidR="006B136F">
        <w:rPr>
          <w:color w:val="000000"/>
        </w:rPr>
        <w:t>from the date of approval</w:t>
      </w:r>
      <w:r w:rsidRPr="002A295C">
        <w:rPr>
          <w:color w:val="000000"/>
        </w:rPr>
        <w:t xml:space="preserve">, with a phasing plan for all future development.  All subdivision plats will reflect 50% open space and the use of building envelopes.  All construction </w:t>
      </w:r>
      <w:proofErr w:type="gramStart"/>
      <w:r w:rsidRPr="002A295C">
        <w:rPr>
          <w:color w:val="000000"/>
        </w:rPr>
        <w:t>will be completed</w:t>
      </w:r>
      <w:proofErr w:type="gramEnd"/>
      <w:r w:rsidRPr="002A295C">
        <w:rPr>
          <w:color w:val="000000"/>
        </w:rPr>
        <w:t xml:space="preserve"> within 10 years or a length of time as determined by the Board of Supervisors.  If these </w:t>
      </w:r>
      <w:r w:rsidRPr="002A295C">
        <w:rPr>
          <w:color w:val="000000"/>
        </w:rPr>
        <w:lastRenderedPageBreak/>
        <w:t>conditions are not met, the Board of Supervisors may revert the zoning of any portions of the parcel that are not subdivided back to the RU-4 District; and</w:t>
      </w:r>
    </w:p>
    <w:p w:rsidR="002A295C" w:rsidRPr="002A295C" w:rsidRDefault="002A295C" w:rsidP="003C0B41">
      <w:pPr>
        <w:pStyle w:val="ListParagraph"/>
        <w:rPr>
          <w:rFonts w:ascii="Tahoma" w:hAnsi="Tahoma" w:cs="Tahoma"/>
          <w:i/>
          <w:color w:val="0000FF"/>
          <w:sz w:val="24"/>
          <w:szCs w:val="24"/>
        </w:rPr>
      </w:pPr>
    </w:p>
    <w:p w:rsidR="002A295C" w:rsidRPr="002A295C" w:rsidRDefault="002A295C" w:rsidP="003C0B41">
      <w:pPr>
        <w:numPr>
          <w:ilvl w:val="0"/>
          <w:numId w:val="29"/>
        </w:numPr>
        <w:rPr>
          <w:color w:val="000000"/>
          <w:sz w:val="24"/>
          <w:szCs w:val="24"/>
        </w:rPr>
      </w:pPr>
      <w:r w:rsidRPr="002A295C">
        <w:rPr>
          <w:color w:val="000000"/>
          <w:sz w:val="24"/>
          <w:szCs w:val="24"/>
        </w:rPr>
        <w:t xml:space="preserve">Prior to submitting the first </w:t>
      </w:r>
      <w:r w:rsidR="00916FEC">
        <w:rPr>
          <w:color w:val="000000"/>
          <w:sz w:val="24"/>
          <w:szCs w:val="24"/>
        </w:rPr>
        <w:t>s</w:t>
      </w:r>
      <w:r w:rsidRPr="002A295C">
        <w:rPr>
          <w:color w:val="000000"/>
          <w:sz w:val="24"/>
          <w:szCs w:val="24"/>
        </w:rPr>
        <w:t xml:space="preserve">ubdivision plat, the </w:t>
      </w:r>
      <w:r w:rsidR="00916FEC">
        <w:rPr>
          <w:color w:val="000000"/>
          <w:sz w:val="24"/>
          <w:szCs w:val="24"/>
        </w:rPr>
        <w:t>Applicant</w:t>
      </w:r>
      <w:r w:rsidRPr="002A295C">
        <w:rPr>
          <w:color w:val="000000"/>
          <w:sz w:val="24"/>
          <w:szCs w:val="24"/>
        </w:rPr>
        <w:t xml:space="preserve"> must </w:t>
      </w:r>
      <w:r w:rsidR="005A0D5D">
        <w:rPr>
          <w:color w:val="000000"/>
          <w:sz w:val="24"/>
          <w:szCs w:val="24"/>
        </w:rPr>
        <w:t xml:space="preserve">provide </w:t>
      </w:r>
      <w:r w:rsidR="00DA68A0">
        <w:rPr>
          <w:color w:val="000000"/>
          <w:sz w:val="24"/>
          <w:szCs w:val="24"/>
        </w:rPr>
        <w:t xml:space="preserve">either on-site or off-site </w:t>
      </w:r>
      <w:r w:rsidRPr="002A295C">
        <w:rPr>
          <w:color w:val="000000"/>
          <w:sz w:val="24"/>
          <w:szCs w:val="24"/>
        </w:rPr>
        <w:t>multi-purpose (vehicular, pedestrian, equestrian, etc) legal access to</w:t>
      </w:r>
      <w:r w:rsidR="005A0D5D">
        <w:rPr>
          <w:color w:val="000000"/>
          <w:sz w:val="24"/>
          <w:szCs w:val="24"/>
        </w:rPr>
        <w:t xml:space="preserve"> </w:t>
      </w:r>
      <w:r w:rsidRPr="002A295C">
        <w:rPr>
          <w:color w:val="000000"/>
          <w:sz w:val="24"/>
          <w:szCs w:val="24"/>
        </w:rPr>
        <w:t>federal lands</w:t>
      </w:r>
      <w:r w:rsidR="00DA68A0">
        <w:rPr>
          <w:color w:val="000000"/>
          <w:sz w:val="24"/>
          <w:szCs w:val="24"/>
        </w:rPr>
        <w:t>.</w:t>
      </w:r>
      <w:r w:rsidRPr="002A295C">
        <w:rPr>
          <w:color w:val="000000"/>
          <w:sz w:val="24"/>
          <w:szCs w:val="24"/>
        </w:rPr>
        <w:t xml:space="preserve">  </w:t>
      </w:r>
      <w:r w:rsidR="003C0B41">
        <w:rPr>
          <w:color w:val="000000"/>
          <w:sz w:val="24"/>
          <w:szCs w:val="24"/>
        </w:rPr>
        <w:t xml:space="preserve">If access </w:t>
      </w:r>
      <w:r w:rsidR="005A0D5D">
        <w:rPr>
          <w:color w:val="000000"/>
          <w:sz w:val="24"/>
          <w:szCs w:val="24"/>
        </w:rPr>
        <w:t xml:space="preserve">to the federal land is provided </w:t>
      </w:r>
      <w:r w:rsidR="003C0B41">
        <w:rPr>
          <w:color w:val="000000"/>
          <w:sz w:val="24"/>
          <w:szCs w:val="24"/>
        </w:rPr>
        <w:t xml:space="preserve">on-site, </w:t>
      </w:r>
      <w:proofErr w:type="gramStart"/>
      <w:r w:rsidR="003C0B41">
        <w:rPr>
          <w:color w:val="000000"/>
          <w:sz w:val="24"/>
          <w:szCs w:val="24"/>
        </w:rPr>
        <w:t xml:space="preserve">it </w:t>
      </w:r>
      <w:r w:rsidRPr="002A295C">
        <w:rPr>
          <w:color w:val="000000"/>
          <w:sz w:val="24"/>
          <w:szCs w:val="24"/>
        </w:rPr>
        <w:t xml:space="preserve"> will</w:t>
      </w:r>
      <w:proofErr w:type="gramEnd"/>
      <w:r w:rsidRPr="002A295C">
        <w:rPr>
          <w:color w:val="000000"/>
          <w:sz w:val="24"/>
          <w:szCs w:val="24"/>
        </w:rPr>
        <w:t xml:space="preserve"> be reflected on all future subdivision plats.</w:t>
      </w:r>
    </w:p>
    <w:p w:rsidR="002A295C" w:rsidRPr="002A295C" w:rsidRDefault="002A295C" w:rsidP="003C0B41">
      <w:pPr>
        <w:rPr>
          <w:color w:val="0000FF"/>
          <w:sz w:val="24"/>
          <w:szCs w:val="24"/>
        </w:rPr>
      </w:pPr>
    </w:p>
    <w:p w:rsidR="002A295C" w:rsidRPr="002A295C" w:rsidRDefault="002A295C" w:rsidP="003C0B41">
      <w:pPr>
        <w:numPr>
          <w:ilvl w:val="0"/>
          <w:numId w:val="29"/>
        </w:numPr>
        <w:rPr>
          <w:color w:val="000000"/>
          <w:sz w:val="24"/>
          <w:szCs w:val="24"/>
        </w:rPr>
      </w:pPr>
      <w:r w:rsidRPr="002A295C">
        <w:rPr>
          <w:color w:val="000000"/>
          <w:sz w:val="24"/>
          <w:szCs w:val="24"/>
        </w:rPr>
        <w:t xml:space="preserve">The </w:t>
      </w:r>
      <w:r w:rsidR="00916FEC">
        <w:rPr>
          <w:color w:val="000000"/>
          <w:sz w:val="24"/>
          <w:szCs w:val="24"/>
        </w:rPr>
        <w:t>Applicant</w:t>
      </w:r>
      <w:r w:rsidRPr="002A295C">
        <w:rPr>
          <w:color w:val="000000"/>
          <w:sz w:val="24"/>
          <w:szCs w:val="24"/>
        </w:rPr>
        <w:t xml:space="preserve"> shall adhere to the </w:t>
      </w:r>
      <w:r w:rsidRPr="002A295C">
        <w:rPr>
          <w:rStyle w:val="Emphasis"/>
          <w:color w:val="000000"/>
          <w:sz w:val="24"/>
          <w:szCs w:val="24"/>
        </w:rPr>
        <w:t>Declaration of Covenants, Conditions, Restrictions, and Easements for J-6 Ranch</w:t>
      </w:r>
      <w:r w:rsidRPr="002A295C">
        <w:rPr>
          <w:color w:val="000000"/>
          <w:sz w:val="24"/>
          <w:szCs w:val="24"/>
        </w:rPr>
        <w:t xml:space="preserve">, dated June,2011 and the </w:t>
      </w:r>
      <w:r w:rsidRPr="002A295C">
        <w:rPr>
          <w:rStyle w:val="Emphasis"/>
          <w:color w:val="000000"/>
          <w:sz w:val="24"/>
          <w:szCs w:val="24"/>
        </w:rPr>
        <w:t>Sustainability Plan</w:t>
      </w:r>
      <w:r w:rsidRPr="002A295C">
        <w:rPr>
          <w:color w:val="000000"/>
          <w:sz w:val="24"/>
          <w:szCs w:val="24"/>
        </w:rPr>
        <w:t xml:space="preserve">, dated September, 2011, both prepared by the </w:t>
      </w:r>
      <w:smartTag w:uri="urn:schemas-microsoft-com:office:smarttags" w:element="place">
        <w:smartTag w:uri="urn:schemas-microsoft-com:office:smarttags" w:element="PlaceName">
          <w:r w:rsidRPr="002A295C">
            <w:rPr>
              <w:color w:val="000000"/>
              <w:sz w:val="24"/>
              <w:szCs w:val="24"/>
            </w:rPr>
            <w:t>Planning</w:t>
          </w:r>
        </w:smartTag>
        <w:r w:rsidRPr="002A295C">
          <w:rPr>
            <w:color w:val="000000"/>
            <w:sz w:val="24"/>
            <w:szCs w:val="24"/>
          </w:rPr>
          <w:t xml:space="preserve"> </w:t>
        </w:r>
        <w:smartTag w:uri="urn:schemas-microsoft-com:office:smarttags" w:element="PlaceType">
          <w:r w:rsidRPr="002A295C">
            <w:rPr>
              <w:color w:val="000000"/>
              <w:sz w:val="24"/>
              <w:szCs w:val="24"/>
            </w:rPr>
            <w:t>Center</w:t>
          </w:r>
        </w:smartTag>
      </w:smartTag>
      <w:r w:rsidR="00A143AF">
        <w:rPr>
          <w:color w:val="000000"/>
          <w:sz w:val="24"/>
          <w:szCs w:val="24"/>
        </w:rPr>
        <w:t xml:space="preserve"> and attached as Exhibit B to the Zoning Ordinance</w:t>
      </w:r>
    </w:p>
    <w:p w:rsidR="00F16222" w:rsidRPr="002A295C" w:rsidRDefault="00F16222" w:rsidP="00CC3579">
      <w:pPr>
        <w:pStyle w:val="WW-BodyText3"/>
        <w:rPr>
          <w:i w:val="0"/>
          <w:sz w:val="24"/>
          <w:szCs w:val="24"/>
        </w:rPr>
      </w:pPr>
    </w:p>
    <w:p w:rsidR="00F16222" w:rsidRPr="002A295C" w:rsidRDefault="00F16222" w:rsidP="00CC3579">
      <w:pPr>
        <w:pStyle w:val="ListParagraph"/>
        <w:jc w:val="both"/>
        <w:rPr>
          <w:i/>
          <w:sz w:val="24"/>
          <w:szCs w:val="24"/>
        </w:rPr>
      </w:pPr>
    </w:p>
    <w:p w:rsidR="003C0B41" w:rsidRDefault="00F16222" w:rsidP="00CC3579">
      <w:pPr>
        <w:pStyle w:val="WW-BodyText3"/>
        <w:rPr>
          <w:sz w:val="24"/>
          <w:szCs w:val="24"/>
        </w:rPr>
      </w:pPr>
      <w:r w:rsidRPr="002A295C">
        <w:rPr>
          <w:i w:val="0"/>
          <w:sz w:val="24"/>
          <w:szCs w:val="24"/>
        </w:rPr>
        <w:t xml:space="preserve">Sample Motion:  </w:t>
      </w:r>
      <w:r w:rsidRPr="002A295C">
        <w:rPr>
          <w:sz w:val="24"/>
          <w:szCs w:val="24"/>
        </w:rPr>
        <w:t xml:space="preserve">Mr. Chairman, I move to </w:t>
      </w:r>
      <w:r w:rsidR="00C01859" w:rsidRPr="002A295C">
        <w:rPr>
          <w:sz w:val="24"/>
          <w:szCs w:val="24"/>
        </w:rPr>
        <w:t xml:space="preserve">conditionally </w:t>
      </w:r>
      <w:r w:rsidRPr="002A295C">
        <w:rPr>
          <w:sz w:val="24"/>
          <w:szCs w:val="24"/>
        </w:rPr>
        <w:t>approv</w:t>
      </w:r>
      <w:r w:rsidR="00C01859" w:rsidRPr="002A295C">
        <w:rPr>
          <w:sz w:val="24"/>
          <w:szCs w:val="24"/>
        </w:rPr>
        <w:t>e Docket Z-11-06,</w:t>
      </w:r>
      <w:r w:rsidRPr="002A295C">
        <w:rPr>
          <w:sz w:val="24"/>
          <w:szCs w:val="24"/>
        </w:rPr>
        <w:t xml:space="preserve"> </w:t>
      </w:r>
      <w:r w:rsidR="00EC0C3D" w:rsidRPr="002A295C">
        <w:rPr>
          <w:sz w:val="24"/>
          <w:szCs w:val="24"/>
        </w:rPr>
        <w:t>to change the</w:t>
      </w:r>
      <w:r w:rsidR="00DB6370" w:rsidRPr="002A295C">
        <w:rPr>
          <w:sz w:val="24"/>
          <w:szCs w:val="24"/>
        </w:rPr>
        <w:t xml:space="preserve"> zoning district from RU-4 to SR-2,</w:t>
      </w:r>
      <w:r w:rsidR="00EC0C3D" w:rsidRPr="002A295C">
        <w:rPr>
          <w:sz w:val="24"/>
          <w:szCs w:val="24"/>
        </w:rPr>
        <w:t xml:space="preserve"> </w:t>
      </w:r>
      <w:r w:rsidR="00950945" w:rsidRPr="002A295C">
        <w:rPr>
          <w:sz w:val="24"/>
          <w:szCs w:val="24"/>
        </w:rPr>
        <w:t>based on the Factors in Favor of approval as</w:t>
      </w:r>
      <w:r w:rsidRPr="002A295C">
        <w:rPr>
          <w:sz w:val="24"/>
          <w:szCs w:val="24"/>
        </w:rPr>
        <w:t xml:space="preserve"> findings of fact</w:t>
      </w:r>
      <w:r w:rsidR="00950945" w:rsidRPr="002A295C">
        <w:rPr>
          <w:sz w:val="24"/>
          <w:szCs w:val="24"/>
        </w:rPr>
        <w:t xml:space="preserve">, with the conditions of approval </w:t>
      </w:r>
      <w:proofErr w:type="gramStart"/>
      <w:r w:rsidR="00950945" w:rsidRPr="002A295C">
        <w:rPr>
          <w:sz w:val="24"/>
          <w:szCs w:val="24"/>
        </w:rPr>
        <w:t xml:space="preserve">recommended </w:t>
      </w:r>
      <w:r w:rsidR="003C0B41">
        <w:rPr>
          <w:sz w:val="24"/>
          <w:szCs w:val="24"/>
        </w:rPr>
        <w:t xml:space="preserve"> by</w:t>
      </w:r>
      <w:proofErr w:type="gramEnd"/>
      <w:r w:rsidR="003C0B41">
        <w:rPr>
          <w:sz w:val="24"/>
          <w:szCs w:val="24"/>
        </w:rPr>
        <w:t xml:space="preserve"> the Planning and Zoning Commission</w:t>
      </w:r>
      <w:r w:rsidR="00950945" w:rsidRPr="002A295C">
        <w:rPr>
          <w:sz w:val="24"/>
          <w:szCs w:val="24"/>
        </w:rPr>
        <w:t>.</w:t>
      </w:r>
    </w:p>
    <w:p w:rsidR="003C0B41" w:rsidRDefault="003C0B41" w:rsidP="00CC3579">
      <w:pPr>
        <w:pStyle w:val="WW-BodyText3"/>
        <w:rPr>
          <w:sz w:val="24"/>
          <w:szCs w:val="24"/>
        </w:rPr>
      </w:pPr>
    </w:p>
    <w:p w:rsidR="003C0B41" w:rsidRDefault="003C0B41" w:rsidP="00CC3579">
      <w:pPr>
        <w:pStyle w:val="WW-BodyText3"/>
        <w:rPr>
          <w:sz w:val="24"/>
          <w:szCs w:val="24"/>
        </w:rPr>
      </w:pPr>
      <w:r>
        <w:rPr>
          <w:sz w:val="24"/>
          <w:szCs w:val="24"/>
        </w:rPr>
        <w:t>OR</w:t>
      </w:r>
    </w:p>
    <w:p w:rsidR="003C0B41" w:rsidRDefault="003C0B41" w:rsidP="00CC3579">
      <w:pPr>
        <w:pStyle w:val="WW-BodyText3"/>
        <w:rPr>
          <w:sz w:val="24"/>
          <w:szCs w:val="24"/>
        </w:rPr>
      </w:pPr>
    </w:p>
    <w:p w:rsidR="00950945" w:rsidRPr="002A295C" w:rsidRDefault="003C0B41" w:rsidP="00CC3579">
      <w:pPr>
        <w:pStyle w:val="WW-BodyText3"/>
        <w:rPr>
          <w:i w:val="0"/>
          <w:sz w:val="24"/>
          <w:szCs w:val="24"/>
        </w:rPr>
      </w:pPr>
      <w:r>
        <w:rPr>
          <w:sz w:val="24"/>
          <w:szCs w:val="24"/>
        </w:rPr>
        <w:t xml:space="preserve">Sample Motion:  Mr. Chairman, I move </w:t>
      </w:r>
      <w:proofErr w:type="gramStart"/>
      <w:r>
        <w:rPr>
          <w:sz w:val="24"/>
          <w:szCs w:val="24"/>
        </w:rPr>
        <w:t>to conditionally approve</w:t>
      </w:r>
      <w:proofErr w:type="gramEnd"/>
      <w:r>
        <w:rPr>
          <w:sz w:val="24"/>
          <w:szCs w:val="24"/>
        </w:rPr>
        <w:t xml:space="preserve"> Docket Z-11-06 to change the zoning district from RU-4 to SR-2, based on the Factors in Favor of approval as findings of fact, with the conditions of approval as amended by Staff.</w:t>
      </w:r>
      <w:r w:rsidR="00950945" w:rsidRPr="002A295C">
        <w:rPr>
          <w:i w:val="0"/>
          <w:sz w:val="24"/>
          <w:szCs w:val="24"/>
        </w:rPr>
        <w:t xml:space="preserve"> </w:t>
      </w:r>
    </w:p>
    <w:p w:rsidR="008E54B9" w:rsidRDefault="008E54B9" w:rsidP="008D00E2">
      <w:pPr>
        <w:pStyle w:val="Heading6"/>
        <w:numPr>
          <w:ilvl w:val="0"/>
          <w:numId w:val="0"/>
        </w:numPr>
        <w:spacing w:line="360" w:lineRule="auto"/>
        <w:rPr>
          <w:smallCaps/>
          <w:spacing w:val="3"/>
          <w:sz w:val="24"/>
          <w:szCs w:val="24"/>
        </w:rPr>
      </w:pPr>
    </w:p>
    <w:p w:rsidR="002D6008" w:rsidRPr="00C46739" w:rsidRDefault="002D5BBD" w:rsidP="008D00E2">
      <w:pPr>
        <w:pStyle w:val="Heading6"/>
        <w:numPr>
          <w:ilvl w:val="0"/>
          <w:numId w:val="0"/>
        </w:numPr>
        <w:spacing w:line="360" w:lineRule="auto"/>
        <w:rPr>
          <w:smallCaps/>
          <w:spacing w:val="3"/>
          <w:sz w:val="24"/>
          <w:szCs w:val="24"/>
        </w:rPr>
      </w:pPr>
      <w:r>
        <w:rPr>
          <w:smallCaps/>
          <w:spacing w:val="3"/>
          <w:sz w:val="24"/>
          <w:szCs w:val="24"/>
        </w:rPr>
        <w:t>VIII</w:t>
      </w:r>
      <w:r w:rsidR="002D6008" w:rsidRPr="00C46739">
        <w:rPr>
          <w:smallCaps/>
          <w:spacing w:val="3"/>
          <w:sz w:val="24"/>
          <w:szCs w:val="24"/>
        </w:rPr>
        <w:t xml:space="preserve">. </w:t>
      </w:r>
      <w:r w:rsidR="002D6008">
        <w:rPr>
          <w:smallCaps/>
          <w:spacing w:val="3"/>
          <w:sz w:val="24"/>
          <w:szCs w:val="24"/>
        </w:rPr>
        <w:t>Attachments</w:t>
      </w:r>
    </w:p>
    <w:p w:rsidR="00E03F67" w:rsidRDefault="002D6008" w:rsidP="00E03F67">
      <w:pPr>
        <w:numPr>
          <w:ilvl w:val="0"/>
          <w:numId w:val="20"/>
        </w:numPr>
        <w:tabs>
          <w:tab w:val="left" w:pos="0"/>
        </w:tabs>
        <w:jc w:val="both"/>
        <w:rPr>
          <w:spacing w:val="-3"/>
          <w:sz w:val="24"/>
          <w:szCs w:val="24"/>
        </w:rPr>
      </w:pPr>
      <w:r w:rsidRPr="00E54DE1">
        <w:rPr>
          <w:spacing w:val="-3"/>
          <w:sz w:val="24"/>
          <w:szCs w:val="24"/>
        </w:rPr>
        <w:t>Rezoning Application</w:t>
      </w:r>
    </w:p>
    <w:p w:rsidR="00165EC7" w:rsidRDefault="0066641F" w:rsidP="00165EC7">
      <w:pPr>
        <w:numPr>
          <w:ilvl w:val="0"/>
          <w:numId w:val="20"/>
        </w:numPr>
        <w:tabs>
          <w:tab w:val="left" w:pos="0"/>
        </w:tabs>
        <w:jc w:val="both"/>
        <w:rPr>
          <w:spacing w:val="-3"/>
          <w:sz w:val="24"/>
          <w:szCs w:val="24"/>
        </w:rPr>
      </w:pPr>
      <w:r w:rsidRPr="00165EC7">
        <w:rPr>
          <w:spacing w:val="-3"/>
          <w:sz w:val="24"/>
          <w:szCs w:val="24"/>
        </w:rPr>
        <w:t>Development Capability Report</w:t>
      </w:r>
    </w:p>
    <w:p w:rsidR="00165EC7" w:rsidRDefault="00165EC7" w:rsidP="00165EC7">
      <w:pPr>
        <w:numPr>
          <w:ilvl w:val="0"/>
          <w:numId w:val="20"/>
        </w:numPr>
        <w:tabs>
          <w:tab w:val="left" w:pos="0"/>
        </w:tabs>
        <w:jc w:val="both"/>
        <w:rPr>
          <w:spacing w:val="-3"/>
          <w:sz w:val="24"/>
          <w:szCs w:val="24"/>
        </w:rPr>
      </w:pPr>
      <w:r w:rsidRPr="00165EC7">
        <w:rPr>
          <w:spacing w:val="-3"/>
          <w:sz w:val="24"/>
          <w:szCs w:val="24"/>
        </w:rPr>
        <w:t>Location Map</w:t>
      </w:r>
    </w:p>
    <w:p w:rsidR="0066641F" w:rsidRPr="00165EC7" w:rsidRDefault="00165EC7" w:rsidP="00165EC7">
      <w:pPr>
        <w:numPr>
          <w:ilvl w:val="0"/>
          <w:numId w:val="20"/>
        </w:numPr>
        <w:tabs>
          <w:tab w:val="left" w:pos="0"/>
        </w:tabs>
        <w:jc w:val="both"/>
        <w:rPr>
          <w:spacing w:val="-3"/>
          <w:sz w:val="24"/>
          <w:szCs w:val="24"/>
        </w:rPr>
      </w:pPr>
      <w:r w:rsidRPr="00165EC7">
        <w:rPr>
          <w:spacing w:val="-3"/>
          <w:sz w:val="24"/>
          <w:szCs w:val="24"/>
        </w:rPr>
        <w:t>Citizen Review Notification</w:t>
      </w:r>
    </w:p>
    <w:p w:rsidR="008064FB" w:rsidRDefault="008064FB" w:rsidP="00E03F67">
      <w:pPr>
        <w:numPr>
          <w:ilvl w:val="0"/>
          <w:numId w:val="20"/>
        </w:numPr>
        <w:tabs>
          <w:tab w:val="left" w:pos="0"/>
        </w:tabs>
        <w:jc w:val="both"/>
        <w:rPr>
          <w:spacing w:val="-3"/>
          <w:sz w:val="24"/>
          <w:szCs w:val="24"/>
        </w:rPr>
      </w:pPr>
      <w:r>
        <w:rPr>
          <w:spacing w:val="-3"/>
          <w:sz w:val="24"/>
          <w:szCs w:val="24"/>
        </w:rPr>
        <w:t>Certificate of Need and Necessity</w:t>
      </w:r>
    </w:p>
    <w:p w:rsidR="0066641F" w:rsidRDefault="00E03F67" w:rsidP="008D00E2">
      <w:pPr>
        <w:numPr>
          <w:ilvl w:val="0"/>
          <w:numId w:val="20"/>
        </w:numPr>
        <w:tabs>
          <w:tab w:val="left" w:pos="0"/>
        </w:tabs>
        <w:jc w:val="both"/>
        <w:rPr>
          <w:spacing w:val="-3"/>
          <w:sz w:val="24"/>
          <w:szCs w:val="24"/>
        </w:rPr>
      </w:pPr>
      <w:r>
        <w:rPr>
          <w:spacing w:val="-3"/>
          <w:sz w:val="24"/>
          <w:szCs w:val="24"/>
        </w:rPr>
        <w:t>Mescal/J6 Fire District’s Memo</w:t>
      </w:r>
    </w:p>
    <w:p w:rsidR="00E03F67" w:rsidRDefault="00E03F67" w:rsidP="008D00E2">
      <w:pPr>
        <w:numPr>
          <w:ilvl w:val="0"/>
          <w:numId w:val="20"/>
        </w:numPr>
        <w:tabs>
          <w:tab w:val="left" w:pos="0"/>
        </w:tabs>
        <w:jc w:val="both"/>
        <w:rPr>
          <w:spacing w:val="-3"/>
          <w:sz w:val="24"/>
          <w:szCs w:val="24"/>
        </w:rPr>
      </w:pPr>
      <w:r>
        <w:rPr>
          <w:spacing w:val="-3"/>
          <w:sz w:val="24"/>
          <w:szCs w:val="24"/>
        </w:rPr>
        <w:t>Transportation Planner’s Memo</w:t>
      </w:r>
    </w:p>
    <w:p w:rsidR="008064FB" w:rsidRDefault="008070D3" w:rsidP="008D00E2">
      <w:pPr>
        <w:numPr>
          <w:ilvl w:val="0"/>
          <w:numId w:val="20"/>
        </w:numPr>
        <w:tabs>
          <w:tab w:val="left" w:pos="0"/>
        </w:tabs>
        <w:jc w:val="both"/>
        <w:rPr>
          <w:spacing w:val="-3"/>
          <w:sz w:val="24"/>
          <w:szCs w:val="24"/>
        </w:rPr>
      </w:pPr>
      <w:r>
        <w:rPr>
          <w:spacing w:val="-3"/>
          <w:sz w:val="24"/>
          <w:szCs w:val="24"/>
        </w:rPr>
        <w:t xml:space="preserve">Public Access to the </w:t>
      </w:r>
      <w:smartTag w:uri="urn:schemas-microsoft-com:office:smarttags" w:element="place">
        <w:smartTag w:uri="urn:schemas-microsoft-com:office:smarttags" w:element="PlaceName">
          <w:r>
            <w:rPr>
              <w:spacing w:val="-3"/>
              <w:sz w:val="24"/>
              <w:szCs w:val="24"/>
            </w:rPr>
            <w:t>Whetstone</w:t>
          </w:r>
        </w:smartTag>
        <w:r>
          <w:rPr>
            <w:spacing w:val="-3"/>
            <w:sz w:val="24"/>
            <w:szCs w:val="24"/>
          </w:rPr>
          <w:t xml:space="preserve"> </w:t>
        </w:r>
        <w:smartTag w:uri="urn:schemas-microsoft-com:office:smarttags" w:element="PlaceType">
          <w:r>
            <w:rPr>
              <w:spacing w:val="-3"/>
              <w:sz w:val="24"/>
              <w:szCs w:val="24"/>
            </w:rPr>
            <w:t>Mountains</w:t>
          </w:r>
        </w:smartTag>
      </w:smartTag>
    </w:p>
    <w:p w:rsidR="001D1A75" w:rsidRDefault="001D1A75" w:rsidP="001D1A75">
      <w:pPr>
        <w:numPr>
          <w:ilvl w:val="0"/>
          <w:numId w:val="20"/>
        </w:numPr>
        <w:tabs>
          <w:tab w:val="left" w:pos="0"/>
        </w:tabs>
        <w:jc w:val="both"/>
        <w:rPr>
          <w:spacing w:val="-3"/>
          <w:sz w:val="24"/>
          <w:szCs w:val="24"/>
        </w:rPr>
      </w:pPr>
      <w:r w:rsidRPr="00165EC7">
        <w:rPr>
          <w:spacing w:val="-3"/>
          <w:sz w:val="24"/>
          <w:szCs w:val="24"/>
        </w:rPr>
        <w:t>Public Comments:  Supporting Access to the Whetstones</w:t>
      </w:r>
    </w:p>
    <w:p w:rsidR="00186B64" w:rsidRDefault="00186B64" w:rsidP="00186B64">
      <w:pPr>
        <w:numPr>
          <w:ilvl w:val="0"/>
          <w:numId w:val="20"/>
        </w:numPr>
        <w:tabs>
          <w:tab w:val="left" w:pos="0"/>
        </w:tabs>
        <w:jc w:val="both"/>
        <w:rPr>
          <w:spacing w:val="-3"/>
          <w:sz w:val="24"/>
          <w:szCs w:val="24"/>
        </w:rPr>
      </w:pPr>
      <w:r w:rsidRPr="00165EC7">
        <w:rPr>
          <w:spacing w:val="-3"/>
          <w:sz w:val="24"/>
          <w:szCs w:val="24"/>
        </w:rPr>
        <w:t>Public Comments:  Supporting the rezoning action</w:t>
      </w:r>
    </w:p>
    <w:p w:rsidR="00186B64" w:rsidRDefault="00186B64" w:rsidP="00186B64">
      <w:pPr>
        <w:numPr>
          <w:ilvl w:val="0"/>
          <w:numId w:val="20"/>
        </w:numPr>
        <w:tabs>
          <w:tab w:val="left" w:pos="0"/>
        </w:tabs>
        <w:jc w:val="both"/>
        <w:rPr>
          <w:spacing w:val="-3"/>
          <w:sz w:val="24"/>
          <w:szCs w:val="24"/>
        </w:rPr>
      </w:pPr>
      <w:r w:rsidRPr="00165EC7">
        <w:rPr>
          <w:spacing w:val="-3"/>
          <w:sz w:val="24"/>
          <w:szCs w:val="24"/>
        </w:rPr>
        <w:t xml:space="preserve">Pima </w:t>
      </w:r>
      <w:smartTag w:uri="urn:schemas-microsoft-com:office:smarttags" w:element="place">
        <w:smartTag w:uri="urn:schemas-microsoft-com:office:smarttags" w:element="PlaceType">
          <w:r w:rsidRPr="00165EC7">
            <w:rPr>
              <w:spacing w:val="-3"/>
              <w:sz w:val="24"/>
              <w:szCs w:val="24"/>
            </w:rPr>
            <w:t>County</w:t>
          </w:r>
        </w:smartTag>
        <w:r w:rsidRPr="00165EC7">
          <w:rPr>
            <w:spacing w:val="-3"/>
            <w:sz w:val="24"/>
            <w:szCs w:val="24"/>
          </w:rPr>
          <w:t xml:space="preserve"> </w:t>
        </w:r>
        <w:smartTag w:uri="urn:schemas-microsoft-com:office:smarttags" w:element="PlaceName">
          <w:r>
            <w:rPr>
              <w:spacing w:val="-3"/>
              <w:sz w:val="24"/>
              <w:szCs w:val="24"/>
            </w:rPr>
            <w:t>Comments</w:t>
          </w:r>
        </w:smartTag>
      </w:smartTag>
    </w:p>
    <w:p w:rsidR="00165EC7" w:rsidRDefault="00165EC7" w:rsidP="008D00E2">
      <w:pPr>
        <w:numPr>
          <w:ilvl w:val="0"/>
          <w:numId w:val="20"/>
        </w:numPr>
        <w:tabs>
          <w:tab w:val="left" w:pos="0"/>
        </w:tabs>
        <w:jc w:val="both"/>
        <w:rPr>
          <w:spacing w:val="-3"/>
          <w:sz w:val="24"/>
          <w:szCs w:val="24"/>
        </w:rPr>
      </w:pPr>
      <w:r>
        <w:rPr>
          <w:spacing w:val="-3"/>
          <w:sz w:val="24"/>
          <w:szCs w:val="24"/>
        </w:rPr>
        <w:t>J-</w:t>
      </w:r>
      <w:r w:rsidR="00F16222">
        <w:rPr>
          <w:spacing w:val="-3"/>
          <w:sz w:val="24"/>
          <w:szCs w:val="24"/>
        </w:rPr>
        <w:t>6/Mescal CDO Packet</w:t>
      </w:r>
    </w:p>
    <w:p w:rsidR="00E07331" w:rsidRDefault="00186B64" w:rsidP="008D00E2">
      <w:pPr>
        <w:numPr>
          <w:ilvl w:val="0"/>
          <w:numId w:val="20"/>
        </w:numPr>
        <w:tabs>
          <w:tab w:val="left" w:pos="0"/>
        </w:tabs>
        <w:jc w:val="both"/>
        <w:rPr>
          <w:spacing w:val="-3"/>
          <w:sz w:val="24"/>
          <w:szCs w:val="24"/>
        </w:rPr>
      </w:pPr>
      <w:r>
        <w:rPr>
          <w:spacing w:val="-3"/>
          <w:sz w:val="24"/>
          <w:szCs w:val="24"/>
        </w:rPr>
        <w:t>Public Comments:  Protest Letters from August Commission Meeting</w:t>
      </w:r>
    </w:p>
    <w:p w:rsidR="00186B64" w:rsidRPr="00165EC7" w:rsidRDefault="00186B64" w:rsidP="008D00E2">
      <w:pPr>
        <w:numPr>
          <w:ilvl w:val="0"/>
          <w:numId w:val="20"/>
        </w:numPr>
        <w:tabs>
          <w:tab w:val="left" w:pos="0"/>
        </w:tabs>
        <w:jc w:val="both"/>
        <w:rPr>
          <w:spacing w:val="-3"/>
          <w:sz w:val="24"/>
          <w:szCs w:val="24"/>
        </w:rPr>
      </w:pPr>
      <w:r>
        <w:rPr>
          <w:spacing w:val="-3"/>
          <w:sz w:val="24"/>
          <w:szCs w:val="24"/>
        </w:rPr>
        <w:t>Public Comments:  Petitions submitted for the Board</w:t>
      </w:r>
    </w:p>
    <w:sectPr w:rsidR="00186B64" w:rsidRPr="00165EC7" w:rsidSect="00947CF0">
      <w:footnotePr>
        <w:pos w:val="beneathText"/>
      </w:footnotePr>
      <w:type w:val="continuous"/>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90380" w:rsidRDefault="00290380">
      <w:r>
        <w:separator/>
      </w:r>
    </w:p>
  </w:endnote>
  <w:endnote w:type="continuationSeparator" w:id="1">
    <w:p w:rsidR="00290380" w:rsidRDefault="0029038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Lucida Sans Unicode">
    <w:panose1 w:val="020B0602030504020204"/>
    <w:charset w:val="00"/>
    <w:family w:val="swiss"/>
    <w:pitch w:val="variable"/>
    <w:sig w:usb0="80000AFF" w:usb1="0000396B" w:usb2="00000000" w:usb3="00000000" w:csb0="0000003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90380" w:rsidRDefault="00290380">
      <w:r>
        <w:separator/>
      </w:r>
    </w:p>
  </w:footnote>
  <w:footnote w:type="continuationSeparator" w:id="1">
    <w:p w:rsidR="00290380" w:rsidRDefault="0029038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0B41" w:rsidRDefault="003C0B41" w:rsidP="00A20FBF">
    <w:pPr>
      <w:pStyle w:val="Heading5"/>
      <w:tabs>
        <w:tab w:val="center" w:pos="4680"/>
        <w:tab w:val="right" w:pos="9270"/>
      </w:tabs>
      <w:jc w:val="left"/>
    </w:pPr>
    <w:proofErr w:type="gramStart"/>
    <w:r>
      <w:rPr>
        <w:b/>
        <w:sz w:val="18"/>
        <w:szCs w:val="18"/>
      </w:rPr>
      <w:t>Board of Supervisors</w:t>
    </w:r>
    <w:r>
      <w:rPr>
        <w:b/>
        <w:sz w:val="18"/>
        <w:szCs w:val="18"/>
      </w:rPr>
      <w:tab/>
      <w:t>Docket Z-11-06 (</w:t>
    </w:r>
    <w:smartTag w:uri="urn:schemas-microsoft-com:office:smarttags" w:element="place">
      <w:smartTag w:uri="urn:schemas-microsoft-com:office:smarttags" w:element="PlaceName">
        <w:r>
          <w:rPr>
            <w:b/>
            <w:sz w:val="18"/>
            <w:szCs w:val="18"/>
          </w:rPr>
          <w:t>Easter</w:t>
        </w:r>
      </w:smartTag>
      <w:r>
        <w:rPr>
          <w:b/>
          <w:sz w:val="18"/>
          <w:szCs w:val="18"/>
        </w:rPr>
        <w:t xml:space="preserve"> </w:t>
      </w:r>
      <w:smartTag w:uri="urn:schemas-microsoft-com:office:smarttags" w:element="PlaceType">
        <w:r>
          <w:rPr>
            <w:b/>
            <w:sz w:val="18"/>
            <w:szCs w:val="18"/>
          </w:rPr>
          <w:t>Mountain</w:t>
        </w:r>
      </w:smartTag>
    </w:smartTag>
    <w:r>
      <w:rPr>
        <w:b/>
        <w:sz w:val="18"/>
        <w:szCs w:val="18"/>
      </w:rPr>
      <w:t>, LLC.)</w:t>
    </w:r>
    <w:proofErr w:type="gramEnd"/>
    <w:r>
      <w:rPr>
        <w:b/>
        <w:sz w:val="18"/>
        <w:szCs w:val="18"/>
      </w:rPr>
      <w:tab/>
      <w:t xml:space="preserve">Page </w:t>
    </w:r>
    <w:r w:rsidR="00547747">
      <w:rPr>
        <w:b/>
        <w:sz w:val="18"/>
        <w:szCs w:val="18"/>
      </w:rPr>
      <w:fldChar w:fldCharType="begin"/>
    </w:r>
    <w:r>
      <w:rPr>
        <w:b/>
        <w:sz w:val="18"/>
        <w:szCs w:val="18"/>
      </w:rPr>
      <w:instrText xml:space="preserve"> PAGE \*ARABIC </w:instrText>
    </w:r>
    <w:r w:rsidR="00547747">
      <w:rPr>
        <w:b/>
        <w:sz w:val="18"/>
        <w:szCs w:val="18"/>
      </w:rPr>
      <w:fldChar w:fldCharType="separate"/>
    </w:r>
    <w:r w:rsidR="001D2A32">
      <w:rPr>
        <w:b/>
        <w:noProof/>
        <w:sz w:val="18"/>
        <w:szCs w:val="18"/>
      </w:rPr>
      <w:t>3</w:t>
    </w:r>
    <w:r w:rsidR="00547747">
      <w:rPr>
        <w:b/>
        <w:sz w:val="18"/>
        <w:szCs w:val="18"/>
      </w:rPr>
      <w:fldChar w:fldCharType="end"/>
    </w:r>
    <w:r>
      <w:rPr>
        <w:b/>
        <w:sz w:val="18"/>
        <w:szCs w:val="18"/>
      </w:rPr>
      <w:t xml:space="preserve"> of </w:t>
    </w:r>
    <w:r w:rsidR="00547747">
      <w:rPr>
        <w:b/>
        <w:sz w:val="18"/>
        <w:szCs w:val="18"/>
      </w:rPr>
      <w:fldChar w:fldCharType="begin"/>
    </w:r>
    <w:r>
      <w:rPr>
        <w:b/>
        <w:sz w:val="18"/>
        <w:szCs w:val="18"/>
      </w:rPr>
      <w:instrText xml:space="preserve"> NUMPAGES \*ARABIC </w:instrText>
    </w:r>
    <w:r w:rsidR="00547747">
      <w:rPr>
        <w:b/>
        <w:sz w:val="18"/>
        <w:szCs w:val="18"/>
      </w:rPr>
      <w:fldChar w:fldCharType="separate"/>
    </w:r>
    <w:r w:rsidR="001D2A32">
      <w:rPr>
        <w:b/>
        <w:noProof/>
        <w:sz w:val="18"/>
        <w:szCs w:val="18"/>
      </w:rPr>
      <w:t>12</w:t>
    </w:r>
    <w:r w:rsidR="00547747">
      <w:rPr>
        <w:b/>
        <w:sz w:val="18"/>
        <w:szCs w:val="18"/>
      </w:rPr>
      <w:fldChar w:fldCharType="end"/>
    </w:r>
    <w:r>
      <w:rPr>
        <w:b/>
        <w:sz w:val="18"/>
        <w:szCs w:val="18"/>
      </w:rPr>
      <w:tab/>
    </w:r>
  </w:p>
  <w:p w:rsidR="003C0B41" w:rsidRDefault="003C0B41"/>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msoDAAB"/>
      </v:shape>
    </w:pict>
  </w:numPicBullet>
  <w:abstractNum w:abstractNumId="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nsid w:val="00000002"/>
    <w:multiLevelType w:val="singleLevel"/>
    <w:tmpl w:val="00000002"/>
    <w:name w:val="WW8Num2"/>
    <w:lvl w:ilvl="0">
      <w:start w:val="1"/>
      <w:numFmt w:val="decimal"/>
      <w:lvlText w:val="%1."/>
      <w:lvlJc w:val="left"/>
      <w:pPr>
        <w:tabs>
          <w:tab w:val="num" w:pos="720"/>
        </w:tabs>
        <w:ind w:left="720" w:hanging="360"/>
      </w:pPr>
    </w:lvl>
  </w:abstractNum>
  <w:abstractNum w:abstractNumId="2">
    <w:nsid w:val="00000003"/>
    <w:multiLevelType w:val="singleLevel"/>
    <w:tmpl w:val="00000003"/>
    <w:name w:val="WW8Num3"/>
    <w:lvl w:ilvl="0">
      <w:start w:val="1"/>
      <w:numFmt w:val="upperLetter"/>
      <w:lvlText w:val="%1."/>
      <w:lvlJc w:val="left"/>
      <w:pPr>
        <w:tabs>
          <w:tab w:val="num" w:pos="360"/>
        </w:tabs>
        <w:ind w:left="360" w:hanging="360"/>
      </w:pPr>
    </w:lvl>
  </w:abstractNum>
  <w:abstractNum w:abstractNumId="3">
    <w:nsid w:val="00000005"/>
    <w:multiLevelType w:val="singleLevel"/>
    <w:tmpl w:val="00000005"/>
    <w:name w:val="WW8Num5"/>
    <w:lvl w:ilvl="0">
      <w:start w:val="1"/>
      <w:numFmt w:val="upperLetter"/>
      <w:lvlText w:val="%1."/>
      <w:lvlJc w:val="left"/>
      <w:pPr>
        <w:tabs>
          <w:tab w:val="num" w:pos="360"/>
        </w:tabs>
        <w:ind w:left="360" w:hanging="360"/>
      </w:pPr>
    </w:lvl>
  </w:abstractNum>
  <w:abstractNum w:abstractNumId="4">
    <w:nsid w:val="00000006"/>
    <w:multiLevelType w:val="singleLevel"/>
    <w:tmpl w:val="00000006"/>
    <w:name w:val="WW8Num6"/>
    <w:lvl w:ilvl="0">
      <w:start w:val="3"/>
      <w:numFmt w:val="upperLetter"/>
      <w:lvlText w:val="%1."/>
      <w:lvlJc w:val="left"/>
      <w:pPr>
        <w:tabs>
          <w:tab w:val="num" w:pos="360"/>
        </w:tabs>
        <w:ind w:left="360" w:hanging="360"/>
      </w:pPr>
    </w:lvl>
  </w:abstractNum>
  <w:abstractNum w:abstractNumId="5">
    <w:nsid w:val="00000007"/>
    <w:multiLevelType w:val="multilevel"/>
    <w:tmpl w:val="00000007"/>
    <w:name w:val="WW8Num7"/>
    <w:lvl w:ilvl="0">
      <w:start w:val="601"/>
      <w:numFmt w:val="decimal"/>
      <w:lvlText w:val="%1"/>
      <w:lvlJc w:val="left"/>
      <w:pPr>
        <w:tabs>
          <w:tab w:val="num" w:pos="600"/>
        </w:tabs>
        <w:ind w:left="600" w:hanging="600"/>
      </w:pPr>
    </w:lvl>
    <w:lvl w:ilvl="1">
      <w:start w:val="5"/>
      <w:numFmt w:val="decimal"/>
      <w:lvlText w:val="%1.%2"/>
      <w:lvlJc w:val="left"/>
      <w:pPr>
        <w:tabs>
          <w:tab w:val="num" w:pos="600"/>
        </w:tabs>
        <w:ind w:left="600" w:hanging="600"/>
      </w:pPr>
      <w:rPr>
        <w:u w:val="single"/>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6">
    <w:nsid w:val="00000008"/>
    <w:multiLevelType w:val="singleLevel"/>
    <w:tmpl w:val="00000008"/>
    <w:name w:val="WW8Num8"/>
    <w:lvl w:ilvl="0">
      <w:start w:val="1"/>
      <w:numFmt w:val="decimal"/>
      <w:lvlText w:val="%1."/>
      <w:lvlJc w:val="left"/>
      <w:pPr>
        <w:tabs>
          <w:tab w:val="num" w:pos="360"/>
        </w:tabs>
        <w:ind w:left="360" w:hanging="360"/>
      </w:pPr>
      <w:rPr>
        <w:b w:val="0"/>
        <w:i w:val="0"/>
      </w:rPr>
    </w:lvl>
  </w:abstractNum>
  <w:abstractNum w:abstractNumId="7">
    <w:nsid w:val="00000009"/>
    <w:multiLevelType w:val="multilevel"/>
    <w:tmpl w:val="00000009"/>
    <w:lvl w:ilvl="0">
      <w:start w:val="1"/>
      <w:numFmt w:val="none"/>
      <w:pStyle w:val="Heading1"/>
      <w:lvlText w:val=""/>
      <w:lvlJc w:val="left"/>
      <w:pPr>
        <w:tabs>
          <w:tab w:val="num" w:pos="0"/>
        </w:tabs>
        <w:ind w:left="0" w:firstLine="0"/>
      </w:pPr>
    </w:lvl>
    <w:lvl w:ilvl="1">
      <w:start w:val="1"/>
      <w:numFmt w:val="none"/>
      <w:pStyle w:val="Heading2"/>
      <w:lvlText w:val=""/>
      <w:lvlJc w:val="left"/>
      <w:pPr>
        <w:tabs>
          <w:tab w:val="num" w:pos="0"/>
        </w:tabs>
        <w:ind w:left="0" w:firstLine="0"/>
      </w:pPr>
    </w:lvl>
    <w:lvl w:ilvl="2">
      <w:start w:val="1"/>
      <w:numFmt w:val="none"/>
      <w:pStyle w:val="Heading3"/>
      <w:lvlText w:val=""/>
      <w:lvlJc w:val="left"/>
      <w:pPr>
        <w:tabs>
          <w:tab w:val="num" w:pos="0"/>
        </w:tabs>
        <w:ind w:left="0" w:firstLine="0"/>
      </w:pPr>
    </w:lvl>
    <w:lvl w:ilvl="3">
      <w:start w:val="1"/>
      <w:numFmt w:val="none"/>
      <w:pStyle w:val="Heading4"/>
      <w:lvlText w:val=""/>
      <w:lvlJc w:val="left"/>
      <w:pPr>
        <w:tabs>
          <w:tab w:val="num" w:pos="0"/>
        </w:tabs>
        <w:ind w:left="0" w:firstLine="0"/>
      </w:pPr>
    </w:lvl>
    <w:lvl w:ilvl="4">
      <w:start w:val="1"/>
      <w:numFmt w:val="none"/>
      <w:pStyle w:val="Heading5"/>
      <w:lvlText w:val=""/>
      <w:lvlJc w:val="left"/>
      <w:pPr>
        <w:tabs>
          <w:tab w:val="num" w:pos="0"/>
        </w:tabs>
        <w:ind w:left="0" w:firstLine="0"/>
      </w:pPr>
    </w:lvl>
    <w:lvl w:ilvl="5">
      <w:start w:val="1"/>
      <w:numFmt w:val="none"/>
      <w:pStyle w:val="Heading6"/>
      <w:lvlText w:val=""/>
      <w:lvlJc w:val="left"/>
      <w:pPr>
        <w:tabs>
          <w:tab w:val="num" w:pos="0"/>
        </w:tabs>
        <w:ind w:left="0" w:firstLine="0"/>
      </w:pPr>
    </w:lvl>
    <w:lvl w:ilvl="6">
      <w:start w:val="1"/>
      <w:numFmt w:val="none"/>
      <w:pStyle w:val="Heading7"/>
      <w:lvlText w:val=""/>
      <w:lvlJc w:val="left"/>
      <w:pPr>
        <w:tabs>
          <w:tab w:val="num" w:pos="0"/>
        </w:tabs>
        <w:ind w:left="0" w:firstLine="0"/>
      </w:pPr>
    </w:lvl>
    <w:lvl w:ilvl="7">
      <w:start w:val="1"/>
      <w:numFmt w:val="none"/>
      <w:pStyle w:val="Heading8"/>
      <w:lvlText w:val=""/>
      <w:lvlJc w:val="left"/>
      <w:pPr>
        <w:tabs>
          <w:tab w:val="num" w:pos="0"/>
        </w:tabs>
        <w:ind w:left="0" w:firstLine="0"/>
      </w:pPr>
    </w:lvl>
    <w:lvl w:ilvl="8">
      <w:start w:val="1"/>
      <w:numFmt w:val="none"/>
      <w:pStyle w:val="Heading9"/>
      <w:lvlText w:val=""/>
      <w:lvlJc w:val="left"/>
      <w:pPr>
        <w:tabs>
          <w:tab w:val="num" w:pos="0"/>
        </w:tabs>
        <w:ind w:left="0" w:firstLine="0"/>
      </w:pPr>
    </w:lvl>
  </w:abstractNum>
  <w:abstractNum w:abstractNumId="8">
    <w:nsid w:val="03EA4D26"/>
    <w:multiLevelType w:val="hybridMultilevel"/>
    <w:tmpl w:val="E724110C"/>
    <w:lvl w:ilvl="0" w:tplc="2BB2949C">
      <w:start w:val="1"/>
      <w:numFmt w:val="decimal"/>
      <w:lvlText w:val="%1."/>
      <w:lvlJc w:val="left"/>
      <w:pPr>
        <w:tabs>
          <w:tab w:val="num" w:pos="1008"/>
        </w:tabs>
        <w:ind w:left="1008"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07F57F71"/>
    <w:multiLevelType w:val="hybridMultilevel"/>
    <w:tmpl w:val="3F949390"/>
    <w:lvl w:ilvl="0" w:tplc="889C6D02">
      <w:start w:val="1"/>
      <w:numFmt w:val="decimal"/>
      <w:lvlText w:val="%1."/>
      <w:lvlJc w:val="left"/>
      <w:pPr>
        <w:tabs>
          <w:tab w:val="num" w:pos="1080"/>
        </w:tabs>
        <w:ind w:left="720" w:firstLine="0"/>
      </w:pPr>
      <w:rPr>
        <w:rFonts w:hint="default"/>
      </w:rPr>
    </w:lvl>
    <w:lvl w:ilvl="1" w:tplc="ADBECE2E">
      <w:start w:val="1"/>
      <w:numFmt w:val="lowerLetter"/>
      <w:lvlText w:val="(%2)"/>
      <w:lvlJc w:val="left"/>
      <w:pPr>
        <w:tabs>
          <w:tab w:val="num" w:pos="1800"/>
        </w:tabs>
        <w:ind w:left="1440" w:firstLine="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0">
    <w:nsid w:val="08E915AB"/>
    <w:multiLevelType w:val="hybridMultilevel"/>
    <w:tmpl w:val="E724110C"/>
    <w:lvl w:ilvl="0" w:tplc="2BB2949C">
      <w:start w:val="1"/>
      <w:numFmt w:val="decimal"/>
      <w:lvlText w:val="%1."/>
      <w:lvlJc w:val="left"/>
      <w:pPr>
        <w:tabs>
          <w:tab w:val="num" w:pos="1008"/>
        </w:tabs>
        <w:ind w:left="1008"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1023BAD"/>
    <w:multiLevelType w:val="hybridMultilevel"/>
    <w:tmpl w:val="29A62F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1470B61"/>
    <w:multiLevelType w:val="hybridMultilevel"/>
    <w:tmpl w:val="845AEAEA"/>
    <w:lvl w:ilvl="0" w:tplc="0FA80D92">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15C83F9C"/>
    <w:multiLevelType w:val="hybridMultilevel"/>
    <w:tmpl w:val="56BCC4C2"/>
    <w:lvl w:ilvl="0" w:tplc="6D886CBC">
      <w:start w:val="2"/>
      <w:numFmt w:val="lowerLetter"/>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164227D2"/>
    <w:multiLevelType w:val="hybridMultilevel"/>
    <w:tmpl w:val="B0565AE6"/>
    <w:name w:val="WW8Num12"/>
    <w:lvl w:ilvl="0" w:tplc="00000001">
      <w:start w:val="1"/>
      <w:numFmt w:val="decimal"/>
      <w:lvlText w:val="%1."/>
      <w:lvlJc w:val="left"/>
      <w:pPr>
        <w:tabs>
          <w:tab w:val="num" w:pos="720"/>
        </w:tabs>
        <w:ind w:left="720" w:hanging="360"/>
      </w:pPr>
    </w:lvl>
    <w:lvl w:ilvl="1" w:tplc="04090015">
      <w:start w:val="1"/>
      <w:numFmt w:val="upp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07864D8"/>
    <w:multiLevelType w:val="hybridMultilevel"/>
    <w:tmpl w:val="2058542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221651B9"/>
    <w:multiLevelType w:val="hybridMultilevel"/>
    <w:tmpl w:val="EC702C54"/>
    <w:lvl w:ilvl="0" w:tplc="856846FE">
      <w:start w:val="1"/>
      <w:numFmt w:val="lowerLetter"/>
      <w:lvlText w:val="(%1)"/>
      <w:lvlJc w:val="left"/>
      <w:pPr>
        <w:tabs>
          <w:tab w:val="num" w:pos="360"/>
        </w:tabs>
        <w:ind w:left="360" w:hanging="360"/>
      </w:p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360"/>
        </w:tabs>
        <w:ind w:left="360" w:hanging="180"/>
      </w:pPr>
    </w:lvl>
    <w:lvl w:ilvl="3" w:tplc="0409000F" w:tentative="1">
      <w:start w:val="1"/>
      <w:numFmt w:val="decimal"/>
      <w:lvlText w:val="%4."/>
      <w:lvlJc w:val="left"/>
      <w:pPr>
        <w:tabs>
          <w:tab w:val="num" w:pos="1080"/>
        </w:tabs>
        <w:ind w:left="1080" w:hanging="360"/>
      </w:pPr>
    </w:lvl>
    <w:lvl w:ilvl="4" w:tplc="04090019" w:tentative="1">
      <w:start w:val="1"/>
      <w:numFmt w:val="lowerLetter"/>
      <w:lvlText w:val="%5."/>
      <w:lvlJc w:val="left"/>
      <w:pPr>
        <w:tabs>
          <w:tab w:val="num" w:pos="1800"/>
        </w:tabs>
        <w:ind w:left="1800" w:hanging="360"/>
      </w:pPr>
    </w:lvl>
    <w:lvl w:ilvl="5" w:tplc="0409001B" w:tentative="1">
      <w:start w:val="1"/>
      <w:numFmt w:val="lowerRoman"/>
      <w:lvlText w:val="%6."/>
      <w:lvlJc w:val="right"/>
      <w:pPr>
        <w:tabs>
          <w:tab w:val="num" w:pos="2520"/>
        </w:tabs>
        <w:ind w:left="2520" w:hanging="180"/>
      </w:pPr>
    </w:lvl>
    <w:lvl w:ilvl="6" w:tplc="0409000F" w:tentative="1">
      <w:start w:val="1"/>
      <w:numFmt w:val="decimal"/>
      <w:lvlText w:val="%7."/>
      <w:lvlJc w:val="left"/>
      <w:pPr>
        <w:tabs>
          <w:tab w:val="num" w:pos="3240"/>
        </w:tabs>
        <w:ind w:left="3240" w:hanging="360"/>
      </w:pPr>
    </w:lvl>
    <w:lvl w:ilvl="7" w:tplc="04090019" w:tentative="1">
      <w:start w:val="1"/>
      <w:numFmt w:val="lowerLetter"/>
      <w:lvlText w:val="%8."/>
      <w:lvlJc w:val="left"/>
      <w:pPr>
        <w:tabs>
          <w:tab w:val="num" w:pos="3960"/>
        </w:tabs>
        <w:ind w:left="3960" w:hanging="360"/>
      </w:pPr>
    </w:lvl>
    <w:lvl w:ilvl="8" w:tplc="0409001B" w:tentative="1">
      <w:start w:val="1"/>
      <w:numFmt w:val="lowerRoman"/>
      <w:lvlText w:val="%9."/>
      <w:lvlJc w:val="right"/>
      <w:pPr>
        <w:tabs>
          <w:tab w:val="num" w:pos="4680"/>
        </w:tabs>
        <w:ind w:left="4680" w:hanging="180"/>
      </w:pPr>
    </w:lvl>
  </w:abstractNum>
  <w:abstractNum w:abstractNumId="17">
    <w:nsid w:val="262E60BF"/>
    <w:multiLevelType w:val="hybridMultilevel"/>
    <w:tmpl w:val="7700D3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8AF7319"/>
    <w:multiLevelType w:val="hybridMultilevel"/>
    <w:tmpl w:val="416084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A60510C"/>
    <w:multiLevelType w:val="hybridMultilevel"/>
    <w:tmpl w:val="56CEB990"/>
    <w:lvl w:ilvl="0" w:tplc="B0E27D2A">
      <w:start w:val="1"/>
      <w:numFmt w:val="lowerLetter"/>
      <w:lvlText w:val="(%1)"/>
      <w:lvlJc w:val="left"/>
      <w:pPr>
        <w:tabs>
          <w:tab w:val="num" w:pos="480"/>
        </w:tabs>
        <w:ind w:left="480" w:hanging="42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20">
    <w:nsid w:val="2DE96D1B"/>
    <w:multiLevelType w:val="hybridMultilevel"/>
    <w:tmpl w:val="04EE74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09A4F37"/>
    <w:multiLevelType w:val="multilevel"/>
    <w:tmpl w:val="53A686EA"/>
    <w:lvl w:ilvl="0">
      <w:start w:val="1"/>
      <w:numFmt w:val="lowerLetter"/>
      <w:lvlText w:val="%1."/>
      <w:lvlJc w:val="left"/>
      <w:pPr>
        <w:tabs>
          <w:tab w:val="num" w:pos="360"/>
        </w:tabs>
        <w:ind w:left="360" w:hanging="360"/>
      </w:pPr>
      <w:rPr>
        <w:rFonts w:ascii="Times New Roman" w:hAnsi="Times New Roman" w:hint="default"/>
        <w:b w:val="0"/>
        <w:i w:val="0"/>
        <w:caps w:val="0"/>
        <w:strike w:val="0"/>
        <w:dstrike w:val="0"/>
        <w:outline w:val="0"/>
        <w:shadow w:val="0"/>
        <w:emboss w:val="0"/>
        <w:imprint w:val="0"/>
        <w:vanish w:val="0"/>
        <w:color w:val="auto"/>
        <w:sz w:val="24"/>
        <w:szCs w:val="24"/>
        <w:vertAlign w:val="baseline"/>
      </w:rPr>
    </w:lvl>
    <w:lvl w:ilvl="1">
      <w:start w:val="1"/>
      <w:numFmt w:val="lowerLetter"/>
      <w:lvlText w:val="%2."/>
      <w:lvlJc w:val="left"/>
      <w:pPr>
        <w:tabs>
          <w:tab w:val="num" w:pos="360"/>
        </w:tabs>
        <w:ind w:left="360" w:hanging="360"/>
      </w:pPr>
    </w:lvl>
    <w:lvl w:ilvl="2">
      <w:start w:val="1"/>
      <w:numFmt w:val="lowerRoman"/>
      <w:lvlText w:val="%3."/>
      <w:lvlJc w:val="right"/>
      <w:pPr>
        <w:tabs>
          <w:tab w:val="num" w:pos="1080"/>
        </w:tabs>
        <w:ind w:left="1080" w:hanging="180"/>
      </w:p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righ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right"/>
      <w:pPr>
        <w:tabs>
          <w:tab w:val="num" w:pos="5400"/>
        </w:tabs>
        <w:ind w:left="5400" w:hanging="180"/>
      </w:pPr>
    </w:lvl>
  </w:abstractNum>
  <w:abstractNum w:abstractNumId="22">
    <w:nsid w:val="3277328E"/>
    <w:multiLevelType w:val="hybridMultilevel"/>
    <w:tmpl w:val="724AF278"/>
    <w:lvl w:ilvl="0" w:tplc="04090001">
      <w:start w:val="1"/>
      <w:numFmt w:val="bullet"/>
      <w:lvlText w:val=""/>
      <w:lvlJc w:val="left"/>
      <w:pPr>
        <w:tabs>
          <w:tab w:val="num" w:pos="720"/>
        </w:tabs>
        <w:ind w:left="720" w:hanging="360"/>
      </w:pPr>
      <w:rPr>
        <w:rFonts w:ascii="Symbol" w:hAnsi="Symbol" w:hint="default"/>
        <w:b/>
        <w:i w:val="0"/>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3EDC3792"/>
    <w:multiLevelType w:val="hybridMultilevel"/>
    <w:tmpl w:val="3968C9B2"/>
    <w:lvl w:ilvl="0" w:tplc="14767A38">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428F22DF"/>
    <w:multiLevelType w:val="hybridMultilevel"/>
    <w:tmpl w:val="218C6974"/>
    <w:lvl w:ilvl="0" w:tplc="2BB2949C">
      <w:start w:val="1"/>
      <w:numFmt w:val="decimal"/>
      <w:lvlText w:val="%1."/>
      <w:lvlJc w:val="left"/>
      <w:pPr>
        <w:tabs>
          <w:tab w:val="num" w:pos="1008"/>
        </w:tabs>
        <w:ind w:left="1008"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64459F8"/>
    <w:multiLevelType w:val="hybridMultilevel"/>
    <w:tmpl w:val="8FC88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75F3ACC"/>
    <w:multiLevelType w:val="hybridMultilevel"/>
    <w:tmpl w:val="EBD602D8"/>
    <w:lvl w:ilvl="0" w:tplc="9E302986">
      <w:start w:val="1"/>
      <w:numFmt w:val="lowerLetter"/>
      <w:lvlText w:val="%1."/>
      <w:lvlJc w:val="left"/>
      <w:pPr>
        <w:tabs>
          <w:tab w:val="num" w:pos="360"/>
        </w:tabs>
        <w:ind w:left="360" w:hanging="360"/>
      </w:pPr>
      <w:rPr>
        <w:rFonts w:ascii="Times New Roman" w:hAnsi="Times New Roman" w:hint="default"/>
        <w:b w:val="0"/>
        <w:i/>
        <w:caps w:val="0"/>
        <w:strike w:val="0"/>
        <w:dstrike w:val="0"/>
        <w:outline w:val="0"/>
        <w:shadow w:val="0"/>
        <w:emboss w:val="0"/>
        <w:imprint w:val="0"/>
        <w:vanish w:val="0"/>
        <w:color w:val="auto"/>
        <w:sz w:val="24"/>
        <w:szCs w:val="24"/>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20718E5"/>
    <w:multiLevelType w:val="hybridMultilevel"/>
    <w:tmpl w:val="94588C2A"/>
    <w:lvl w:ilvl="0" w:tplc="DC1E0040">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56B94D6A"/>
    <w:multiLevelType w:val="hybridMultilevel"/>
    <w:tmpl w:val="53A686EA"/>
    <w:lvl w:ilvl="0" w:tplc="ADFC3392">
      <w:start w:val="1"/>
      <w:numFmt w:val="lowerLetter"/>
      <w:lvlText w:val="%1."/>
      <w:lvlJc w:val="left"/>
      <w:pPr>
        <w:tabs>
          <w:tab w:val="num" w:pos="360"/>
        </w:tabs>
        <w:ind w:left="360" w:hanging="360"/>
      </w:pPr>
      <w:rPr>
        <w:rFonts w:ascii="Times New Roman" w:hAnsi="Times New Roman" w:hint="default"/>
        <w:b w:val="0"/>
        <w:i w:val="0"/>
        <w:caps w:val="0"/>
        <w:strike w:val="0"/>
        <w:dstrike w:val="0"/>
        <w:outline w:val="0"/>
        <w:shadow w:val="0"/>
        <w:emboss w:val="0"/>
        <w:imprint w:val="0"/>
        <w:vanish w:val="0"/>
        <w:color w:val="auto"/>
        <w:sz w:val="24"/>
        <w:szCs w:val="24"/>
        <w:vertAlign w:val="baseline"/>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29">
    <w:nsid w:val="5E17527C"/>
    <w:multiLevelType w:val="hybridMultilevel"/>
    <w:tmpl w:val="FAD66F58"/>
    <w:lvl w:ilvl="0" w:tplc="0FA80D92">
      <w:start w:val="1"/>
      <w:numFmt w:val="decimal"/>
      <w:lvlText w:val="%1."/>
      <w:lvlJc w:val="left"/>
      <w:pPr>
        <w:ind w:left="822" w:hanging="48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30">
    <w:nsid w:val="642A6238"/>
    <w:multiLevelType w:val="hybridMultilevel"/>
    <w:tmpl w:val="7432FF90"/>
    <w:lvl w:ilvl="0" w:tplc="D9B8EFF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4C109D6"/>
    <w:multiLevelType w:val="hybridMultilevel"/>
    <w:tmpl w:val="F6F8434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2">
    <w:nsid w:val="67700402"/>
    <w:multiLevelType w:val="hybridMultilevel"/>
    <w:tmpl w:val="416084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44D7771"/>
    <w:multiLevelType w:val="hybridMultilevel"/>
    <w:tmpl w:val="EC701316"/>
    <w:lvl w:ilvl="0" w:tplc="D9B8EFF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F5C4AE2"/>
    <w:multiLevelType w:val="hybridMultilevel"/>
    <w:tmpl w:val="867CB0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8"/>
  </w:num>
  <w:num w:numId="3">
    <w:abstractNumId w:val="31"/>
  </w:num>
  <w:num w:numId="4">
    <w:abstractNumId w:val="23"/>
  </w:num>
  <w:num w:numId="5">
    <w:abstractNumId w:val="16"/>
  </w:num>
  <w:num w:numId="6">
    <w:abstractNumId w:val="9"/>
  </w:num>
  <w:num w:numId="7">
    <w:abstractNumId w:val="18"/>
  </w:num>
  <w:num w:numId="8">
    <w:abstractNumId w:val="32"/>
  </w:num>
  <w:num w:numId="9">
    <w:abstractNumId w:val="22"/>
  </w:num>
  <w:num w:numId="10">
    <w:abstractNumId w:val="13"/>
  </w:num>
  <w:num w:numId="11">
    <w:abstractNumId w:val="14"/>
  </w:num>
  <w:num w:numId="12">
    <w:abstractNumId w:val="28"/>
  </w:num>
  <w:num w:numId="13">
    <w:abstractNumId w:val="19"/>
  </w:num>
  <w:num w:numId="14">
    <w:abstractNumId w:val="21"/>
  </w:num>
  <w:num w:numId="15">
    <w:abstractNumId w:val="26"/>
  </w:num>
  <w:num w:numId="16">
    <w:abstractNumId w:val="24"/>
  </w:num>
  <w:num w:numId="17">
    <w:abstractNumId w:val="0"/>
  </w:num>
  <w:num w:numId="18">
    <w:abstractNumId w:val="15"/>
  </w:num>
  <w:num w:numId="19">
    <w:abstractNumId w:val="11"/>
  </w:num>
  <w:num w:numId="20">
    <w:abstractNumId w:val="27"/>
  </w:num>
  <w:num w:numId="21">
    <w:abstractNumId w:val="25"/>
  </w:num>
  <w:num w:numId="22">
    <w:abstractNumId w:val="29"/>
  </w:num>
  <w:num w:numId="23">
    <w:abstractNumId w:val="12"/>
  </w:num>
  <w:num w:numId="24">
    <w:abstractNumId w:val="10"/>
  </w:num>
  <w:num w:numId="25">
    <w:abstractNumId w:val="20"/>
  </w:num>
  <w:num w:numId="26">
    <w:abstractNumId w:val="34"/>
  </w:num>
  <w:num w:numId="27">
    <w:abstractNumId w:val="17"/>
  </w:num>
  <w:num w:numId="28">
    <w:abstractNumId w:val="30"/>
  </w:num>
  <w:num w:numId="29">
    <w:abstractNumId w:val="33"/>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ctiveWritingStyle w:appName="MSWord" w:lang="en-US" w:vendorID="64" w:dllVersion="131078" w:nlCheck="1" w:checkStyle="0"/>
  <w:activeWritingStyle w:appName="MSWord" w:lang="es-ES" w:vendorID="64" w:dllVersion="131078" w:nlCheck="1" w:checkStyle="1"/>
  <w:proofState w:grammar="clean"/>
  <w:stylePaneFormatFilter w:val="3F01"/>
  <w:doNotTrackMoves/>
  <w:defaultTabStop w:val="720"/>
  <w:drawingGridHorizontalSpacing w:val="100"/>
  <w:drawingGridVerticalSpacing w:val="0"/>
  <w:displayHorizontalDrawingGridEvery w:val="0"/>
  <w:displayVerticalDrawingGridEvery w:val="0"/>
  <w:noPunctuationKerning/>
  <w:characterSpacingControl w:val="doNotCompress"/>
  <w:footnotePr>
    <w:pos w:val="beneathText"/>
    <w:footnote w:id="0"/>
    <w:footnote w:id="1"/>
  </w:footnotePr>
  <w:endnotePr>
    <w:endnote w:id="0"/>
    <w:endnote w:id="1"/>
  </w:endnotePr>
  <w:compat>
    <w:noLeading/>
    <w:spaceForUL/>
    <w:balanceSingleByteDoubleByteWidth/>
    <w:doNotLeaveBackslashAlone/>
    <w:ulTrailSpace/>
    <w:doNotExpandShiftReturn/>
    <w:adjustLineHeightInTable/>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049FE"/>
    <w:rsid w:val="00000A05"/>
    <w:rsid w:val="00000F10"/>
    <w:rsid w:val="0000471E"/>
    <w:rsid w:val="000073F0"/>
    <w:rsid w:val="00007A91"/>
    <w:rsid w:val="000140BC"/>
    <w:rsid w:val="00022B1B"/>
    <w:rsid w:val="0002348B"/>
    <w:rsid w:val="00024295"/>
    <w:rsid w:val="0002591B"/>
    <w:rsid w:val="00026801"/>
    <w:rsid w:val="00027EC8"/>
    <w:rsid w:val="00035FC0"/>
    <w:rsid w:val="000376FA"/>
    <w:rsid w:val="00037B5B"/>
    <w:rsid w:val="00040652"/>
    <w:rsid w:val="0004170E"/>
    <w:rsid w:val="00041B88"/>
    <w:rsid w:val="00044A2E"/>
    <w:rsid w:val="00052CF8"/>
    <w:rsid w:val="000558B4"/>
    <w:rsid w:val="00060EA7"/>
    <w:rsid w:val="00062317"/>
    <w:rsid w:val="00064509"/>
    <w:rsid w:val="000660E9"/>
    <w:rsid w:val="00071260"/>
    <w:rsid w:val="000732D8"/>
    <w:rsid w:val="000750A3"/>
    <w:rsid w:val="00075A92"/>
    <w:rsid w:val="0008527E"/>
    <w:rsid w:val="00086CF5"/>
    <w:rsid w:val="00086F17"/>
    <w:rsid w:val="00087498"/>
    <w:rsid w:val="00091900"/>
    <w:rsid w:val="000932AD"/>
    <w:rsid w:val="00093AEF"/>
    <w:rsid w:val="000943C2"/>
    <w:rsid w:val="0009488D"/>
    <w:rsid w:val="00095469"/>
    <w:rsid w:val="000A2CDD"/>
    <w:rsid w:val="000A4FD7"/>
    <w:rsid w:val="000A68DC"/>
    <w:rsid w:val="000B09DB"/>
    <w:rsid w:val="000B0E87"/>
    <w:rsid w:val="000B1B5C"/>
    <w:rsid w:val="000B4BD1"/>
    <w:rsid w:val="000B4CB2"/>
    <w:rsid w:val="000C6977"/>
    <w:rsid w:val="000D20E1"/>
    <w:rsid w:val="000D22E9"/>
    <w:rsid w:val="000D2FBD"/>
    <w:rsid w:val="000D3FB3"/>
    <w:rsid w:val="000E0B2B"/>
    <w:rsid w:val="000E3284"/>
    <w:rsid w:val="000F12DE"/>
    <w:rsid w:val="000F3F15"/>
    <w:rsid w:val="00100C43"/>
    <w:rsid w:val="001036B5"/>
    <w:rsid w:val="00104A93"/>
    <w:rsid w:val="00106C09"/>
    <w:rsid w:val="00111183"/>
    <w:rsid w:val="00113067"/>
    <w:rsid w:val="001148CF"/>
    <w:rsid w:val="00115CF6"/>
    <w:rsid w:val="00121CDB"/>
    <w:rsid w:val="00126941"/>
    <w:rsid w:val="001269E0"/>
    <w:rsid w:val="00127D55"/>
    <w:rsid w:val="0013290F"/>
    <w:rsid w:val="00135344"/>
    <w:rsid w:val="00135618"/>
    <w:rsid w:val="00135FB2"/>
    <w:rsid w:val="00142FD5"/>
    <w:rsid w:val="001443E4"/>
    <w:rsid w:val="00144610"/>
    <w:rsid w:val="00145E75"/>
    <w:rsid w:val="00150381"/>
    <w:rsid w:val="001506A9"/>
    <w:rsid w:val="00152B6E"/>
    <w:rsid w:val="0016004A"/>
    <w:rsid w:val="00165049"/>
    <w:rsid w:val="00165EC7"/>
    <w:rsid w:val="00174432"/>
    <w:rsid w:val="0017466A"/>
    <w:rsid w:val="00175E51"/>
    <w:rsid w:val="00175ECF"/>
    <w:rsid w:val="001768F2"/>
    <w:rsid w:val="0018140F"/>
    <w:rsid w:val="00184CB8"/>
    <w:rsid w:val="00186B64"/>
    <w:rsid w:val="00193BD0"/>
    <w:rsid w:val="00194601"/>
    <w:rsid w:val="00195691"/>
    <w:rsid w:val="001A2185"/>
    <w:rsid w:val="001A2378"/>
    <w:rsid w:val="001A503A"/>
    <w:rsid w:val="001A5D2A"/>
    <w:rsid w:val="001A6112"/>
    <w:rsid w:val="001A631F"/>
    <w:rsid w:val="001A7119"/>
    <w:rsid w:val="001B04B3"/>
    <w:rsid w:val="001B1FA8"/>
    <w:rsid w:val="001B2084"/>
    <w:rsid w:val="001B49FF"/>
    <w:rsid w:val="001B5250"/>
    <w:rsid w:val="001C064A"/>
    <w:rsid w:val="001C10F1"/>
    <w:rsid w:val="001C2120"/>
    <w:rsid w:val="001C2D39"/>
    <w:rsid w:val="001C4339"/>
    <w:rsid w:val="001C6030"/>
    <w:rsid w:val="001D09FF"/>
    <w:rsid w:val="001D1A75"/>
    <w:rsid w:val="001D242A"/>
    <w:rsid w:val="001D27B6"/>
    <w:rsid w:val="001D2A32"/>
    <w:rsid w:val="001D2BA9"/>
    <w:rsid w:val="001D2EE2"/>
    <w:rsid w:val="001D309A"/>
    <w:rsid w:val="001D3A47"/>
    <w:rsid w:val="001D4506"/>
    <w:rsid w:val="001D50E8"/>
    <w:rsid w:val="001D76A6"/>
    <w:rsid w:val="001F24F7"/>
    <w:rsid w:val="001F4BA2"/>
    <w:rsid w:val="001F64D0"/>
    <w:rsid w:val="001F7DE0"/>
    <w:rsid w:val="001F7DE3"/>
    <w:rsid w:val="002030A1"/>
    <w:rsid w:val="00203260"/>
    <w:rsid w:val="00210B96"/>
    <w:rsid w:val="00210F2B"/>
    <w:rsid w:val="0021241D"/>
    <w:rsid w:val="00213A4F"/>
    <w:rsid w:val="00215FAF"/>
    <w:rsid w:val="002205EC"/>
    <w:rsid w:val="0022194F"/>
    <w:rsid w:val="0022751C"/>
    <w:rsid w:val="00232B98"/>
    <w:rsid w:val="00233AEB"/>
    <w:rsid w:val="00235CF6"/>
    <w:rsid w:val="00235ED6"/>
    <w:rsid w:val="002372B0"/>
    <w:rsid w:val="00237A66"/>
    <w:rsid w:val="00242534"/>
    <w:rsid w:val="0024552F"/>
    <w:rsid w:val="002473EF"/>
    <w:rsid w:val="00247E21"/>
    <w:rsid w:val="00247EBA"/>
    <w:rsid w:val="0025004E"/>
    <w:rsid w:val="00252301"/>
    <w:rsid w:val="0025305B"/>
    <w:rsid w:val="0025482A"/>
    <w:rsid w:val="00256CF2"/>
    <w:rsid w:val="00257035"/>
    <w:rsid w:val="00260A59"/>
    <w:rsid w:val="00263C32"/>
    <w:rsid w:val="00272314"/>
    <w:rsid w:val="0027508E"/>
    <w:rsid w:val="00277966"/>
    <w:rsid w:val="00281E20"/>
    <w:rsid w:val="002823DC"/>
    <w:rsid w:val="00283C84"/>
    <w:rsid w:val="0028771D"/>
    <w:rsid w:val="002878E5"/>
    <w:rsid w:val="00290380"/>
    <w:rsid w:val="00295EB9"/>
    <w:rsid w:val="00296CB5"/>
    <w:rsid w:val="00297409"/>
    <w:rsid w:val="002A1C42"/>
    <w:rsid w:val="002A295C"/>
    <w:rsid w:val="002A48D6"/>
    <w:rsid w:val="002A7D95"/>
    <w:rsid w:val="002A7E4C"/>
    <w:rsid w:val="002B2129"/>
    <w:rsid w:val="002B59C3"/>
    <w:rsid w:val="002C34EB"/>
    <w:rsid w:val="002C4010"/>
    <w:rsid w:val="002C5E6A"/>
    <w:rsid w:val="002C6A93"/>
    <w:rsid w:val="002D3520"/>
    <w:rsid w:val="002D4245"/>
    <w:rsid w:val="002D5BBD"/>
    <w:rsid w:val="002D6008"/>
    <w:rsid w:val="002D77F6"/>
    <w:rsid w:val="002E0F9D"/>
    <w:rsid w:val="002E1C10"/>
    <w:rsid w:val="002E2A2A"/>
    <w:rsid w:val="002E4D83"/>
    <w:rsid w:val="002F14D3"/>
    <w:rsid w:val="002F75D9"/>
    <w:rsid w:val="00302E28"/>
    <w:rsid w:val="00302F63"/>
    <w:rsid w:val="00303B98"/>
    <w:rsid w:val="00307860"/>
    <w:rsid w:val="00307E36"/>
    <w:rsid w:val="003100D2"/>
    <w:rsid w:val="00311207"/>
    <w:rsid w:val="00315458"/>
    <w:rsid w:val="0031559D"/>
    <w:rsid w:val="00315678"/>
    <w:rsid w:val="003165EC"/>
    <w:rsid w:val="00322210"/>
    <w:rsid w:val="00323934"/>
    <w:rsid w:val="0032494A"/>
    <w:rsid w:val="00324FF9"/>
    <w:rsid w:val="00325C6E"/>
    <w:rsid w:val="00330586"/>
    <w:rsid w:val="00333915"/>
    <w:rsid w:val="0034366B"/>
    <w:rsid w:val="00344F41"/>
    <w:rsid w:val="00345F42"/>
    <w:rsid w:val="00346EEE"/>
    <w:rsid w:val="00347C50"/>
    <w:rsid w:val="00353253"/>
    <w:rsid w:val="00354E0F"/>
    <w:rsid w:val="00355747"/>
    <w:rsid w:val="00367A90"/>
    <w:rsid w:val="0037124E"/>
    <w:rsid w:val="0037273E"/>
    <w:rsid w:val="00372D7F"/>
    <w:rsid w:val="00374875"/>
    <w:rsid w:val="0037662A"/>
    <w:rsid w:val="00376CF8"/>
    <w:rsid w:val="0037781B"/>
    <w:rsid w:val="00380968"/>
    <w:rsid w:val="00380C23"/>
    <w:rsid w:val="003837E5"/>
    <w:rsid w:val="00383D98"/>
    <w:rsid w:val="003846EF"/>
    <w:rsid w:val="003872A0"/>
    <w:rsid w:val="00391EC5"/>
    <w:rsid w:val="003954EF"/>
    <w:rsid w:val="00396F73"/>
    <w:rsid w:val="0039747D"/>
    <w:rsid w:val="00397F12"/>
    <w:rsid w:val="003A149E"/>
    <w:rsid w:val="003A3608"/>
    <w:rsid w:val="003A390C"/>
    <w:rsid w:val="003A3BB8"/>
    <w:rsid w:val="003A5092"/>
    <w:rsid w:val="003A5564"/>
    <w:rsid w:val="003A58FA"/>
    <w:rsid w:val="003A6559"/>
    <w:rsid w:val="003A6F1E"/>
    <w:rsid w:val="003B1B54"/>
    <w:rsid w:val="003B1DBB"/>
    <w:rsid w:val="003B341D"/>
    <w:rsid w:val="003B4ABE"/>
    <w:rsid w:val="003B4FD6"/>
    <w:rsid w:val="003B61E9"/>
    <w:rsid w:val="003C0B41"/>
    <w:rsid w:val="003C20B7"/>
    <w:rsid w:val="003C3C68"/>
    <w:rsid w:val="003C5C9E"/>
    <w:rsid w:val="003D31B4"/>
    <w:rsid w:val="003E06BB"/>
    <w:rsid w:val="003E168B"/>
    <w:rsid w:val="003E1B88"/>
    <w:rsid w:val="003E6514"/>
    <w:rsid w:val="003E68A3"/>
    <w:rsid w:val="003E6DD7"/>
    <w:rsid w:val="003F1AD7"/>
    <w:rsid w:val="003F54DF"/>
    <w:rsid w:val="003F5BC2"/>
    <w:rsid w:val="00402818"/>
    <w:rsid w:val="00403902"/>
    <w:rsid w:val="00404017"/>
    <w:rsid w:val="004047B9"/>
    <w:rsid w:val="0040695E"/>
    <w:rsid w:val="00406A57"/>
    <w:rsid w:val="00407C9D"/>
    <w:rsid w:val="004144EA"/>
    <w:rsid w:val="00416E02"/>
    <w:rsid w:val="00420142"/>
    <w:rsid w:val="00420189"/>
    <w:rsid w:val="00421B31"/>
    <w:rsid w:val="00424A97"/>
    <w:rsid w:val="00425C08"/>
    <w:rsid w:val="0042697C"/>
    <w:rsid w:val="004331F9"/>
    <w:rsid w:val="00436C17"/>
    <w:rsid w:val="0044426E"/>
    <w:rsid w:val="0044520C"/>
    <w:rsid w:val="00446774"/>
    <w:rsid w:val="004473BC"/>
    <w:rsid w:val="004513C4"/>
    <w:rsid w:val="00451B31"/>
    <w:rsid w:val="00451C5A"/>
    <w:rsid w:val="004528B7"/>
    <w:rsid w:val="0045368C"/>
    <w:rsid w:val="00453B15"/>
    <w:rsid w:val="004609FF"/>
    <w:rsid w:val="00460D7E"/>
    <w:rsid w:val="0046116B"/>
    <w:rsid w:val="00465CCC"/>
    <w:rsid w:val="00466470"/>
    <w:rsid w:val="00466D69"/>
    <w:rsid w:val="00467BF2"/>
    <w:rsid w:val="00470247"/>
    <w:rsid w:val="00474BF7"/>
    <w:rsid w:val="00475E73"/>
    <w:rsid w:val="0048220F"/>
    <w:rsid w:val="00482CDC"/>
    <w:rsid w:val="00482CE2"/>
    <w:rsid w:val="00484512"/>
    <w:rsid w:val="0048522A"/>
    <w:rsid w:val="00485ADE"/>
    <w:rsid w:val="00497615"/>
    <w:rsid w:val="004A01EB"/>
    <w:rsid w:val="004A3809"/>
    <w:rsid w:val="004A4F40"/>
    <w:rsid w:val="004A5048"/>
    <w:rsid w:val="004A60F3"/>
    <w:rsid w:val="004A7328"/>
    <w:rsid w:val="004B0714"/>
    <w:rsid w:val="004B2C5D"/>
    <w:rsid w:val="004B3CD6"/>
    <w:rsid w:val="004B3DD3"/>
    <w:rsid w:val="004B7449"/>
    <w:rsid w:val="004C00F5"/>
    <w:rsid w:val="004C52D3"/>
    <w:rsid w:val="004C5917"/>
    <w:rsid w:val="004D1DD6"/>
    <w:rsid w:val="004D2FD4"/>
    <w:rsid w:val="004D5ED7"/>
    <w:rsid w:val="004D64AE"/>
    <w:rsid w:val="004E3760"/>
    <w:rsid w:val="004E3E38"/>
    <w:rsid w:val="004F1BCA"/>
    <w:rsid w:val="004F4E87"/>
    <w:rsid w:val="004F5FA7"/>
    <w:rsid w:val="00501345"/>
    <w:rsid w:val="005057E8"/>
    <w:rsid w:val="00521211"/>
    <w:rsid w:val="0052122E"/>
    <w:rsid w:val="005224E0"/>
    <w:rsid w:val="00522888"/>
    <w:rsid w:val="005240C1"/>
    <w:rsid w:val="00525059"/>
    <w:rsid w:val="00526AAA"/>
    <w:rsid w:val="00526FCD"/>
    <w:rsid w:val="0053316E"/>
    <w:rsid w:val="00534165"/>
    <w:rsid w:val="005359C8"/>
    <w:rsid w:val="005375B2"/>
    <w:rsid w:val="00540F40"/>
    <w:rsid w:val="00542E4C"/>
    <w:rsid w:val="00547747"/>
    <w:rsid w:val="005539EE"/>
    <w:rsid w:val="00561AC0"/>
    <w:rsid w:val="00566A91"/>
    <w:rsid w:val="00570FE7"/>
    <w:rsid w:val="0057203F"/>
    <w:rsid w:val="00575959"/>
    <w:rsid w:val="005769E5"/>
    <w:rsid w:val="00577C16"/>
    <w:rsid w:val="00582C8A"/>
    <w:rsid w:val="0058491D"/>
    <w:rsid w:val="00585C05"/>
    <w:rsid w:val="005903E3"/>
    <w:rsid w:val="00592423"/>
    <w:rsid w:val="00593A4F"/>
    <w:rsid w:val="005A0D5D"/>
    <w:rsid w:val="005A1AB0"/>
    <w:rsid w:val="005A2947"/>
    <w:rsid w:val="005A31F0"/>
    <w:rsid w:val="005A326C"/>
    <w:rsid w:val="005A3786"/>
    <w:rsid w:val="005B0F34"/>
    <w:rsid w:val="005B2B63"/>
    <w:rsid w:val="005B375C"/>
    <w:rsid w:val="005B526E"/>
    <w:rsid w:val="005B69C6"/>
    <w:rsid w:val="005B7114"/>
    <w:rsid w:val="005C22C4"/>
    <w:rsid w:val="005C2EB7"/>
    <w:rsid w:val="005D0EF8"/>
    <w:rsid w:val="005D239B"/>
    <w:rsid w:val="005D5C0B"/>
    <w:rsid w:val="005D5D15"/>
    <w:rsid w:val="005D5DF3"/>
    <w:rsid w:val="005D6C90"/>
    <w:rsid w:val="005D7043"/>
    <w:rsid w:val="005D7A06"/>
    <w:rsid w:val="005E19A7"/>
    <w:rsid w:val="005E309C"/>
    <w:rsid w:val="005E4F3C"/>
    <w:rsid w:val="005E56E9"/>
    <w:rsid w:val="005E64DC"/>
    <w:rsid w:val="005E69B8"/>
    <w:rsid w:val="005F12AC"/>
    <w:rsid w:val="005F73B1"/>
    <w:rsid w:val="005F76B0"/>
    <w:rsid w:val="006049FE"/>
    <w:rsid w:val="00611A24"/>
    <w:rsid w:val="00613498"/>
    <w:rsid w:val="00613D96"/>
    <w:rsid w:val="00616D71"/>
    <w:rsid w:val="0062197F"/>
    <w:rsid w:val="00626026"/>
    <w:rsid w:val="00634447"/>
    <w:rsid w:val="00634B0F"/>
    <w:rsid w:val="00636BC3"/>
    <w:rsid w:val="00636CFF"/>
    <w:rsid w:val="00643225"/>
    <w:rsid w:val="00651F43"/>
    <w:rsid w:val="00655F80"/>
    <w:rsid w:val="00657B33"/>
    <w:rsid w:val="00660C2E"/>
    <w:rsid w:val="0066149D"/>
    <w:rsid w:val="00661ABF"/>
    <w:rsid w:val="00664133"/>
    <w:rsid w:val="00664CC3"/>
    <w:rsid w:val="0066641F"/>
    <w:rsid w:val="00667223"/>
    <w:rsid w:val="00671249"/>
    <w:rsid w:val="0067544A"/>
    <w:rsid w:val="00675981"/>
    <w:rsid w:val="006760F6"/>
    <w:rsid w:val="00676B5F"/>
    <w:rsid w:val="00681B73"/>
    <w:rsid w:val="0068460A"/>
    <w:rsid w:val="00684E60"/>
    <w:rsid w:val="00685A0D"/>
    <w:rsid w:val="006A266A"/>
    <w:rsid w:val="006A2EB7"/>
    <w:rsid w:val="006B136F"/>
    <w:rsid w:val="006B1B93"/>
    <w:rsid w:val="006B23F8"/>
    <w:rsid w:val="006B46FA"/>
    <w:rsid w:val="006C07DD"/>
    <w:rsid w:val="006C0FB9"/>
    <w:rsid w:val="006C4359"/>
    <w:rsid w:val="006D4183"/>
    <w:rsid w:val="006D4749"/>
    <w:rsid w:val="006D7354"/>
    <w:rsid w:val="006D73EF"/>
    <w:rsid w:val="006E0B12"/>
    <w:rsid w:val="006E1015"/>
    <w:rsid w:val="006E213F"/>
    <w:rsid w:val="006F0AEA"/>
    <w:rsid w:val="006F2CCE"/>
    <w:rsid w:val="006F43B6"/>
    <w:rsid w:val="006F566D"/>
    <w:rsid w:val="007001CA"/>
    <w:rsid w:val="00705E15"/>
    <w:rsid w:val="007078CD"/>
    <w:rsid w:val="007127A0"/>
    <w:rsid w:val="0071639C"/>
    <w:rsid w:val="00716D4F"/>
    <w:rsid w:val="00720126"/>
    <w:rsid w:val="00722DB5"/>
    <w:rsid w:val="00723B06"/>
    <w:rsid w:val="00727C26"/>
    <w:rsid w:val="00730BAC"/>
    <w:rsid w:val="00731E52"/>
    <w:rsid w:val="007346CE"/>
    <w:rsid w:val="00736A39"/>
    <w:rsid w:val="0073726E"/>
    <w:rsid w:val="00737989"/>
    <w:rsid w:val="00742ADE"/>
    <w:rsid w:val="00742C2E"/>
    <w:rsid w:val="00743EF2"/>
    <w:rsid w:val="0074498D"/>
    <w:rsid w:val="007504A5"/>
    <w:rsid w:val="00753133"/>
    <w:rsid w:val="0075451B"/>
    <w:rsid w:val="00755443"/>
    <w:rsid w:val="0075624B"/>
    <w:rsid w:val="00757F9D"/>
    <w:rsid w:val="00760B36"/>
    <w:rsid w:val="00766FC9"/>
    <w:rsid w:val="00771F76"/>
    <w:rsid w:val="007740AB"/>
    <w:rsid w:val="007747BC"/>
    <w:rsid w:val="00774A1B"/>
    <w:rsid w:val="0078309D"/>
    <w:rsid w:val="007851B5"/>
    <w:rsid w:val="00785547"/>
    <w:rsid w:val="00785A14"/>
    <w:rsid w:val="00786089"/>
    <w:rsid w:val="0079244D"/>
    <w:rsid w:val="00792B2C"/>
    <w:rsid w:val="00794624"/>
    <w:rsid w:val="0079647A"/>
    <w:rsid w:val="007A1233"/>
    <w:rsid w:val="007A132C"/>
    <w:rsid w:val="007A4EAA"/>
    <w:rsid w:val="007A756D"/>
    <w:rsid w:val="007B097E"/>
    <w:rsid w:val="007B2978"/>
    <w:rsid w:val="007B37B2"/>
    <w:rsid w:val="007B4084"/>
    <w:rsid w:val="007B4CFB"/>
    <w:rsid w:val="007B4F25"/>
    <w:rsid w:val="007C14C8"/>
    <w:rsid w:val="007C4DE4"/>
    <w:rsid w:val="007C5930"/>
    <w:rsid w:val="007C6E51"/>
    <w:rsid w:val="007D1FDF"/>
    <w:rsid w:val="007D376E"/>
    <w:rsid w:val="007D41E0"/>
    <w:rsid w:val="007D4E09"/>
    <w:rsid w:val="007D7ACB"/>
    <w:rsid w:val="007E13E9"/>
    <w:rsid w:val="007E2619"/>
    <w:rsid w:val="007E3062"/>
    <w:rsid w:val="007E329A"/>
    <w:rsid w:val="007E79AB"/>
    <w:rsid w:val="007F0AFA"/>
    <w:rsid w:val="007F25FB"/>
    <w:rsid w:val="007F3CB3"/>
    <w:rsid w:val="007F6EE2"/>
    <w:rsid w:val="0080030C"/>
    <w:rsid w:val="00803967"/>
    <w:rsid w:val="0080628A"/>
    <w:rsid w:val="008064FB"/>
    <w:rsid w:val="008070D3"/>
    <w:rsid w:val="0081355C"/>
    <w:rsid w:val="00813719"/>
    <w:rsid w:val="00816446"/>
    <w:rsid w:val="008244A2"/>
    <w:rsid w:val="00825D31"/>
    <w:rsid w:val="00827920"/>
    <w:rsid w:val="008312F8"/>
    <w:rsid w:val="00832E51"/>
    <w:rsid w:val="00836251"/>
    <w:rsid w:val="008363BE"/>
    <w:rsid w:val="00837E06"/>
    <w:rsid w:val="0084121E"/>
    <w:rsid w:val="00846878"/>
    <w:rsid w:val="00846DF0"/>
    <w:rsid w:val="008602BA"/>
    <w:rsid w:val="00861F5B"/>
    <w:rsid w:val="008703F5"/>
    <w:rsid w:val="00871619"/>
    <w:rsid w:val="0087216D"/>
    <w:rsid w:val="00874099"/>
    <w:rsid w:val="00877B91"/>
    <w:rsid w:val="00883FB8"/>
    <w:rsid w:val="00884841"/>
    <w:rsid w:val="008860D2"/>
    <w:rsid w:val="008869C3"/>
    <w:rsid w:val="00892107"/>
    <w:rsid w:val="00895CF5"/>
    <w:rsid w:val="008962D4"/>
    <w:rsid w:val="0089686E"/>
    <w:rsid w:val="008A398F"/>
    <w:rsid w:val="008A44D3"/>
    <w:rsid w:val="008A4EBE"/>
    <w:rsid w:val="008A7DF0"/>
    <w:rsid w:val="008B087F"/>
    <w:rsid w:val="008B3573"/>
    <w:rsid w:val="008B6563"/>
    <w:rsid w:val="008B74D1"/>
    <w:rsid w:val="008C0AF9"/>
    <w:rsid w:val="008C4A50"/>
    <w:rsid w:val="008C67FB"/>
    <w:rsid w:val="008C6F61"/>
    <w:rsid w:val="008C716C"/>
    <w:rsid w:val="008C7A4C"/>
    <w:rsid w:val="008D00E2"/>
    <w:rsid w:val="008D2B5A"/>
    <w:rsid w:val="008D3AB4"/>
    <w:rsid w:val="008E45EF"/>
    <w:rsid w:val="008E54B9"/>
    <w:rsid w:val="008E5909"/>
    <w:rsid w:val="008F2CE9"/>
    <w:rsid w:val="008F7E12"/>
    <w:rsid w:val="00906CF2"/>
    <w:rsid w:val="009119BE"/>
    <w:rsid w:val="0091556F"/>
    <w:rsid w:val="009155FC"/>
    <w:rsid w:val="009160DA"/>
    <w:rsid w:val="00916FEC"/>
    <w:rsid w:val="00917345"/>
    <w:rsid w:val="0092143C"/>
    <w:rsid w:val="00921E4C"/>
    <w:rsid w:val="009244A5"/>
    <w:rsid w:val="009254A1"/>
    <w:rsid w:val="00926155"/>
    <w:rsid w:val="00926366"/>
    <w:rsid w:val="00934F09"/>
    <w:rsid w:val="00940FB1"/>
    <w:rsid w:val="009426BC"/>
    <w:rsid w:val="00944390"/>
    <w:rsid w:val="009466AC"/>
    <w:rsid w:val="00947CF0"/>
    <w:rsid w:val="009502BE"/>
    <w:rsid w:val="00950945"/>
    <w:rsid w:val="00952085"/>
    <w:rsid w:val="00953DBE"/>
    <w:rsid w:val="00956D3F"/>
    <w:rsid w:val="00961596"/>
    <w:rsid w:val="0096229A"/>
    <w:rsid w:val="00963733"/>
    <w:rsid w:val="009637D4"/>
    <w:rsid w:val="00970D01"/>
    <w:rsid w:val="00973375"/>
    <w:rsid w:val="00973D5A"/>
    <w:rsid w:val="00977118"/>
    <w:rsid w:val="00980C11"/>
    <w:rsid w:val="00980F96"/>
    <w:rsid w:val="009820EA"/>
    <w:rsid w:val="00982C46"/>
    <w:rsid w:val="00982CFE"/>
    <w:rsid w:val="009871F7"/>
    <w:rsid w:val="0099017E"/>
    <w:rsid w:val="00990360"/>
    <w:rsid w:val="00991155"/>
    <w:rsid w:val="00992A54"/>
    <w:rsid w:val="00997BAE"/>
    <w:rsid w:val="009A5590"/>
    <w:rsid w:val="009A7875"/>
    <w:rsid w:val="009B3CD3"/>
    <w:rsid w:val="009B3D28"/>
    <w:rsid w:val="009B4EA7"/>
    <w:rsid w:val="009B5B7E"/>
    <w:rsid w:val="009B67D6"/>
    <w:rsid w:val="009C1847"/>
    <w:rsid w:val="009C54DC"/>
    <w:rsid w:val="009C63DD"/>
    <w:rsid w:val="009C6FA9"/>
    <w:rsid w:val="009C723A"/>
    <w:rsid w:val="009D1881"/>
    <w:rsid w:val="009D3E84"/>
    <w:rsid w:val="009D5386"/>
    <w:rsid w:val="009D682E"/>
    <w:rsid w:val="009D7A20"/>
    <w:rsid w:val="009E0D8E"/>
    <w:rsid w:val="009E204A"/>
    <w:rsid w:val="009E2203"/>
    <w:rsid w:val="009F39EE"/>
    <w:rsid w:val="009F47E2"/>
    <w:rsid w:val="009F6DC0"/>
    <w:rsid w:val="00A02C72"/>
    <w:rsid w:val="00A04FDC"/>
    <w:rsid w:val="00A053E7"/>
    <w:rsid w:val="00A10300"/>
    <w:rsid w:val="00A10A51"/>
    <w:rsid w:val="00A1379E"/>
    <w:rsid w:val="00A143AF"/>
    <w:rsid w:val="00A14813"/>
    <w:rsid w:val="00A14CB2"/>
    <w:rsid w:val="00A20FBF"/>
    <w:rsid w:val="00A23562"/>
    <w:rsid w:val="00A246CF"/>
    <w:rsid w:val="00A24A56"/>
    <w:rsid w:val="00A24C10"/>
    <w:rsid w:val="00A27B43"/>
    <w:rsid w:val="00A35459"/>
    <w:rsid w:val="00A36570"/>
    <w:rsid w:val="00A36A80"/>
    <w:rsid w:val="00A40BA2"/>
    <w:rsid w:val="00A41A24"/>
    <w:rsid w:val="00A42C0C"/>
    <w:rsid w:val="00A42EE3"/>
    <w:rsid w:val="00A50BE8"/>
    <w:rsid w:val="00A522C9"/>
    <w:rsid w:val="00A54773"/>
    <w:rsid w:val="00A55185"/>
    <w:rsid w:val="00A56B26"/>
    <w:rsid w:val="00A57BE8"/>
    <w:rsid w:val="00A67645"/>
    <w:rsid w:val="00A67A81"/>
    <w:rsid w:val="00A7595E"/>
    <w:rsid w:val="00A760D3"/>
    <w:rsid w:val="00A80751"/>
    <w:rsid w:val="00A872E0"/>
    <w:rsid w:val="00A878EB"/>
    <w:rsid w:val="00A90B27"/>
    <w:rsid w:val="00A946F8"/>
    <w:rsid w:val="00AA4271"/>
    <w:rsid w:val="00AA699B"/>
    <w:rsid w:val="00AB25CE"/>
    <w:rsid w:val="00AB5FC9"/>
    <w:rsid w:val="00AB74A2"/>
    <w:rsid w:val="00AB79BD"/>
    <w:rsid w:val="00AC13FD"/>
    <w:rsid w:val="00AC150C"/>
    <w:rsid w:val="00AC23A5"/>
    <w:rsid w:val="00AC4F2A"/>
    <w:rsid w:val="00AC5969"/>
    <w:rsid w:val="00AC6966"/>
    <w:rsid w:val="00AD59DE"/>
    <w:rsid w:val="00AE3095"/>
    <w:rsid w:val="00AE49D5"/>
    <w:rsid w:val="00AF1C67"/>
    <w:rsid w:val="00AF3457"/>
    <w:rsid w:val="00B0311C"/>
    <w:rsid w:val="00B0584B"/>
    <w:rsid w:val="00B05BBB"/>
    <w:rsid w:val="00B05E4F"/>
    <w:rsid w:val="00B1020D"/>
    <w:rsid w:val="00B10E83"/>
    <w:rsid w:val="00B1218C"/>
    <w:rsid w:val="00B15904"/>
    <w:rsid w:val="00B16857"/>
    <w:rsid w:val="00B21D35"/>
    <w:rsid w:val="00B24B99"/>
    <w:rsid w:val="00B25BC4"/>
    <w:rsid w:val="00B26F63"/>
    <w:rsid w:val="00B3332D"/>
    <w:rsid w:val="00B33744"/>
    <w:rsid w:val="00B35514"/>
    <w:rsid w:val="00B37278"/>
    <w:rsid w:val="00B40A2B"/>
    <w:rsid w:val="00B41350"/>
    <w:rsid w:val="00B42BB8"/>
    <w:rsid w:val="00B45BC6"/>
    <w:rsid w:val="00B461A2"/>
    <w:rsid w:val="00B47401"/>
    <w:rsid w:val="00B503AD"/>
    <w:rsid w:val="00B54422"/>
    <w:rsid w:val="00B56F1D"/>
    <w:rsid w:val="00B6029F"/>
    <w:rsid w:val="00B6267B"/>
    <w:rsid w:val="00B63E9F"/>
    <w:rsid w:val="00B66C44"/>
    <w:rsid w:val="00B67153"/>
    <w:rsid w:val="00B74CA4"/>
    <w:rsid w:val="00B750CA"/>
    <w:rsid w:val="00B75E6F"/>
    <w:rsid w:val="00B827E0"/>
    <w:rsid w:val="00B83EC4"/>
    <w:rsid w:val="00B85756"/>
    <w:rsid w:val="00B901E7"/>
    <w:rsid w:val="00B90D83"/>
    <w:rsid w:val="00B9664A"/>
    <w:rsid w:val="00B96AB8"/>
    <w:rsid w:val="00BA0C1E"/>
    <w:rsid w:val="00BA25D1"/>
    <w:rsid w:val="00BA2CDF"/>
    <w:rsid w:val="00BA2F28"/>
    <w:rsid w:val="00BA3E60"/>
    <w:rsid w:val="00BA542B"/>
    <w:rsid w:val="00BA574F"/>
    <w:rsid w:val="00BA7EFD"/>
    <w:rsid w:val="00BB0501"/>
    <w:rsid w:val="00BB1513"/>
    <w:rsid w:val="00BB30E7"/>
    <w:rsid w:val="00BB3EAA"/>
    <w:rsid w:val="00BB5F9E"/>
    <w:rsid w:val="00BB6A71"/>
    <w:rsid w:val="00BC2AB6"/>
    <w:rsid w:val="00BC47A7"/>
    <w:rsid w:val="00BC4EA2"/>
    <w:rsid w:val="00BC7529"/>
    <w:rsid w:val="00BC7C0B"/>
    <w:rsid w:val="00BD4671"/>
    <w:rsid w:val="00BD4C4E"/>
    <w:rsid w:val="00BD6713"/>
    <w:rsid w:val="00BE5CA7"/>
    <w:rsid w:val="00BE5EF3"/>
    <w:rsid w:val="00BE7007"/>
    <w:rsid w:val="00BF1E6C"/>
    <w:rsid w:val="00BF2057"/>
    <w:rsid w:val="00BF46B3"/>
    <w:rsid w:val="00BF68E4"/>
    <w:rsid w:val="00C01859"/>
    <w:rsid w:val="00C039B4"/>
    <w:rsid w:val="00C03A23"/>
    <w:rsid w:val="00C051A9"/>
    <w:rsid w:val="00C05C13"/>
    <w:rsid w:val="00C14618"/>
    <w:rsid w:val="00C1506B"/>
    <w:rsid w:val="00C16F8A"/>
    <w:rsid w:val="00C24BA2"/>
    <w:rsid w:val="00C26435"/>
    <w:rsid w:val="00C341D8"/>
    <w:rsid w:val="00C3533E"/>
    <w:rsid w:val="00C45482"/>
    <w:rsid w:val="00C46739"/>
    <w:rsid w:val="00C60C07"/>
    <w:rsid w:val="00C6191F"/>
    <w:rsid w:val="00C631B1"/>
    <w:rsid w:val="00C6533D"/>
    <w:rsid w:val="00C673AB"/>
    <w:rsid w:val="00C711E0"/>
    <w:rsid w:val="00C778F1"/>
    <w:rsid w:val="00C82DF0"/>
    <w:rsid w:val="00C8512F"/>
    <w:rsid w:val="00C855DD"/>
    <w:rsid w:val="00C8620D"/>
    <w:rsid w:val="00C90602"/>
    <w:rsid w:val="00C91149"/>
    <w:rsid w:val="00C927B1"/>
    <w:rsid w:val="00C9550A"/>
    <w:rsid w:val="00CA0C81"/>
    <w:rsid w:val="00CA1C3E"/>
    <w:rsid w:val="00CA3087"/>
    <w:rsid w:val="00CA32B7"/>
    <w:rsid w:val="00CA7CB8"/>
    <w:rsid w:val="00CB49FC"/>
    <w:rsid w:val="00CB7027"/>
    <w:rsid w:val="00CC16F8"/>
    <w:rsid w:val="00CC3579"/>
    <w:rsid w:val="00CC6119"/>
    <w:rsid w:val="00CC71BF"/>
    <w:rsid w:val="00CC7957"/>
    <w:rsid w:val="00CD133F"/>
    <w:rsid w:val="00CD1AAD"/>
    <w:rsid w:val="00CD418A"/>
    <w:rsid w:val="00CD5A70"/>
    <w:rsid w:val="00CD7862"/>
    <w:rsid w:val="00CD79A8"/>
    <w:rsid w:val="00CE0425"/>
    <w:rsid w:val="00CE10E7"/>
    <w:rsid w:val="00CE387B"/>
    <w:rsid w:val="00CE7165"/>
    <w:rsid w:val="00CF0AD7"/>
    <w:rsid w:val="00CF1835"/>
    <w:rsid w:val="00CF2351"/>
    <w:rsid w:val="00D004F4"/>
    <w:rsid w:val="00D016D9"/>
    <w:rsid w:val="00D0732E"/>
    <w:rsid w:val="00D1277E"/>
    <w:rsid w:val="00D12A2F"/>
    <w:rsid w:val="00D200FE"/>
    <w:rsid w:val="00D20F11"/>
    <w:rsid w:val="00D22B3C"/>
    <w:rsid w:val="00D231ED"/>
    <w:rsid w:val="00D27CC1"/>
    <w:rsid w:val="00D30029"/>
    <w:rsid w:val="00D305A3"/>
    <w:rsid w:val="00D31823"/>
    <w:rsid w:val="00D3223F"/>
    <w:rsid w:val="00D32F50"/>
    <w:rsid w:val="00D368B7"/>
    <w:rsid w:val="00D50787"/>
    <w:rsid w:val="00D50EE6"/>
    <w:rsid w:val="00D51520"/>
    <w:rsid w:val="00D633D7"/>
    <w:rsid w:val="00D66C76"/>
    <w:rsid w:val="00D67B98"/>
    <w:rsid w:val="00D75D56"/>
    <w:rsid w:val="00D77B2D"/>
    <w:rsid w:val="00D77C59"/>
    <w:rsid w:val="00D80D1F"/>
    <w:rsid w:val="00D81820"/>
    <w:rsid w:val="00D81B36"/>
    <w:rsid w:val="00D83B45"/>
    <w:rsid w:val="00D877FA"/>
    <w:rsid w:val="00D92092"/>
    <w:rsid w:val="00D936E4"/>
    <w:rsid w:val="00D93C19"/>
    <w:rsid w:val="00D94D1F"/>
    <w:rsid w:val="00D95EF6"/>
    <w:rsid w:val="00D97081"/>
    <w:rsid w:val="00DA154A"/>
    <w:rsid w:val="00DA223D"/>
    <w:rsid w:val="00DA68A0"/>
    <w:rsid w:val="00DA7BD9"/>
    <w:rsid w:val="00DB00E0"/>
    <w:rsid w:val="00DB302B"/>
    <w:rsid w:val="00DB58B3"/>
    <w:rsid w:val="00DB6370"/>
    <w:rsid w:val="00DC3F93"/>
    <w:rsid w:val="00DC7E51"/>
    <w:rsid w:val="00DD0CF3"/>
    <w:rsid w:val="00DD10E3"/>
    <w:rsid w:val="00DD1C76"/>
    <w:rsid w:val="00DD20A3"/>
    <w:rsid w:val="00DD778B"/>
    <w:rsid w:val="00DD7DEB"/>
    <w:rsid w:val="00DE2DEA"/>
    <w:rsid w:val="00DE300E"/>
    <w:rsid w:val="00DE5156"/>
    <w:rsid w:val="00DE5DC3"/>
    <w:rsid w:val="00DE6B1E"/>
    <w:rsid w:val="00DE6E9B"/>
    <w:rsid w:val="00DF1254"/>
    <w:rsid w:val="00DF22C1"/>
    <w:rsid w:val="00DF2F3D"/>
    <w:rsid w:val="00E00795"/>
    <w:rsid w:val="00E01D72"/>
    <w:rsid w:val="00E03F67"/>
    <w:rsid w:val="00E051E0"/>
    <w:rsid w:val="00E05AC3"/>
    <w:rsid w:val="00E05E6F"/>
    <w:rsid w:val="00E062B3"/>
    <w:rsid w:val="00E07331"/>
    <w:rsid w:val="00E07CC8"/>
    <w:rsid w:val="00E10070"/>
    <w:rsid w:val="00E107A3"/>
    <w:rsid w:val="00E17746"/>
    <w:rsid w:val="00E252CB"/>
    <w:rsid w:val="00E267F5"/>
    <w:rsid w:val="00E305B6"/>
    <w:rsid w:val="00E31739"/>
    <w:rsid w:val="00E32C25"/>
    <w:rsid w:val="00E348C1"/>
    <w:rsid w:val="00E35731"/>
    <w:rsid w:val="00E53191"/>
    <w:rsid w:val="00E612DC"/>
    <w:rsid w:val="00E65966"/>
    <w:rsid w:val="00E67685"/>
    <w:rsid w:val="00E706E6"/>
    <w:rsid w:val="00E712EB"/>
    <w:rsid w:val="00E74608"/>
    <w:rsid w:val="00E75CB6"/>
    <w:rsid w:val="00E77219"/>
    <w:rsid w:val="00E82248"/>
    <w:rsid w:val="00E82447"/>
    <w:rsid w:val="00E849C6"/>
    <w:rsid w:val="00E86387"/>
    <w:rsid w:val="00E865B1"/>
    <w:rsid w:val="00E86DB7"/>
    <w:rsid w:val="00E87231"/>
    <w:rsid w:val="00E8795B"/>
    <w:rsid w:val="00E93022"/>
    <w:rsid w:val="00E9315E"/>
    <w:rsid w:val="00E940FE"/>
    <w:rsid w:val="00E942D2"/>
    <w:rsid w:val="00E94511"/>
    <w:rsid w:val="00E969DF"/>
    <w:rsid w:val="00EB01D9"/>
    <w:rsid w:val="00EB020C"/>
    <w:rsid w:val="00EB0C5D"/>
    <w:rsid w:val="00EB0C68"/>
    <w:rsid w:val="00EB1DDE"/>
    <w:rsid w:val="00EC0C3D"/>
    <w:rsid w:val="00EC1A7A"/>
    <w:rsid w:val="00EC3CD6"/>
    <w:rsid w:val="00EC4EEF"/>
    <w:rsid w:val="00ED1164"/>
    <w:rsid w:val="00ED37B3"/>
    <w:rsid w:val="00ED4E48"/>
    <w:rsid w:val="00ED56E2"/>
    <w:rsid w:val="00ED5DD1"/>
    <w:rsid w:val="00ED64E4"/>
    <w:rsid w:val="00ED779D"/>
    <w:rsid w:val="00EE10C2"/>
    <w:rsid w:val="00EE2927"/>
    <w:rsid w:val="00EE3646"/>
    <w:rsid w:val="00EE3E67"/>
    <w:rsid w:val="00EE6C6E"/>
    <w:rsid w:val="00EF02E5"/>
    <w:rsid w:val="00EF0489"/>
    <w:rsid w:val="00EF25A9"/>
    <w:rsid w:val="00EF4FD0"/>
    <w:rsid w:val="00F049B6"/>
    <w:rsid w:val="00F05B66"/>
    <w:rsid w:val="00F05F49"/>
    <w:rsid w:val="00F12CA3"/>
    <w:rsid w:val="00F16151"/>
    <w:rsid w:val="00F16222"/>
    <w:rsid w:val="00F17B02"/>
    <w:rsid w:val="00F201A7"/>
    <w:rsid w:val="00F23311"/>
    <w:rsid w:val="00F262FF"/>
    <w:rsid w:val="00F266D5"/>
    <w:rsid w:val="00F30671"/>
    <w:rsid w:val="00F31A85"/>
    <w:rsid w:val="00F31AEC"/>
    <w:rsid w:val="00F32543"/>
    <w:rsid w:val="00F32DB7"/>
    <w:rsid w:val="00F336CF"/>
    <w:rsid w:val="00F36A7E"/>
    <w:rsid w:val="00F36BE5"/>
    <w:rsid w:val="00F41061"/>
    <w:rsid w:val="00F44FAA"/>
    <w:rsid w:val="00F462CF"/>
    <w:rsid w:val="00F5192A"/>
    <w:rsid w:val="00F528ED"/>
    <w:rsid w:val="00F5407E"/>
    <w:rsid w:val="00F6455D"/>
    <w:rsid w:val="00F6476A"/>
    <w:rsid w:val="00F661D2"/>
    <w:rsid w:val="00F714AA"/>
    <w:rsid w:val="00F724DE"/>
    <w:rsid w:val="00F74FBF"/>
    <w:rsid w:val="00F775E5"/>
    <w:rsid w:val="00F77D2F"/>
    <w:rsid w:val="00F80054"/>
    <w:rsid w:val="00F804CA"/>
    <w:rsid w:val="00F82FA4"/>
    <w:rsid w:val="00F8522F"/>
    <w:rsid w:val="00F90953"/>
    <w:rsid w:val="00F90D2A"/>
    <w:rsid w:val="00F92052"/>
    <w:rsid w:val="00F9222B"/>
    <w:rsid w:val="00F93EBD"/>
    <w:rsid w:val="00F96C13"/>
    <w:rsid w:val="00FA0296"/>
    <w:rsid w:val="00FB1830"/>
    <w:rsid w:val="00FB257A"/>
    <w:rsid w:val="00FB335C"/>
    <w:rsid w:val="00FB4A47"/>
    <w:rsid w:val="00FB6E07"/>
    <w:rsid w:val="00FB6F36"/>
    <w:rsid w:val="00FB7FF5"/>
    <w:rsid w:val="00FC0E21"/>
    <w:rsid w:val="00FC2ADC"/>
    <w:rsid w:val="00FC6791"/>
    <w:rsid w:val="00FD1534"/>
    <w:rsid w:val="00FD2897"/>
    <w:rsid w:val="00FD5857"/>
    <w:rsid w:val="00FD72A3"/>
    <w:rsid w:val="00FE1810"/>
    <w:rsid w:val="00FE4D3C"/>
    <w:rsid w:val="00FE649D"/>
    <w:rsid w:val="00FE690C"/>
    <w:rsid w:val="00FF56D0"/>
    <w:rsid w:val="00FF6FB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country-region"/>
  <w:smartTagType w:namespaceuri="urn:schemas-microsoft-com:office:smarttags" w:name="Street"/>
  <w:smartTagType w:namespaceuri="urn:schemas-microsoft-com:office:smarttags" w:name="addres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97BAE"/>
    <w:pPr>
      <w:suppressAutoHyphens/>
    </w:pPr>
    <w:rPr>
      <w:lang w:eastAsia="ar-SA"/>
    </w:rPr>
  </w:style>
  <w:style w:type="paragraph" w:styleId="Heading1">
    <w:name w:val="heading 1"/>
    <w:basedOn w:val="Normal"/>
    <w:next w:val="Normal"/>
    <w:qFormat/>
    <w:rsid w:val="00B56F1D"/>
    <w:pPr>
      <w:keepNext/>
      <w:numPr>
        <w:numId w:val="1"/>
      </w:numPr>
      <w:jc w:val="both"/>
      <w:outlineLvl w:val="0"/>
    </w:pPr>
    <w:rPr>
      <w:b/>
      <w:spacing w:val="-3"/>
      <w:sz w:val="24"/>
      <w:u w:val="single"/>
    </w:rPr>
  </w:style>
  <w:style w:type="paragraph" w:styleId="Heading2">
    <w:name w:val="heading 2"/>
    <w:basedOn w:val="Normal"/>
    <w:next w:val="Normal"/>
    <w:qFormat/>
    <w:rsid w:val="00B56F1D"/>
    <w:pPr>
      <w:keepNext/>
      <w:numPr>
        <w:ilvl w:val="1"/>
        <w:numId w:val="1"/>
      </w:numPr>
      <w:jc w:val="both"/>
      <w:outlineLvl w:val="1"/>
    </w:pPr>
    <w:rPr>
      <w:b/>
      <w:spacing w:val="-3"/>
    </w:rPr>
  </w:style>
  <w:style w:type="paragraph" w:styleId="Heading3">
    <w:name w:val="heading 3"/>
    <w:basedOn w:val="Normal"/>
    <w:next w:val="Normal"/>
    <w:qFormat/>
    <w:rsid w:val="00B56F1D"/>
    <w:pPr>
      <w:keepNext/>
      <w:numPr>
        <w:ilvl w:val="2"/>
        <w:numId w:val="1"/>
      </w:numPr>
      <w:outlineLvl w:val="2"/>
    </w:pPr>
    <w:rPr>
      <w:b/>
      <w:spacing w:val="-3"/>
    </w:rPr>
  </w:style>
  <w:style w:type="paragraph" w:styleId="Heading4">
    <w:name w:val="heading 4"/>
    <w:basedOn w:val="Normal"/>
    <w:next w:val="Normal"/>
    <w:link w:val="Heading4Char"/>
    <w:qFormat/>
    <w:rsid w:val="00B56F1D"/>
    <w:pPr>
      <w:keepNext/>
      <w:numPr>
        <w:ilvl w:val="3"/>
        <w:numId w:val="1"/>
      </w:numPr>
      <w:jc w:val="both"/>
      <w:outlineLvl w:val="3"/>
    </w:pPr>
    <w:rPr>
      <w:b/>
      <w:spacing w:val="-3"/>
      <w:sz w:val="24"/>
    </w:rPr>
  </w:style>
  <w:style w:type="paragraph" w:styleId="Heading5">
    <w:name w:val="heading 5"/>
    <w:basedOn w:val="Normal"/>
    <w:next w:val="Normal"/>
    <w:qFormat/>
    <w:rsid w:val="00B56F1D"/>
    <w:pPr>
      <w:keepNext/>
      <w:numPr>
        <w:ilvl w:val="4"/>
        <w:numId w:val="1"/>
      </w:numPr>
      <w:jc w:val="right"/>
      <w:outlineLvl w:val="4"/>
    </w:pPr>
    <w:rPr>
      <w:i/>
      <w:sz w:val="16"/>
    </w:rPr>
  </w:style>
  <w:style w:type="paragraph" w:styleId="Heading6">
    <w:name w:val="heading 6"/>
    <w:basedOn w:val="Normal"/>
    <w:next w:val="Normal"/>
    <w:qFormat/>
    <w:rsid w:val="00B56F1D"/>
    <w:pPr>
      <w:keepNext/>
      <w:numPr>
        <w:ilvl w:val="5"/>
        <w:numId w:val="1"/>
      </w:numPr>
      <w:jc w:val="both"/>
      <w:outlineLvl w:val="5"/>
    </w:pPr>
    <w:rPr>
      <w:b/>
      <w:spacing w:val="-3"/>
      <w:u w:val="single"/>
    </w:rPr>
  </w:style>
  <w:style w:type="paragraph" w:styleId="Heading7">
    <w:name w:val="heading 7"/>
    <w:basedOn w:val="Normal"/>
    <w:next w:val="Normal"/>
    <w:qFormat/>
    <w:rsid w:val="00B56F1D"/>
    <w:pPr>
      <w:keepNext/>
      <w:numPr>
        <w:ilvl w:val="6"/>
        <w:numId w:val="1"/>
      </w:numPr>
      <w:outlineLvl w:val="6"/>
    </w:pPr>
    <w:rPr>
      <w:i/>
      <w:sz w:val="16"/>
    </w:rPr>
  </w:style>
  <w:style w:type="paragraph" w:styleId="Heading8">
    <w:name w:val="heading 8"/>
    <w:basedOn w:val="Normal"/>
    <w:next w:val="Normal"/>
    <w:qFormat/>
    <w:rsid w:val="00B56F1D"/>
    <w:pPr>
      <w:keepNext/>
      <w:numPr>
        <w:ilvl w:val="7"/>
        <w:numId w:val="1"/>
      </w:numPr>
      <w:outlineLvl w:val="7"/>
    </w:pPr>
    <w:rPr>
      <w:b/>
      <w:sz w:val="22"/>
    </w:rPr>
  </w:style>
  <w:style w:type="paragraph" w:styleId="Heading9">
    <w:name w:val="heading 9"/>
    <w:basedOn w:val="Normal"/>
    <w:next w:val="Normal"/>
    <w:qFormat/>
    <w:rsid w:val="00B56F1D"/>
    <w:pPr>
      <w:keepNext/>
      <w:numPr>
        <w:ilvl w:val="8"/>
        <w:numId w:val="1"/>
      </w:numPr>
      <w:ind w:left="180"/>
      <w:outlineLvl w:val="8"/>
    </w:pPr>
    <w:rPr>
      <w:b/>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7z1">
    <w:name w:val="WW8Num7z1"/>
    <w:rsid w:val="00B56F1D"/>
    <w:rPr>
      <w:u w:val="single"/>
    </w:rPr>
  </w:style>
  <w:style w:type="character" w:customStyle="1" w:styleId="WW8Num8z0">
    <w:name w:val="WW8Num8z0"/>
    <w:rsid w:val="00B56F1D"/>
    <w:rPr>
      <w:b w:val="0"/>
      <w:i w:val="0"/>
    </w:rPr>
  </w:style>
  <w:style w:type="character" w:customStyle="1" w:styleId="WW-Absatz-Standardschriftart">
    <w:name w:val="WW-Absatz-Standardschriftart"/>
    <w:rsid w:val="00B56F1D"/>
  </w:style>
  <w:style w:type="character" w:customStyle="1" w:styleId="WW8Num1z0">
    <w:name w:val="WW8Num1z0"/>
    <w:rsid w:val="00B56F1D"/>
    <w:rPr>
      <w:b w:val="0"/>
      <w:i w:val="0"/>
      <w:u w:val="none"/>
    </w:rPr>
  </w:style>
  <w:style w:type="character" w:customStyle="1" w:styleId="WW8Num5z0">
    <w:name w:val="WW8Num5z0"/>
    <w:rsid w:val="00B56F1D"/>
    <w:rPr>
      <w:b w:val="0"/>
      <w:i w:val="0"/>
      <w:u w:val="none"/>
    </w:rPr>
  </w:style>
  <w:style w:type="character" w:customStyle="1" w:styleId="WW8Num10z0">
    <w:name w:val="WW8Num10z0"/>
    <w:rsid w:val="00B56F1D"/>
    <w:rPr>
      <w:b w:val="0"/>
      <w:i w:val="0"/>
      <w:u w:val="none"/>
    </w:rPr>
  </w:style>
  <w:style w:type="character" w:customStyle="1" w:styleId="WW8Num12z0">
    <w:name w:val="WW8Num12z0"/>
    <w:rsid w:val="00B56F1D"/>
    <w:rPr>
      <w:u w:val="single"/>
    </w:rPr>
  </w:style>
  <w:style w:type="character" w:customStyle="1" w:styleId="WW8Num13z0">
    <w:name w:val="WW8Num13z0"/>
    <w:rsid w:val="00B56F1D"/>
    <w:rPr>
      <w:u w:val="single"/>
    </w:rPr>
  </w:style>
  <w:style w:type="character" w:customStyle="1" w:styleId="WW8Num14z0">
    <w:name w:val="WW8Num14z0"/>
    <w:rsid w:val="00B56F1D"/>
    <w:rPr>
      <w:b w:val="0"/>
      <w:i w:val="0"/>
      <w:u w:val="none"/>
    </w:rPr>
  </w:style>
  <w:style w:type="character" w:customStyle="1" w:styleId="WW8Num15z0">
    <w:name w:val="WW8Num15z0"/>
    <w:rsid w:val="00B56F1D"/>
    <w:rPr>
      <w:rFonts w:ascii="Symbol" w:hAnsi="Symbol"/>
      <w:sz w:val="20"/>
    </w:rPr>
  </w:style>
  <w:style w:type="character" w:customStyle="1" w:styleId="WW8Num16z0">
    <w:name w:val="WW8Num16z0"/>
    <w:rsid w:val="00B56F1D"/>
    <w:rPr>
      <w:b w:val="0"/>
      <w:i w:val="0"/>
      <w:u w:val="none"/>
    </w:rPr>
  </w:style>
  <w:style w:type="character" w:customStyle="1" w:styleId="WW8Num18z0">
    <w:name w:val="WW8Num18z0"/>
    <w:rsid w:val="00B56F1D"/>
    <w:rPr>
      <w:b w:val="0"/>
      <w:i w:val="0"/>
      <w:u w:val="none"/>
    </w:rPr>
  </w:style>
  <w:style w:type="character" w:customStyle="1" w:styleId="WW8Num19z0">
    <w:name w:val="WW8Num19z0"/>
    <w:rsid w:val="00B56F1D"/>
    <w:rPr>
      <w:b w:val="0"/>
      <w:i w:val="0"/>
      <w:u w:val="none"/>
    </w:rPr>
  </w:style>
  <w:style w:type="character" w:customStyle="1" w:styleId="WW8Num20z1">
    <w:name w:val="WW8Num20z1"/>
    <w:rsid w:val="00B56F1D"/>
    <w:rPr>
      <w:b w:val="0"/>
      <w:i w:val="0"/>
      <w:u w:val="none"/>
    </w:rPr>
  </w:style>
  <w:style w:type="character" w:customStyle="1" w:styleId="WW8Num21z0">
    <w:name w:val="WW8Num21z0"/>
    <w:rsid w:val="00B56F1D"/>
    <w:rPr>
      <w:u w:val="single"/>
    </w:rPr>
  </w:style>
  <w:style w:type="character" w:customStyle="1" w:styleId="WW8Num29z0">
    <w:name w:val="WW8Num29z0"/>
    <w:rsid w:val="00B56F1D"/>
    <w:rPr>
      <w:b w:val="0"/>
      <w:i w:val="0"/>
      <w:u w:val="none"/>
    </w:rPr>
  </w:style>
  <w:style w:type="character" w:customStyle="1" w:styleId="WW8Num30z0">
    <w:name w:val="WW8Num30z0"/>
    <w:rsid w:val="00B56F1D"/>
    <w:rPr>
      <w:b w:val="0"/>
      <w:i w:val="0"/>
      <w:u w:val="none"/>
    </w:rPr>
  </w:style>
  <w:style w:type="character" w:customStyle="1" w:styleId="WW8Num34z0">
    <w:name w:val="WW8Num34z0"/>
    <w:rsid w:val="00B56F1D"/>
    <w:rPr>
      <w:b w:val="0"/>
      <w:i w:val="0"/>
      <w:u w:val="none"/>
    </w:rPr>
  </w:style>
  <w:style w:type="character" w:customStyle="1" w:styleId="WW8Num38z0">
    <w:name w:val="WW8Num38z0"/>
    <w:rsid w:val="00B56F1D"/>
    <w:rPr>
      <w:b w:val="0"/>
      <w:i w:val="0"/>
      <w:u w:val="none"/>
    </w:rPr>
  </w:style>
  <w:style w:type="character" w:customStyle="1" w:styleId="WW8Num40z1">
    <w:name w:val="WW8Num40z1"/>
    <w:rsid w:val="00B56F1D"/>
    <w:rPr>
      <w:u w:val="single"/>
    </w:rPr>
  </w:style>
  <w:style w:type="character" w:customStyle="1" w:styleId="WW8Num41z0">
    <w:name w:val="WW8Num41z0"/>
    <w:rsid w:val="00B56F1D"/>
    <w:rPr>
      <w:b w:val="0"/>
      <w:i w:val="0"/>
    </w:rPr>
  </w:style>
  <w:style w:type="character" w:customStyle="1" w:styleId="WW8Num42z0">
    <w:name w:val="WW8Num42z0"/>
    <w:rsid w:val="00B56F1D"/>
    <w:rPr>
      <w:rFonts w:ascii="Symbol" w:hAnsi="Symbol"/>
      <w:sz w:val="20"/>
    </w:rPr>
  </w:style>
  <w:style w:type="character" w:customStyle="1" w:styleId="WW8Num43z1">
    <w:name w:val="WW8Num43z1"/>
    <w:rsid w:val="00B56F1D"/>
    <w:rPr>
      <w:rFonts w:ascii="Symbol" w:hAnsi="Symbol"/>
    </w:rPr>
  </w:style>
  <w:style w:type="character" w:customStyle="1" w:styleId="WW8Num44z0">
    <w:name w:val="WW8Num44z0"/>
    <w:rsid w:val="00B56F1D"/>
    <w:rPr>
      <w:b w:val="0"/>
      <w:i w:val="0"/>
      <w:u w:val="none"/>
    </w:rPr>
  </w:style>
  <w:style w:type="character" w:customStyle="1" w:styleId="WW-DefaultParagraphFont">
    <w:name w:val="WW-Default Paragraph Font"/>
    <w:rsid w:val="00B56F1D"/>
  </w:style>
  <w:style w:type="character" w:styleId="PageNumber">
    <w:name w:val="page number"/>
    <w:basedOn w:val="WW-DefaultParagraphFont"/>
    <w:rsid w:val="00B56F1D"/>
  </w:style>
  <w:style w:type="character" w:customStyle="1" w:styleId="WW-CommentReference">
    <w:name w:val="WW-Comment Reference"/>
    <w:basedOn w:val="WW-DefaultParagraphFont"/>
    <w:rsid w:val="00B56F1D"/>
    <w:rPr>
      <w:sz w:val="16"/>
      <w:szCs w:val="16"/>
    </w:rPr>
  </w:style>
  <w:style w:type="paragraph" w:styleId="BodyText">
    <w:name w:val="Body Text"/>
    <w:basedOn w:val="Normal"/>
    <w:rsid w:val="00B56F1D"/>
    <w:pPr>
      <w:spacing w:after="120"/>
    </w:pPr>
  </w:style>
  <w:style w:type="paragraph" w:styleId="List">
    <w:name w:val="List"/>
    <w:basedOn w:val="BodyText"/>
    <w:rsid w:val="00B56F1D"/>
    <w:rPr>
      <w:rFonts w:cs="Tahoma"/>
    </w:rPr>
  </w:style>
  <w:style w:type="paragraph" w:customStyle="1" w:styleId="Caption1">
    <w:name w:val="Caption1"/>
    <w:basedOn w:val="Normal"/>
    <w:rsid w:val="00B56F1D"/>
    <w:pPr>
      <w:suppressLineNumbers/>
      <w:spacing w:before="120" w:after="120"/>
    </w:pPr>
    <w:rPr>
      <w:rFonts w:cs="Tahoma"/>
      <w:i/>
      <w:iCs/>
    </w:rPr>
  </w:style>
  <w:style w:type="paragraph" w:customStyle="1" w:styleId="Index">
    <w:name w:val="Index"/>
    <w:basedOn w:val="Normal"/>
    <w:rsid w:val="00B56F1D"/>
    <w:pPr>
      <w:suppressLineNumbers/>
    </w:pPr>
    <w:rPr>
      <w:rFonts w:cs="Tahoma"/>
    </w:rPr>
  </w:style>
  <w:style w:type="paragraph" w:customStyle="1" w:styleId="Heading">
    <w:name w:val="Heading"/>
    <w:basedOn w:val="Normal"/>
    <w:next w:val="BodyText"/>
    <w:rsid w:val="00B56F1D"/>
    <w:pPr>
      <w:keepNext/>
      <w:spacing w:before="240" w:after="120"/>
    </w:pPr>
    <w:rPr>
      <w:rFonts w:ascii="Arial" w:eastAsia="Lucida Sans Unicode" w:hAnsi="Arial" w:cs="Tahoma"/>
      <w:sz w:val="28"/>
      <w:szCs w:val="28"/>
    </w:rPr>
  </w:style>
  <w:style w:type="paragraph" w:styleId="Footer">
    <w:name w:val="footer"/>
    <w:basedOn w:val="Normal"/>
    <w:rsid w:val="00B56F1D"/>
    <w:pPr>
      <w:tabs>
        <w:tab w:val="center" w:pos="4320"/>
        <w:tab w:val="right" w:pos="8640"/>
      </w:tabs>
    </w:pPr>
  </w:style>
  <w:style w:type="paragraph" w:customStyle="1" w:styleId="WW-BodyText3">
    <w:name w:val="WW-Body Text 3"/>
    <w:basedOn w:val="Normal"/>
    <w:rsid w:val="00B56F1D"/>
    <w:pPr>
      <w:jc w:val="both"/>
    </w:pPr>
    <w:rPr>
      <w:i/>
    </w:rPr>
  </w:style>
  <w:style w:type="paragraph" w:customStyle="1" w:styleId="WW-BodyText2">
    <w:name w:val="WW-Body Text 2"/>
    <w:basedOn w:val="Normal"/>
    <w:rsid w:val="00B56F1D"/>
    <w:pPr>
      <w:tabs>
        <w:tab w:val="left" w:pos="0"/>
        <w:tab w:val="left" w:pos="720"/>
        <w:tab w:val="left" w:pos="1087"/>
        <w:tab w:val="left" w:pos="1461"/>
        <w:tab w:val="left" w:pos="1836"/>
        <w:tab w:val="left" w:pos="2210"/>
        <w:tab w:val="left" w:pos="2584"/>
        <w:tab w:val="left" w:pos="2959"/>
        <w:tab w:val="left" w:pos="3333"/>
        <w:tab w:val="left" w:pos="3708"/>
      </w:tabs>
    </w:pPr>
    <w:rPr>
      <w:sz w:val="22"/>
    </w:rPr>
  </w:style>
  <w:style w:type="paragraph" w:styleId="Header">
    <w:name w:val="header"/>
    <w:basedOn w:val="Normal"/>
    <w:rsid w:val="00B56F1D"/>
    <w:pPr>
      <w:tabs>
        <w:tab w:val="center" w:pos="4320"/>
        <w:tab w:val="right" w:pos="8640"/>
      </w:tabs>
    </w:pPr>
  </w:style>
  <w:style w:type="paragraph" w:customStyle="1" w:styleId="WW-BalloonText">
    <w:name w:val="WW-Balloon Text"/>
    <w:basedOn w:val="Normal"/>
    <w:rsid w:val="00B56F1D"/>
    <w:rPr>
      <w:rFonts w:ascii="Tahoma" w:hAnsi="Tahoma" w:cs="Tahoma"/>
      <w:sz w:val="16"/>
      <w:szCs w:val="16"/>
    </w:rPr>
  </w:style>
  <w:style w:type="paragraph" w:customStyle="1" w:styleId="WW-CommentText">
    <w:name w:val="WW-Comment Text"/>
    <w:basedOn w:val="Normal"/>
    <w:rsid w:val="00B56F1D"/>
  </w:style>
  <w:style w:type="paragraph" w:customStyle="1" w:styleId="WW-CommentSubject">
    <w:name w:val="WW-Comment Subject"/>
    <w:basedOn w:val="WW-CommentText"/>
    <w:next w:val="WW-CommentText"/>
    <w:rsid w:val="00B56F1D"/>
    <w:rPr>
      <w:b/>
      <w:bCs/>
    </w:rPr>
  </w:style>
  <w:style w:type="paragraph" w:customStyle="1" w:styleId="Framecontents">
    <w:name w:val="Frame contents"/>
    <w:basedOn w:val="BodyText"/>
    <w:rsid w:val="00B56F1D"/>
  </w:style>
  <w:style w:type="paragraph" w:customStyle="1" w:styleId="TableContents">
    <w:name w:val="Table Contents"/>
    <w:basedOn w:val="BodyText"/>
    <w:rsid w:val="00B56F1D"/>
    <w:pPr>
      <w:suppressLineNumbers/>
    </w:pPr>
  </w:style>
  <w:style w:type="paragraph" w:customStyle="1" w:styleId="TableHeading">
    <w:name w:val="Table Heading"/>
    <w:basedOn w:val="TableContents"/>
    <w:rsid w:val="00B56F1D"/>
    <w:pPr>
      <w:jc w:val="center"/>
    </w:pPr>
    <w:rPr>
      <w:b/>
      <w:bCs/>
      <w:i/>
      <w:iCs/>
    </w:rPr>
  </w:style>
  <w:style w:type="paragraph" w:styleId="BalloonText">
    <w:name w:val="Balloon Text"/>
    <w:basedOn w:val="Normal"/>
    <w:semiHidden/>
    <w:rsid w:val="006049FE"/>
    <w:rPr>
      <w:rFonts w:ascii="Tahoma" w:hAnsi="Tahoma" w:cs="Tahoma"/>
      <w:sz w:val="16"/>
      <w:szCs w:val="16"/>
    </w:rPr>
  </w:style>
  <w:style w:type="paragraph" w:styleId="BodyText3">
    <w:name w:val="Body Text 3"/>
    <w:basedOn w:val="Normal"/>
    <w:rsid w:val="002A7E4C"/>
    <w:pPr>
      <w:spacing w:after="120"/>
    </w:pPr>
    <w:rPr>
      <w:sz w:val="16"/>
      <w:szCs w:val="16"/>
    </w:rPr>
  </w:style>
  <w:style w:type="table" w:styleId="TableGrid">
    <w:name w:val="Table Grid"/>
    <w:basedOn w:val="TableNormal"/>
    <w:rsid w:val="00150381"/>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semiHidden/>
    <w:rsid w:val="00705E15"/>
  </w:style>
  <w:style w:type="character" w:styleId="FootnoteReference">
    <w:name w:val="footnote reference"/>
    <w:basedOn w:val="DefaultParagraphFont"/>
    <w:semiHidden/>
    <w:rsid w:val="00705E15"/>
    <w:rPr>
      <w:vertAlign w:val="superscript"/>
    </w:rPr>
  </w:style>
  <w:style w:type="character" w:customStyle="1" w:styleId="EmailStyle62">
    <w:name w:val="EmailStyle621"/>
    <w:aliases w:val="EmailStyle621"/>
    <w:basedOn w:val="DefaultParagraphFont"/>
    <w:semiHidden/>
    <w:personal/>
    <w:personalCompose/>
    <w:rsid w:val="00593A4F"/>
    <w:rPr>
      <w:rFonts w:ascii="Arial" w:hAnsi="Arial" w:cs="Arial"/>
      <w:color w:val="auto"/>
      <w:sz w:val="20"/>
      <w:szCs w:val="20"/>
    </w:rPr>
  </w:style>
  <w:style w:type="paragraph" w:styleId="ListParagraph">
    <w:name w:val="List Paragraph"/>
    <w:basedOn w:val="Normal"/>
    <w:uiPriority w:val="34"/>
    <w:qFormat/>
    <w:rsid w:val="00D22B3C"/>
    <w:pPr>
      <w:ind w:left="720"/>
    </w:pPr>
  </w:style>
  <w:style w:type="paragraph" w:customStyle="1" w:styleId="Default">
    <w:name w:val="Default"/>
    <w:rsid w:val="009C6FA9"/>
    <w:pPr>
      <w:autoSpaceDE w:val="0"/>
      <w:autoSpaceDN w:val="0"/>
      <w:adjustRightInd w:val="0"/>
    </w:pPr>
    <w:rPr>
      <w:rFonts w:ascii="Courier New" w:hAnsi="Courier New" w:cs="Courier New"/>
      <w:color w:val="000000"/>
      <w:sz w:val="24"/>
      <w:szCs w:val="24"/>
    </w:rPr>
  </w:style>
  <w:style w:type="paragraph" w:styleId="NormalWeb">
    <w:name w:val="Normal (Web)"/>
    <w:basedOn w:val="Normal"/>
    <w:uiPriority w:val="99"/>
    <w:rsid w:val="00FE1810"/>
    <w:pPr>
      <w:suppressAutoHyphens w:val="0"/>
      <w:spacing w:before="100" w:beforeAutospacing="1" w:after="100" w:afterAutospacing="1"/>
    </w:pPr>
    <w:rPr>
      <w:sz w:val="24"/>
      <w:szCs w:val="24"/>
      <w:lang w:eastAsia="en-US"/>
    </w:rPr>
  </w:style>
  <w:style w:type="paragraph" w:styleId="NormalIndent">
    <w:name w:val="Normal Indent"/>
    <w:basedOn w:val="Normal"/>
    <w:rsid w:val="00BB0501"/>
    <w:pPr>
      <w:suppressAutoHyphens w:val="0"/>
      <w:ind w:left="720"/>
    </w:pPr>
    <w:rPr>
      <w:rFonts w:ascii="Garamond" w:hAnsi="Garamond"/>
      <w:sz w:val="22"/>
      <w:lang w:eastAsia="en-US"/>
    </w:rPr>
  </w:style>
  <w:style w:type="character" w:customStyle="1" w:styleId="EmailStyle67">
    <w:name w:val="EmailStyle671"/>
    <w:aliases w:val="EmailStyle671"/>
    <w:basedOn w:val="DefaultParagraphFont"/>
    <w:semiHidden/>
    <w:personal/>
    <w:personalCompose/>
    <w:rsid w:val="00BB0501"/>
    <w:rPr>
      <w:rFonts w:ascii="Arial" w:hAnsi="Arial" w:cs="Arial"/>
      <w:color w:val="auto"/>
      <w:sz w:val="20"/>
      <w:szCs w:val="20"/>
    </w:rPr>
  </w:style>
  <w:style w:type="character" w:customStyle="1" w:styleId="Heading4Char">
    <w:name w:val="Heading 4 Char"/>
    <w:basedOn w:val="DefaultParagraphFont"/>
    <w:link w:val="Heading4"/>
    <w:rsid w:val="0058491D"/>
    <w:rPr>
      <w:b/>
      <w:spacing w:val="-3"/>
      <w:sz w:val="24"/>
      <w:lang w:val="en-US" w:eastAsia="ar-SA" w:bidi="ar-SA"/>
    </w:rPr>
  </w:style>
  <w:style w:type="paragraph" w:customStyle="1" w:styleId="ww-bodytext30">
    <w:name w:val="ww-bodytext3"/>
    <w:basedOn w:val="Normal"/>
    <w:rsid w:val="002A295C"/>
    <w:pPr>
      <w:suppressAutoHyphens w:val="0"/>
      <w:spacing w:before="100" w:beforeAutospacing="1" w:after="100" w:afterAutospacing="1"/>
    </w:pPr>
    <w:rPr>
      <w:sz w:val="24"/>
      <w:szCs w:val="24"/>
      <w:lang w:eastAsia="en-US"/>
    </w:rPr>
  </w:style>
  <w:style w:type="character" w:styleId="Emphasis">
    <w:name w:val="Emphasis"/>
    <w:basedOn w:val="DefaultParagraphFont"/>
    <w:uiPriority w:val="20"/>
    <w:qFormat/>
    <w:rsid w:val="002A295C"/>
    <w:rPr>
      <w:i/>
      <w:iCs/>
    </w:rPr>
  </w:style>
</w:styles>
</file>

<file path=word/webSettings.xml><?xml version="1.0" encoding="utf-8"?>
<w:webSettings xmlns:r="http://schemas.openxmlformats.org/officeDocument/2006/relationships" xmlns:w="http://schemas.openxmlformats.org/wordprocessingml/2006/main">
  <w:divs>
    <w:div w:id="313146854">
      <w:bodyDiv w:val="1"/>
      <w:marLeft w:val="0"/>
      <w:marRight w:val="0"/>
      <w:marTop w:val="0"/>
      <w:marBottom w:val="0"/>
      <w:divBdr>
        <w:top w:val="none" w:sz="0" w:space="0" w:color="auto"/>
        <w:left w:val="none" w:sz="0" w:space="0" w:color="auto"/>
        <w:bottom w:val="none" w:sz="0" w:space="0" w:color="auto"/>
        <w:right w:val="none" w:sz="0" w:space="0" w:color="auto"/>
      </w:divBdr>
    </w:div>
    <w:div w:id="907544073">
      <w:bodyDiv w:val="1"/>
      <w:marLeft w:val="0"/>
      <w:marRight w:val="0"/>
      <w:marTop w:val="0"/>
      <w:marBottom w:val="0"/>
      <w:divBdr>
        <w:top w:val="none" w:sz="0" w:space="0" w:color="auto"/>
        <w:left w:val="none" w:sz="0" w:space="0" w:color="auto"/>
        <w:bottom w:val="none" w:sz="0" w:space="0" w:color="auto"/>
        <w:right w:val="none" w:sz="0" w:space="0" w:color="auto"/>
      </w:divBdr>
    </w:div>
    <w:div w:id="982810466">
      <w:bodyDiv w:val="1"/>
      <w:marLeft w:val="0"/>
      <w:marRight w:val="0"/>
      <w:marTop w:val="0"/>
      <w:marBottom w:val="0"/>
      <w:divBdr>
        <w:top w:val="none" w:sz="0" w:space="0" w:color="auto"/>
        <w:left w:val="none" w:sz="0" w:space="0" w:color="auto"/>
        <w:bottom w:val="none" w:sz="0" w:space="0" w:color="auto"/>
        <w:right w:val="none" w:sz="0" w:space="0" w:color="auto"/>
      </w:divBdr>
      <w:divsChild>
        <w:div w:id="1223982264">
          <w:marLeft w:val="0"/>
          <w:marRight w:val="0"/>
          <w:marTop w:val="0"/>
          <w:marBottom w:val="0"/>
          <w:divBdr>
            <w:top w:val="none" w:sz="0" w:space="0" w:color="auto"/>
            <w:left w:val="none" w:sz="0" w:space="0" w:color="auto"/>
            <w:bottom w:val="none" w:sz="0" w:space="0" w:color="auto"/>
            <w:right w:val="none" w:sz="0" w:space="0" w:color="auto"/>
          </w:divBdr>
        </w:div>
      </w:divsChild>
    </w:div>
    <w:div w:id="1030034048">
      <w:bodyDiv w:val="1"/>
      <w:marLeft w:val="0"/>
      <w:marRight w:val="0"/>
      <w:marTop w:val="0"/>
      <w:marBottom w:val="0"/>
      <w:divBdr>
        <w:top w:val="none" w:sz="0" w:space="0" w:color="auto"/>
        <w:left w:val="none" w:sz="0" w:space="0" w:color="auto"/>
        <w:bottom w:val="none" w:sz="0" w:space="0" w:color="auto"/>
        <w:right w:val="none" w:sz="0" w:space="0" w:color="auto"/>
      </w:divBdr>
    </w:div>
    <w:div w:id="1926693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12</Pages>
  <Words>5032</Words>
  <Characters>28688</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lpstr>
    </vt:vector>
  </TitlesOfParts>
  <Company>Cochicse County</Company>
  <LinksUpToDate>false</LinksUpToDate>
  <CharactersWithSpaces>33653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Angela Byrd</dc:creator>
  <cp:keywords/>
  <dc:description/>
  <cp:lastModifiedBy>kdennis</cp:lastModifiedBy>
  <cp:revision>2</cp:revision>
  <cp:lastPrinted>2011-10-19T18:37:00Z</cp:lastPrinted>
  <dcterms:created xsi:type="dcterms:W3CDTF">2011-10-20T22:41:00Z</dcterms:created>
  <dcterms:modified xsi:type="dcterms:W3CDTF">2011-10-20T22:41:00Z</dcterms:modified>
</cp:coreProperties>
</file>