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7D0" w:rsidRPr="008E091C" w:rsidRDefault="00F857D0" w:rsidP="00C771D1">
      <w:pPr>
        <w:widowControl/>
        <w:jc w:val="center"/>
        <w:rPr>
          <w:b/>
          <w:bCs/>
        </w:rPr>
      </w:pPr>
      <w:r w:rsidRPr="008E091C">
        <w:rPr>
          <w:b/>
          <w:bCs/>
        </w:rPr>
        <w:t xml:space="preserve">LEASE OF </w:t>
      </w:r>
      <w:smartTag w:uri="urn:schemas-microsoft-com:office:smarttags" w:element="PlaceType">
        <w:smartTag w:uri="urn:schemas-microsoft-com:office:smarttags" w:element="place">
          <w:r w:rsidRPr="008E091C">
            <w:rPr>
              <w:b/>
              <w:bCs/>
            </w:rPr>
            <w:t>COUNTY</w:t>
          </w:r>
        </w:smartTag>
        <w:r w:rsidRPr="008E091C">
          <w:rPr>
            <w:b/>
            <w:bCs/>
          </w:rPr>
          <w:t xml:space="preserve"> </w:t>
        </w:r>
        <w:smartTag w:uri="urn:schemas-microsoft-com:office:smarttags" w:element="PlaceName">
          <w:r w:rsidRPr="008E091C">
            <w:rPr>
              <w:b/>
              <w:bCs/>
            </w:rPr>
            <w:t>PROPERTY</w:t>
          </w:r>
        </w:smartTag>
      </w:smartTag>
    </w:p>
    <w:p w:rsidR="00F857D0" w:rsidRPr="008E091C" w:rsidRDefault="00F857D0" w:rsidP="00C771D1">
      <w:pPr>
        <w:widowControl/>
        <w:jc w:val="center"/>
        <w:rPr>
          <w:b/>
          <w:bCs/>
        </w:rPr>
      </w:pPr>
      <w:smartTag w:uri="urn:schemas-microsoft-com:office:smarttags" w:element="PlaceName">
        <w:smartTag w:uri="urn:schemas-microsoft-com:office:smarttags" w:element="place">
          <w:r w:rsidRPr="008E091C">
            <w:rPr>
              <w:b/>
              <w:bCs/>
            </w:rPr>
            <w:t>SOUTHEAST</w:t>
          </w:r>
        </w:smartTag>
        <w:r w:rsidRPr="008E091C">
          <w:rPr>
            <w:b/>
            <w:bCs/>
          </w:rPr>
          <w:t xml:space="preserve"> </w:t>
        </w:r>
        <w:smartTag w:uri="urn:schemas-microsoft-com:office:smarttags" w:element="PlaceName">
          <w:r w:rsidRPr="008E091C">
            <w:rPr>
              <w:b/>
              <w:bCs/>
            </w:rPr>
            <w:t>ARIZONA</w:t>
          </w:r>
        </w:smartTag>
        <w:r w:rsidRPr="008E091C">
          <w:rPr>
            <w:b/>
            <w:bCs/>
          </w:rPr>
          <w:t xml:space="preserve"> </w:t>
        </w:r>
        <w:smartTag w:uri="urn:schemas-microsoft-com:office:smarttags" w:element="PlaceName">
          <w:r w:rsidRPr="008E091C">
            <w:rPr>
              <w:b/>
              <w:bCs/>
            </w:rPr>
            <w:t>MEDICAL</w:t>
          </w:r>
        </w:smartTag>
        <w:r w:rsidRPr="008E091C">
          <w:rPr>
            <w:b/>
            <w:bCs/>
          </w:rPr>
          <w:t xml:space="preserve"> </w:t>
        </w:r>
        <w:smartTag w:uri="urn:schemas-microsoft-com:office:smarttags" w:element="PlaceType">
          <w:r w:rsidRPr="008E091C">
            <w:rPr>
              <w:b/>
              <w:bCs/>
            </w:rPr>
            <w:t>CENTER</w:t>
          </w:r>
        </w:smartTag>
      </w:smartTag>
    </w:p>
    <w:p w:rsidR="00F857D0" w:rsidRPr="008E091C" w:rsidRDefault="00F857D0" w:rsidP="00C771D1">
      <w:pPr>
        <w:widowControl/>
        <w:jc w:val="both"/>
        <w:rPr>
          <w:b/>
          <w:bCs/>
        </w:rPr>
      </w:pPr>
    </w:p>
    <w:p w:rsidR="00F857D0" w:rsidRPr="008E091C" w:rsidRDefault="00F857D0" w:rsidP="00C771D1">
      <w:pPr>
        <w:widowControl/>
        <w:jc w:val="both"/>
        <w:rPr>
          <w:b/>
          <w:bCs/>
        </w:rPr>
      </w:pPr>
    </w:p>
    <w:p w:rsidR="00F857D0" w:rsidRPr="008E091C" w:rsidRDefault="00F857D0" w:rsidP="00C771D1">
      <w:pPr>
        <w:widowControl/>
        <w:jc w:val="both"/>
      </w:pPr>
      <w:r>
        <w:tab/>
      </w:r>
      <w:r w:rsidRPr="008E091C">
        <w:t xml:space="preserve">This Lease is executed at </w:t>
      </w:r>
      <w:smartTag w:uri="urn:schemas-microsoft-com:office:smarttags" w:element="City">
        <w:r w:rsidRPr="008E091C">
          <w:t>Bisbee</w:t>
        </w:r>
      </w:smartTag>
      <w:r w:rsidRPr="008E091C">
        <w:t xml:space="preserve">, </w:t>
      </w:r>
      <w:smartTag w:uri="urn:schemas-microsoft-com:office:smarttags" w:element="State">
        <w:r w:rsidRPr="008E091C">
          <w:t>Arizona</w:t>
        </w:r>
      </w:smartTag>
      <w:r w:rsidRPr="008E091C">
        <w:t xml:space="preserve">, this </w:t>
      </w:r>
      <w:r>
        <w:t>2nd</w:t>
      </w:r>
      <w:r w:rsidRPr="008E091C">
        <w:t xml:space="preserve"> day of </w:t>
      </w:r>
      <w:r>
        <w:t>January</w:t>
      </w:r>
      <w:r w:rsidRPr="008E091C">
        <w:t>,</w:t>
      </w:r>
      <w:r>
        <w:t xml:space="preserve"> 2012</w:t>
      </w:r>
      <w:r w:rsidRPr="008E091C">
        <w:t xml:space="preserve">, by and between </w:t>
      </w:r>
      <w:smartTag w:uri="urn:schemas-microsoft-com:office:smarttags" w:element="PlaceName">
        <w:r w:rsidRPr="008E091C">
          <w:t>Cochise</w:t>
        </w:r>
      </w:smartTag>
      <w:r w:rsidRPr="008E091C">
        <w:t xml:space="preserve"> </w:t>
      </w:r>
      <w:smartTag w:uri="urn:schemas-microsoft-com:office:smarttags" w:element="PlaceType">
        <w:r w:rsidRPr="008E091C">
          <w:t>County</w:t>
        </w:r>
      </w:smartTag>
      <w:r w:rsidRPr="008E091C">
        <w:t xml:space="preserve">, a body politic, hereinafter called the COUNTY and the Community Healthcare of Douglas, Inc., an </w:t>
      </w:r>
      <w:smartTag w:uri="urn:schemas-microsoft-com:office:smarttags" w:element="State">
        <w:smartTag w:uri="urn:schemas-microsoft-com:office:smarttags" w:element="place">
          <w:r w:rsidRPr="008E091C">
            <w:t>Arizona</w:t>
          </w:r>
        </w:smartTag>
      </w:smartTag>
      <w:r w:rsidRPr="008E091C">
        <w:t xml:space="preserve"> non-profit corporation, hereinafter called the LESSEE.</w:t>
      </w:r>
    </w:p>
    <w:p w:rsidR="00F857D0" w:rsidRPr="008E091C" w:rsidRDefault="00F857D0" w:rsidP="00C771D1">
      <w:pPr>
        <w:widowControl/>
        <w:jc w:val="both"/>
      </w:pPr>
    </w:p>
    <w:p w:rsidR="00F857D0" w:rsidRPr="008E091C" w:rsidRDefault="00F857D0" w:rsidP="00C771D1">
      <w:pPr>
        <w:widowControl/>
        <w:jc w:val="both"/>
      </w:pPr>
      <w:r>
        <w:tab/>
      </w:r>
      <w:r w:rsidRPr="008E091C">
        <w:t>In consideration of the mutual covenants contained herein, the parties agree as follows:</w:t>
      </w:r>
    </w:p>
    <w:p w:rsidR="00F857D0" w:rsidRPr="008E091C" w:rsidRDefault="00F857D0" w:rsidP="00C771D1">
      <w:pPr>
        <w:widowControl/>
        <w:jc w:val="both"/>
      </w:pPr>
    </w:p>
    <w:p w:rsidR="00F857D0" w:rsidRPr="008E091C" w:rsidRDefault="00F857D0" w:rsidP="00D707F4">
      <w:pPr>
        <w:widowControl/>
        <w:numPr>
          <w:ilvl w:val="0"/>
          <w:numId w:val="25"/>
        </w:numPr>
        <w:ind w:left="1200" w:hanging="480"/>
        <w:jc w:val="both"/>
        <w:rPr>
          <w:u w:val="single"/>
        </w:rPr>
      </w:pPr>
      <w:r w:rsidRPr="008E091C">
        <w:rPr>
          <w:u w:val="single"/>
        </w:rPr>
        <w:t>PREMISES</w:t>
      </w:r>
    </w:p>
    <w:p w:rsidR="00F857D0" w:rsidRPr="008E091C" w:rsidRDefault="00F857D0" w:rsidP="00C771D1">
      <w:pPr>
        <w:widowControl/>
        <w:ind w:left="1080"/>
        <w:jc w:val="both"/>
        <w:rPr>
          <w:u w:val="single"/>
        </w:rPr>
      </w:pPr>
    </w:p>
    <w:p w:rsidR="00F857D0" w:rsidRPr="008E091C" w:rsidRDefault="00F857D0" w:rsidP="00D707F4">
      <w:pPr>
        <w:widowControl/>
        <w:ind w:firstLine="1200"/>
        <w:jc w:val="both"/>
      </w:pPr>
      <w:r w:rsidRPr="008E091C">
        <w:t xml:space="preserve">The COUNTY hereby leases to the LESSEE the following described real and personal property situated in </w:t>
      </w:r>
      <w:smartTag w:uri="urn:schemas-microsoft-com:office:smarttags" w:element="State">
        <w:r w:rsidRPr="008E091C">
          <w:t>Cochise County</w:t>
        </w:r>
      </w:smartTag>
      <w:r w:rsidRPr="008E091C">
        <w:t xml:space="preserve">, </w:t>
      </w:r>
      <w:smartTag w:uri="urn:schemas-microsoft-com:office:smarttags" w:element="State">
        <w:r w:rsidRPr="008E091C">
          <w:t>Arizona</w:t>
        </w:r>
      </w:smartTag>
      <w:r w:rsidRPr="008E091C">
        <w:t xml:space="preserve">, and known as the </w:t>
      </w:r>
      <w:smartTag w:uri="urn:schemas-microsoft-com:office:smarttags" w:element="State">
        <w:smartTag w:uri="urn:schemas-microsoft-com:office:smarttags" w:element="State">
          <w:r w:rsidRPr="008E091C">
            <w:t>Southeast</w:t>
          </w:r>
        </w:smartTag>
        <w:r w:rsidRPr="008E091C">
          <w:t xml:space="preserve"> </w:t>
        </w:r>
        <w:smartTag w:uri="urn:schemas-microsoft-com:office:smarttags" w:element="State">
          <w:r w:rsidRPr="008E091C">
            <w:t>Arizona</w:t>
          </w:r>
        </w:smartTag>
        <w:r w:rsidRPr="008E091C">
          <w:t xml:space="preserve"> </w:t>
        </w:r>
        <w:smartTag w:uri="urn:schemas-microsoft-com:office:smarttags" w:element="State">
          <w:smartTag w:uri="urn:schemas-microsoft-com:office:smarttags" w:element="State">
            <w:r w:rsidRPr="008E091C">
              <w:t>Medical</w:t>
            </w:r>
          </w:smartTag>
          <w:r w:rsidRPr="008E091C">
            <w:t xml:space="preserve"> </w:t>
          </w:r>
          <w:smartTag w:uri="urn:schemas-microsoft-com:office:smarttags" w:element="State">
            <w:r w:rsidRPr="008E091C">
              <w:t>Center</w:t>
            </w:r>
          </w:smartTag>
        </w:smartTag>
      </w:smartTag>
      <w:r w:rsidRPr="008E091C">
        <w:t>:</w:t>
      </w:r>
    </w:p>
    <w:p w:rsidR="00F857D0" w:rsidRPr="008E091C" w:rsidRDefault="00F857D0" w:rsidP="00C771D1">
      <w:pPr>
        <w:widowControl/>
        <w:jc w:val="both"/>
      </w:pPr>
    </w:p>
    <w:p w:rsidR="00F857D0" w:rsidRPr="008E091C" w:rsidRDefault="00F857D0" w:rsidP="00C771D1">
      <w:pPr>
        <w:widowControl/>
        <w:ind w:left="1440" w:right="1440"/>
        <w:jc w:val="both"/>
      </w:pPr>
      <w:r w:rsidRPr="008E091C">
        <w:t xml:space="preserve">The Southwest quarter of southwest quarter of Section 3 Township 24 South, Range 27 East, of the Gila and </w:t>
      </w:r>
      <w:smartTag w:uri="urn:schemas-microsoft-com:office:smarttags" w:element="State">
        <w:r w:rsidRPr="008E091C">
          <w:t>Salt River</w:t>
        </w:r>
      </w:smartTag>
      <w:r w:rsidRPr="008E091C">
        <w:t xml:space="preserve"> base and meridian, including the buildings, improvements and equipment situated thereon.</w:t>
      </w:r>
    </w:p>
    <w:p w:rsidR="00F857D0" w:rsidRPr="008E091C" w:rsidRDefault="00F857D0" w:rsidP="00C771D1">
      <w:pPr>
        <w:widowControl/>
        <w:jc w:val="both"/>
      </w:pPr>
    </w:p>
    <w:p w:rsidR="00F857D0" w:rsidRPr="008E091C" w:rsidRDefault="00F857D0" w:rsidP="00D707F4">
      <w:pPr>
        <w:widowControl/>
        <w:ind w:left="720"/>
        <w:jc w:val="both"/>
      </w:pPr>
      <w:r w:rsidRPr="008E091C">
        <w:t>This leased property is hereinafter described as the "subject property."</w:t>
      </w:r>
    </w:p>
    <w:p w:rsidR="00F857D0" w:rsidRPr="008E091C" w:rsidRDefault="00F857D0" w:rsidP="00C771D1">
      <w:pPr>
        <w:widowControl/>
        <w:jc w:val="both"/>
      </w:pPr>
    </w:p>
    <w:p w:rsidR="00F857D0" w:rsidRPr="008E091C" w:rsidRDefault="00F857D0" w:rsidP="00D707F4">
      <w:pPr>
        <w:widowControl/>
        <w:numPr>
          <w:ilvl w:val="0"/>
          <w:numId w:val="25"/>
        </w:numPr>
        <w:ind w:left="1200" w:hanging="480"/>
        <w:jc w:val="both"/>
        <w:rPr>
          <w:u w:val="single"/>
        </w:rPr>
      </w:pPr>
      <w:r w:rsidRPr="008E091C">
        <w:rPr>
          <w:u w:val="single"/>
        </w:rPr>
        <w:t>USE OF THE SUBJECT PROPERTY</w:t>
      </w:r>
    </w:p>
    <w:p w:rsidR="00F857D0" w:rsidRPr="008E091C" w:rsidRDefault="00F857D0" w:rsidP="00C771D1">
      <w:pPr>
        <w:widowControl/>
        <w:jc w:val="both"/>
        <w:rPr>
          <w:u w:val="single"/>
        </w:rPr>
      </w:pPr>
    </w:p>
    <w:p w:rsidR="00F857D0" w:rsidRPr="008E091C" w:rsidRDefault="00F857D0" w:rsidP="00D707F4">
      <w:pPr>
        <w:widowControl/>
        <w:tabs>
          <w:tab w:val="left" w:pos="1200"/>
        </w:tabs>
        <w:jc w:val="both"/>
      </w:pPr>
      <w:r>
        <w:tab/>
      </w:r>
      <w:r w:rsidRPr="008E091C">
        <w:t>The subject property is to be used by the LESSEE to operate a non-profit hospital, which may include the full range of services that are typically associated with this type of not for profit health care institution. These services may include, but are not limited to emergency services, community health services, medical and health care services for indigent and non- indigent patients, and long-term care or nursing home services. The LESSEE is not authorized to use this property for any other purposes without the express written consent of the County. This hospital shall be operated under the supervision of a local board of directors that is responsive to the health needs and concerns of the local community.</w:t>
      </w:r>
    </w:p>
    <w:p w:rsidR="00F857D0" w:rsidRPr="008E091C" w:rsidRDefault="00F857D0" w:rsidP="00C771D1">
      <w:pPr>
        <w:widowControl/>
        <w:jc w:val="both"/>
      </w:pPr>
    </w:p>
    <w:p w:rsidR="00F857D0" w:rsidRPr="008E091C" w:rsidRDefault="00F857D0" w:rsidP="00D707F4">
      <w:pPr>
        <w:widowControl/>
        <w:numPr>
          <w:ilvl w:val="0"/>
          <w:numId w:val="25"/>
        </w:numPr>
        <w:ind w:left="1200" w:hanging="480"/>
        <w:jc w:val="both"/>
        <w:rPr>
          <w:u w:val="single"/>
        </w:rPr>
      </w:pPr>
      <w:r w:rsidRPr="008E091C">
        <w:rPr>
          <w:u w:val="single"/>
        </w:rPr>
        <w:t>RENTAL PAYMENTS</w:t>
      </w:r>
    </w:p>
    <w:p w:rsidR="00F857D0" w:rsidRPr="008E091C" w:rsidRDefault="00F857D0" w:rsidP="00C771D1">
      <w:pPr>
        <w:widowControl/>
        <w:ind w:left="1440"/>
        <w:jc w:val="both"/>
        <w:rPr>
          <w:u w:val="single"/>
        </w:rPr>
      </w:pPr>
    </w:p>
    <w:p w:rsidR="00F857D0" w:rsidRPr="008E091C" w:rsidRDefault="00F857D0" w:rsidP="00D707F4">
      <w:pPr>
        <w:widowControl/>
        <w:ind w:firstLine="1200"/>
        <w:jc w:val="both"/>
      </w:pPr>
      <w:r w:rsidRPr="008E091C">
        <w:t>The LESSEE shall pay to the COUNTY an annual rental payment of One Dollar ($1.00), p</w:t>
      </w:r>
      <w:r>
        <w:t>ayable in advance, for the five (5) year term</w:t>
      </w:r>
      <w:r w:rsidRPr="008E091C">
        <w:t xml:space="preserve"> of this lease.</w:t>
      </w:r>
    </w:p>
    <w:p w:rsidR="00F857D0" w:rsidRDefault="00F857D0" w:rsidP="00C771D1">
      <w:pPr>
        <w:widowControl/>
        <w:jc w:val="both"/>
      </w:pPr>
    </w:p>
    <w:p w:rsidR="00F857D0" w:rsidRPr="008E091C" w:rsidRDefault="00F857D0" w:rsidP="00C771D1">
      <w:pPr>
        <w:widowControl/>
        <w:jc w:val="both"/>
      </w:pPr>
      <w:r>
        <w:t>/ / /</w:t>
      </w:r>
    </w:p>
    <w:p w:rsidR="00F857D0" w:rsidRDefault="00F857D0" w:rsidP="00C771D1">
      <w:pPr>
        <w:widowControl/>
        <w:jc w:val="both"/>
        <w:sectPr w:rsidR="00F857D0" w:rsidSect="00284B96">
          <w:footerReference w:type="even" r:id="rId7"/>
          <w:footerReference w:type="default" r:id="rId8"/>
          <w:footerReference w:type="first" r:id="rId9"/>
          <w:pgSz w:w="12240" w:h="15840"/>
          <w:pgMar w:top="2880" w:right="1440" w:bottom="1440" w:left="1440" w:header="720" w:footer="691" w:gutter="0"/>
          <w:cols w:space="720"/>
          <w:noEndnote/>
          <w:titlePg/>
          <w:docGrid w:linePitch="326"/>
        </w:sectPr>
      </w:pPr>
    </w:p>
    <w:p w:rsidR="00F857D0" w:rsidRPr="008E091C" w:rsidRDefault="00F857D0" w:rsidP="00D707F4">
      <w:pPr>
        <w:widowControl/>
        <w:ind w:firstLine="1200"/>
        <w:jc w:val="both"/>
      </w:pPr>
      <w:r>
        <w:t>Each year on the anniversary date of this Lease, t</w:t>
      </w:r>
      <w:r w:rsidRPr="008E091C">
        <w:t xml:space="preserve">he LESSEE shall </w:t>
      </w:r>
      <w:r>
        <w:t>provide the COUNTY its audited financial statements and such other financial records as the COUNTY may request.</w:t>
      </w:r>
    </w:p>
    <w:p w:rsidR="00F857D0" w:rsidRDefault="00F857D0" w:rsidP="00D707F4">
      <w:pPr>
        <w:widowControl/>
        <w:jc w:val="both"/>
        <w:rPr>
          <w:u w:val="single"/>
        </w:rPr>
      </w:pPr>
    </w:p>
    <w:p w:rsidR="00F857D0" w:rsidRPr="008E091C" w:rsidRDefault="00F857D0" w:rsidP="00D707F4">
      <w:pPr>
        <w:widowControl/>
        <w:numPr>
          <w:ilvl w:val="0"/>
          <w:numId w:val="25"/>
        </w:numPr>
        <w:ind w:left="1200" w:hanging="480"/>
        <w:jc w:val="both"/>
        <w:rPr>
          <w:u w:val="single"/>
        </w:rPr>
      </w:pPr>
      <w:r w:rsidRPr="008E091C">
        <w:rPr>
          <w:u w:val="single"/>
        </w:rPr>
        <w:t>TERM OF LEASE</w:t>
      </w:r>
    </w:p>
    <w:p w:rsidR="00F857D0" w:rsidRPr="008E091C" w:rsidRDefault="00F857D0" w:rsidP="00C771D1">
      <w:pPr>
        <w:widowControl/>
        <w:jc w:val="both"/>
        <w:rPr>
          <w:u w:val="single"/>
        </w:rPr>
      </w:pPr>
    </w:p>
    <w:p w:rsidR="00F857D0" w:rsidRPr="008E091C" w:rsidRDefault="00F857D0" w:rsidP="00D707F4">
      <w:pPr>
        <w:widowControl/>
        <w:ind w:firstLine="1200"/>
        <w:jc w:val="both"/>
      </w:pPr>
      <w:r w:rsidRPr="008E091C">
        <w:t xml:space="preserve">This lease shall be for a term of </w:t>
      </w:r>
      <w:r>
        <w:t>one (1)</w:t>
      </w:r>
      <w:r w:rsidRPr="008E091C">
        <w:t xml:space="preserve"> year commencing on the</w:t>
      </w:r>
      <w:r>
        <w:t xml:space="preserve"> 2</w:t>
      </w:r>
      <w:r w:rsidRPr="009E5E7B">
        <w:rPr>
          <w:vertAlign w:val="superscript"/>
        </w:rPr>
        <w:t>nd</w:t>
      </w:r>
      <w:r>
        <w:t xml:space="preserve"> </w:t>
      </w:r>
      <w:r w:rsidRPr="008E091C">
        <w:t xml:space="preserve">day of </w:t>
      </w:r>
      <w:r>
        <w:t>January</w:t>
      </w:r>
      <w:r w:rsidRPr="008E091C">
        <w:t>, 20</w:t>
      </w:r>
      <w:r>
        <w:t>12; provided, however, that the lease shall renew automatically each year for another year, for up to four such renewals (and, thus, five (5) years total), unless either party, prior to ninety (90) days before the anniversary date, provides written notice to the other party of its intent not to renew the lease.</w:t>
      </w:r>
    </w:p>
    <w:p w:rsidR="00F857D0" w:rsidRPr="008E091C" w:rsidRDefault="00F857D0" w:rsidP="00C771D1">
      <w:pPr>
        <w:widowControl/>
        <w:jc w:val="both"/>
      </w:pPr>
    </w:p>
    <w:p w:rsidR="00F857D0" w:rsidRPr="008E091C" w:rsidRDefault="00F857D0" w:rsidP="00D707F4">
      <w:pPr>
        <w:widowControl/>
        <w:numPr>
          <w:ilvl w:val="0"/>
          <w:numId w:val="25"/>
        </w:numPr>
        <w:ind w:left="1200" w:hanging="480"/>
        <w:jc w:val="both"/>
        <w:rPr>
          <w:u w:val="single"/>
        </w:rPr>
      </w:pPr>
      <w:r w:rsidRPr="008E091C">
        <w:rPr>
          <w:u w:val="single"/>
        </w:rPr>
        <w:t>COVENANT AGAINST DISCRIMINATION</w:t>
      </w:r>
    </w:p>
    <w:p w:rsidR="00F857D0" w:rsidRPr="008E091C" w:rsidRDefault="00F857D0" w:rsidP="00C771D1">
      <w:pPr>
        <w:widowControl/>
        <w:jc w:val="both"/>
        <w:rPr>
          <w:u w:val="single"/>
        </w:rPr>
      </w:pPr>
    </w:p>
    <w:p w:rsidR="00F857D0" w:rsidRPr="008E091C" w:rsidRDefault="00F857D0" w:rsidP="00D707F4">
      <w:pPr>
        <w:widowControl/>
        <w:ind w:firstLine="1200"/>
        <w:jc w:val="both"/>
      </w:pPr>
      <w:r w:rsidRPr="008E091C">
        <w:t>The LESSEE shall comply with all applicable federal, state and county statutes, laws, rules and regulations prohibiting discrimination against employees, members of the public and patients at the hospital.</w:t>
      </w:r>
    </w:p>
    <w:p w:rsidR="00F857D0" w:rsidRPr="008E091C" w:rsidRDefault="00F857D0" w:rsidP="00C771D1">
      <w:pPr>
        <w:widowControl/>
        <w:jc w:val="both"/>
      </w:pPr>
    </w:p>
    <w:p w:rsidR="00F857D0" w:rsidRPr="008E091C" w:rsidRDefault="00F857D0" w:rsidP="00D707F4">
      <w:pPr>
        <w:widowControl/>
        <w:numPr>
          <w:ilvl w:val="0"/>
          <w:numId w:val="25"/>
        </w:numPr>
        <w:ind w:left="1200" w:hanging="480"/>
        <w:jc w:val="both"/>
        <w:rPr>
          <w:u w:val="single"/>
        </w:rPr>
      </w:pPr>
      <w:r w:rsidRPr="008E091C">
        <w:rPr>
          <w:u w:val="single"/>
        </w:rPr>
        <w:t>COMPLIANCE WITH LAWS GOVERNING OPERATIONS OF THE HOSPITAL</w:t>
      </w:r>
    </w:p>
    <w:p w:rsidR="00F857D0" w:rsidRPr="008E091C" w:rsidRDefault="00F857D0" w:rsidP="00C771D1">
      <w:pPr>
        <w:widowControl/>
        <w:jc w:val="both"/>
      </w:pPr>
    </w:p>
    <w:p w:rsidR="00F857D0" w:rsidRPr="008E091C" w:rsidRDefault="00F857D0" w:rsidP="00D707F4">
      <w:pPr>
        <w:widowControl/>
        <w:ind w:firstLine="1200"/>
        <w:jc w:val="both"/>
      </w:pPr>
      <w:r w:rsidRPr="008E091C">
        <w:t>The LESSEE shall comply with all applicable federal, state and local regulations, both as they now exist and as they may exist during any term of this lease, which are applicable to the operation of this hospital and all other activities conducted on this property.</w:t>
      </w:r>
    </w:p>
    <w:p w:rsidR="00F857D0" w:rsidRPr="008E091C" w:rsidRDefault="00F857D0" w:rsidP="00C771D1">
      <w:pPr>
        <w:widowControl/>
        <w:jc w:val="both"/>
      </w:pPr>
    </w:p>
    <w:p w:rsidR="00F857D0" w:rsidRPr="008E091C" w:rsidRDefault="00F857D0" w:rsidP="00D707F4">
      <w:pPr>
        <w:widowControl/>
        <w:numPr>
          <w:ilvl w:val="0"/>
          <w:numId w:val="25"/>
        </w:numPr>
        <w:ind w:left="1200" w:hanging="480"/>
        <w:jc w:val="both"/>
        <w:rPr>
          <w:u w:val="single"/>
        </w:rPr>
      </w:pPr>
      <w:r w:rsidRPr="008E091C">
        <w:rPr>
          <w:u w:val="single"/>
        </w:rPr>
        <w:t>UNLAWFUL OR HAZARDOUS ACTIVITY</w:t>
      </w:r>
    </w:p>
    <w:p w:rsidR="00F857D0" w:rsidRPr="008E091C" w:rsidRDefault="00F857D0" w:rsidP="00C771D1">
      <w:pPr>
        <w:widowControl/>
        <w:jc w:val="both"/>
      </w:pPr>
    </w:p>
    <w:p w:rsidR="00F857D0" w:rsidRPr="008E091C" w:rsidRDefault="00F857D0" w:rsidP="00D707F4">
      <w:pPr>
        <w:widowControl/>
        <w:ind w:firstLine="1200"/>
        <w:jc w:val="both"/>
      </w:pPr>
      <w:r w:rsidRPr="008E091C">
        <w:t>The LESSEE shall neither use nor occupy the subject property or any part thereof for any unlawful or disreputable purpose. Nor shall the LESSEE operate or conduct its operations in a manner that constitutes a public nuisance or that results in hazardous conditions of any kind. The LESSEE shall, upon the discovery of any such impermissible activity or condition, immediately address that issue and advise the COUNTY in writing of the situation and the steps that have been taken to resolve it.</w:t>
      </w:r>
    </w:p>
    <w:p w:rsidR="00F857D0" w:rsidRPr="008E091C" w:rsidRDefault="00F857D0" w:rsidP="00C771D1">
      <w:pPr>
        <w:widowControl/>
        <w:jc w:val="both"/>
      </w:pPr>
    </w:p>
    <w:p w:rsidR="00F857D0" w:rsidRPr="008E091C" w:rsidRDefault="00F857D0" w:rsidP="00D707F4">
      <w:pPr>
        <w:widowControl/>
        <w:numPr>
          <w:ilvl w:val="0"/>
          <w:numId w:val="25"/>
        </w:numPr>
        <w:ind w:left="1200" w:hanging="480"/>
        <w:jc w:val="both"/>
      </w:pPr>
      <w:r w:rsidRPr="008E091C">
        <w:rPr>
          <w:u w:val="single"/>
        </w:rPr>
        <w:t>CONDEMNATION</w:t>
      </w:r>
    </w:p>
    <w:p w:rsidR="00F857D0" w:rsidRPr="008E091C" w:rsidRDefault="00F857D0" w:rsidP="00C771D1">
      <w:pPr>
        <w:widowControl/>
        <w:ind w:left="1080"/>
        <w:jc w:val="both"/>
      </w:pPr>
    </w:p>
    <w:p w:rsidR="00F857D0" w:rsidRPr="008E091C" w:rsidRDefault="00F857D0" w:rsidP="00D707F4">
      <w:pPr>
        <w:widowControl/>
        <w:tabs>
          <w:tab w:val="left" w:pos="1200"/>
        </w:tabs>
        <w:jc w:val="both"/>
      </w:pPr>
      <w:r>
        <w:tab/>
      </w:r>
      <w:r w:rsidRPr="008E091C">
        <w:t>Rights and duties in the event of condemnation are as follows:</w:t>
      </w:r>
    </w:p>
    <w:p w:rsidR="00F857D0" w:rsidRPr="008E091C" w:rsidRDefault="00F857D0" w:rsidP="00C771D1">
      <w:pPr>
        <w:widowControl/>
        <w:jc w:val="both"/>
      </w:pPr>
    </w:p>
    <w:p w:rsidR="00F857D0" w:rsidRPr="008E091C" w:rsidRDefault="00F857D0" w:rsidP="00D707F4">
      <w:pPr>
        <w:widowControl/>
        <w:numPr>
          <w:ilvl w:val="0"/>
          <w:numId w:val="5"/>
        </w:numPr>
        <w:tabs>
          <w:tab w:val="clear" w:pos="792"/>
          <w:tab w:val="left" w:pos="1680"/>
        </w:tabs>
        <w:ind w:left="0" w:firstLine="1200"/>
        <w:jc w:val="both"/>
      </w:pPr>
      <w:r w:rsidRPr="008E091C">
        <w:t>If the whole of the subject property shall be taken or condemned by any</w:t>
      </w:r>
      <w:r w:rsidRPr="008E091C">
        <w:br/>
        <w:t>competent authority for any public use or purpose, this lease shall cease and terminate as of the date on which title shall vest thereby in that authority, and the rent reserved hereunder shall be apportioned and paid up to that date.</w:t>
      </w:r>
    </w:p>
    <w:p w:rsidR="00F857D0" w:rsidRPr="008E091C" w:rsidRDefault="00F857D0" w:rsidP="00D707F4">
      <w:pPr>
        <w:widowControl/>
        <w:tabs>
          <w:tab w:val="left" w:pos="1680"/>
        </w:tabs>
        <w:ind w:firstLine="1200"/>
        <w:jc w:val="both"/>
      </w:pPr>
    </w:p>
    <w:p w:rsidR="00F857D0" w:rsidRPr="008E091C" w:rsidRDefault="00F857D0" w:rsidP="00D707F4">
      <w:pPr>
        <w:widowControl/>
        <w:numPr>
          <w:ilvl w:val="0"/>
          <w:numId w:val="5"/>
        </w:numPr>
        <w:tabs>
          <w:tab w:val="clear" w:pos="792"/>
          <w:tab w:val="left" w:pos="1680"/>
        </w:tabs>
        <w:ind w:left="0" w:firstLine="1200"/>
        <w:jc w:val="both"/>
      </w:pPr>
      <w:r w:rsidRPr="008E091C">
        <w:t>In the event of any taking or condemnation in whole or in part, the entire</w:t>
      </w:r>
      <w:r w:rsidRPr="008E091C">
        <w:br/>
        <w:t>resulting award of consequential damages shall belong to the COUNTY without any deduction there from for the value of the unexpired term of this lease or for any other estate or interest in the demised premises now or later vested in the LESSEE. The LESSEE hereby assigns to the COUNTY all of its right, title, and interest in any and all such awards.</w:t>
      </w:r>
    </w:p>
    <w:p w:rsidR="00F857D0" w:rsidRPr="008E091C" w:rsidRDefault="00F857D0" w:rsidP="00D707F4">
      <w:pPr>
        <w:widowControl/>
        <w:tabs>
          <w:tab w:val="left" w:pos="1680"/>
        </w:tabs>
        <w:ind w:firstLine="1200"/>
        <w:jc w:val="both"/>
      </w:pPr>
    </w:p>
    <w:p w:rsidR="00F857D0" w:rsidRPr="008E091C" w:rsidRDefault="00F857D0" w:rsidP="00D707F4">
      <w:pPr>
        <w:widowControl/>
        <w:numPr>
          <w:ilvl w:val="0"/>
          <w:numId w:val="5"/>
        </w:numPr>
        <w:tabs>
          <w:tab w:val="clear" w:pos="792"/>
          <w:tab w:val="left" w:pos="1680"/>
        </w:tabs>
        <w:ind w:left="0" w:firstLine="1200"/>
        <w:jc w:val="both"/>
      </w:pPr>
      <w:r w:rsidRPr="008E091C">
        <w:t>In the event of a partial taking, the LESSEE shall advise the COUNTY in</w:t>
      </w:r>
      <w:r w:rsidRPr="008E091C">
        <w:br/>
        <w:t>writing as to whether or not the LESSEE can continue to use the remaining property for the intended purposes. If a substantial portion of the property has been taken, the LESSEE, at its option, may either terminate this lease or elect to have it continue in full force and effect as to the remaining property.</w:t>
      </w:r>
    </w:p>
    <w:p w:rsidR="00F857D0" w:rsidRPr="008E091C" w:rsidRDefault="00F857D0" w:rsidP="00C771D1">
      <w:pPr>
        <w:pStyle w:val="ListParagraph"/>
        <w:widowControl/>
      </w:pPr>
    </w:p>
    <w:p w:rsidR="00F857D0" w:rsidRPr="008E091C" w:rsidRDefault="00F857D0" w:rsidP="00D707F4">
      <w:pPr>
        <w:widowControl/>
        <w:numPr>
          <w:ilvl w:val="0"/>
          <w:numId w:val="25"/>
        </w:numPr>
        <w:ind w:left="1200" w:hanging="480"/>
        <w:jc w:val="both"/>
        <w:rPr>
          <w:u w:val="single"/>
        </w:rPr>
      </w:pPr>
      <w:r w:rsidRPr="008E091C">
        <w:rPr>
          <w:u w:val="single"/>
        </w:rPr>
        <w:t>WAIVERS</w:t>
      </w:r>
    </w:p>
    <w:p w:rsidR="00F857D0" w:rsidRPr="008E091C" w:rsidRDefault="00F857D0" w:rsidP="00C771D1">
      <w:pPr>
        <w:widowControl/>
        <w:jc w:val="both"/>
        <w:rPr>
          <w:u w:val="single"/>
        </w:rPr>
      </w:pPr>
    </w:p>
    <w:p w:rsidR="00F857D0" w:rsidRPr="008E091C" w:rsidRDefault="00F857D0" w:rsidP="00D707F4">
      <w:pPr>
        <w:widowControl/>
        <w:tabs>
          <w:tab w:val="left" w:pos="1200"/>
        </w:tabs>
        <w:jc w:val="both"/>
      </w:pPr>
      <w:r>
        <w:tab/>
      </w:r>
      <w:r w:rsidRPr="008E091C">
        <w:t>The failure of the COUNTY to insist on the strict performance of any of the terms and conditions of this lease shall not limit the right of the COUNTY to enforce those terms or to require the timely performance of any other obligation. The waiver of any breach of any provision in this lease shall not constitute a waiver of any succeeding breach thereof or of the breach of any other provision.</w:t>
      </w:r>
    </w:p>
    <w:p w:rsidR="00F857D0" w:rsidRPr="008E091C" w:rsidRDefault="00F857D0" w:rsidP="00C771D1">
      <w:pPr>
        <w:widowControl/>
        <w:jc w:val="both"/>
        <w:rPr>
          <w:u w:val="single"/>
        </w:rPr>
      </w:pPr>
    </w:p>
    <w:p w:rsidR="00F857D0" w:rsidRPr="008E091C" w:rsidRDefault="00F857D0" w:rsidP="00D707F4">
      <w:pPr>
        <w:widowControl/>
        <w:numPr>
          <w:ilvl w:val="0"/>
          <w:numId w:val="25"/>
        </w:numPr>
        <w:ind w:left="1200" w:hanging="480"/>
        <w:jc w:val="both"/>
        <w:rPr>
          <w:u w:val="single"/>
        </w:rPr>
      </w:pPr>
      <w:r w:rsidRPr="008E091C">
        <w:rPr>
          <w:u w:val="single"/>
        </w:rPr>
        <w:t>USES PROHIBITED</w:t>
      </w:r>
    </w:p>
    <w:p w:rsidR="00F857D0" w:rsidRPr="008E091C" w:rsidRDefault="00F857D0" w:rsidP="00C771D1">
      <w:pPr>
        <w:widowControl/>
        <w:jc w:val="both"/>
        <w:rPr>
          <w:u w:val="single"/>
        </w:rPr>
      </w:pPr>
    </w:p>
    <w:p w:rsidR="00F857D0" w:rsidRPr="008E091C" w:rsidRDefault="00F857D0" w:rsidP="00D707F4">
      <w:pPr>
        <w:widowControl/>
        <w:tabs>
          <w:tab w:val="left" w:pos="1200"/>
        </w:tabs>
        <w:jc w:val="both"/>
      </w:pPr>
      <w:r>
        <w:tab/>
      </w:r>
      <w:r w:rsidRPr="008E091C">
        <w:t>The LESSEE shall not use, or permit the subject property, or any part thereof to be used, for any purpose other than the purposes specified in this lease agreement. The LESSEE shall not use or permit this property to be used in any manner that will cause a cancellation of any insurance policy covering the building located thereon or any part thereof, nor shall the LESSEE sell, or permit to be kept, used or sold, in or about the demised premises, any article which may be prohibited by the standard form of fire insurance policies. The LESSEE shall, at its sole expense, comply with all requirements for the maintenance of insurance, as herein provided, covering any building and appurtenances at any time located on the demised premises.</w:t>
      </w:r>
    </w:p>
    <w:p w:rsidR="00F857D0" w:rsidRPr="008E091C" w:rsidRDefault="00F857D0" w:rsidP="00C771D1">
      <w:pPr>
        <w:widowControl/>
        <w:jc w:val="both"/>
      </w:pPr>
    </w:p>
    <w:p w:rsidR="00F857D0" w:rsidRPr="008E091C" w:rsidRDefault="00F857D0" w:rsidP="00D707F4">
      <w:pPr>
        <w:widowControl/>
        <w:numPr>
          <w:ilvl w:val="0"/>
          <w:numId w:val="25"/>
        </w:numPr>
        <w:ind w:left="1200" w:hanging="480"/>
        <w:jc w:val="both"/>
        <w:rPr>
          <w:u w:val="single"/>
        </w:rPr>
      </w:pPr>
      <w:r w:rsidRPr="008E091C">
        <w:rPr>
          <w:u w:val="single"/>
        </w:rPr>
        <w:t>ABANDONMENT</w:t>
      </w:r>
    </w:p>
    <w:p w:rsidR="00F857D0" w:rsidRPr="008E091C" w:rsidRDefault="00F857D0" w:rsidP="00C771D1">
      <w:pPr>
        <w:widowControl/>
        <w:jc w:val="both"/>
        <w:rPr>
          <w:u w:val="single"/>
        </w:rPr>
      </w:pPr>
    </w:p>
    <w:p w:rsidR="00F857D0" w:rsidRPr="008E091C" w:rsidRDefault="00F857D0" w:rsidP="00D707F4">
      <w:pPr>
        <w:widowControl/>
        <w:tabs>
          <w:tab w:val="left" w:pos="1200"/>
        </w:tabs>
        <w:jc w:val="both"/>
      </w:pPr>
      <w:r>
        <w:tab/>
      </w:r>
      <w:r w:rsidRPr="008E091C">
        <w:t>The LESSEE shall not voluntarily vacate or abandon the subject property at any time during the term of this lease. If the LESSEE may be required to abandon, vacate, or surrender the demised premises, or be dispossessed by process of law, or otherwise, the LESSEE shall provide prior written notice of any such circumstance to the COUNTY. Upon any such abandonment, any personal property belonging to the LESSEE and left on the subject property shall be deemed to be abandoned and, at the option of the COUNTY, may be accepted by the COUNTY as county property.</w:t>
      </w:r>
    </w:p>
    <w:p w:rsidR="00F857D0" w:rsidRPr="008E091C" w:rsidRDefault="00F857D0" w:rsidP="00C771D1">
      <w:pPr>
        <w:widowControl/>
        <w:jc w:val="both"/>
      </w:pPr>
    </w:p>
    <w:p w:rsidR="00F857D0" w:rsidRPr="008E091C" w:rsidRDefault="00F857D0" w:rsidP="00D707F4">
      <w:pPr>
        <w:widowControl/>
        <w:numPr>
          <w:ilvl w:val="0"/>
          <w:numId w:val="25"/>
        </w:numPr>
        <w:ind w:left="1200" w:hanging="480"/>
        <w:jc w:val="both"/>
        <w:rPr>
          <w:u w:val="single"/>
        </w:rPr>
      </w:pPr>
      <w:r w:rsidRPr="008E091C">
        <w:rPr>
          <w:u w:val="single"/>
        </w:rPr>
        <w:t>MAINTENANCE AND REPAIRS</w:t>
      </w:r>
    </w:p>
    <w:p w:rsidR="00F857D0" w:rsidRPr="008E091C" w:rsidRDefault="00F857D0" w:rsidP="00C771D1">
      <w:pPr>
        <w:widowControl/>
        <w:jc w:val="both"/>
        <w:rPr>
          <w:u w:val="single"/>
        </w:rPr>
      </w:pPr>
    </w:p>
    <w:p w:rsidR="00F857D0" w:rsidRPr="008E091C" w:rsidRDefault="00F857D0" w:rsidP="00481E88">
      <w:pPr>
        <w:widowControl/>
        <w:tabs>
          <w:tab w:val="left" w:pos="1680"/>
        </w:tabs>
        <w:ind w:firstLine="1200"/>
        <w:jc w:val="both"/>
      </w:pPr>
      <w:r w:rsidRPr="008E091C">
        <w:t>A.</w:t>
      </w:r>
      <w:r w:rsidRPr="008E091C">
        <w:tab/>
      </w:r>
      <w:r w:rsidRPr="008E091C">
        <w:rPr>
          <w:u w:val="single"/>
        </w:rPr>
        <w:t>Maintenance of Improvements.</w:t>
      </w:r>
      <w:r w:rsidRPr="008E091C">
        <w:t xml:space="preserve"> The LESSEE shall, throughout the term of this lease, at its own expense, and without any expense to the COUNTY, keep and maintain the subject property, including all buildings and improvements of every kind which may be a part thereof, and all appurtenances thereto, in good, safe, and neat order, condition, and repair. The COUNTY shall not be obligated to make any repairs, replacements, or renewals of any kind, nature, or description whatsoever to the subject property or any buildings or improvements thereon. The improvements that are to be maintained by the LESSEE include, but are not limited to all buildings, parking areas, sidewalks, curbs, roads, driveways, lighting standards, landscaping, sewers and wastewater treatment facilities, water, gas and electrical distribution systems and facilities, drainage facilities and all signs, both illuminated and non-illuminated that are now or hereafter on the premises. The LESSEE shall use all reasonable precaution to prevent waste, damage, or injury to the demised premises.</w:t>
      </w:r>
    </w:p>
    <w:p w:rsidR="00F857D0" w:rsidRPr="008E091C" w:rsidRDefault="00F857D0" w:rsidP="00481E88">
      <w:pPr>
        <w:widowControl/>
        <w:tabs>
          <w:tab w:val="left" w:pos="1680"/>
        </w:tabs>
        <w:ind w:firstLine="1200"/>
        <w:jc w:val="both"/>
      </w:pPr>
    </w:p>
    <w:p w:rsidR="00F857D0" w:rsidRPr="008E091C" w:rsidRDefault="00F857D0" w:rsidP="00481E88">
      <w:pPr>
        <w:widowControl/>
        <w:tabs>
          <w:tab w:val="left" w:pos="1680"/>
        </w:tabs>
        <w:ind w:firstLine="1200"/>
        <w:jc w:val="both"/>
      </w:pPr>
      <w:r w:rsidRPr="008E091C">
        <w:t>B.</w:t>
      </w:r>
      <w:r w:rsidRPr="008E091C">
        <w:tab/>
      </w:r>
      <w:r w:rsidRPr="008E091C">
        <w:rPr>
          <w:u w:val="single"/>
        </w:rPr>
        <w:t>Damage to and Destruction of Improvements.</w:t>
      </w:r>
      <w:r w:rsidRPr="008E091C">
        <w:t xml:space="preserve"> Any damage, destruction, or partial destruction of any building or other improvement that is a part of the subject property shall not release the LESSEE from any obligations under this lease. In the event of any damage to or destruction of any such building or improvements, the LESSEE, at its own expense, shall promptly repair and restore the same to a condition as good or better than that which existed prior to such damage or destruction. Without limiting such obligations of the LESSEE, the proceeds of any insurance covering such damage or destruction shall be made available to the LESSEE for such repair or replacement. Any proceeds of insurance remaining after payment of the costs of any repairs or replacement are the property of the COUNTY.</w:t>
      </w:r>
    </w:p>
    <w:p w:rsidR="00F857D0" w:rsidRPr="008E091C" w:rsidRDefault="00F857D0" w:rsidP="00481E88">
      <w:pPr>
        <w:widowControl/>
        <w:tabs>
          <w:tab w:val="left" w:pos="1680"/>
        </w:tabs>
        <w:ind w:firstLine="1200"/>
        <w:jc w:val="both"/>
        <w:rPr>
          <w:u w:val="single"/>
        </w:rPr>
      </w:pPr>
    </w:p>
    <w:p w:rsidR="00F857D0" w:rsidRPr="008E091C" w:rsidRDefault="00F857D0" w:rsidP="00481E88">
      <w:pPr>
        <w:widowControl/>
        <w:numPr>
          <w:ilvl w:val="0"/>
          <w:numId w:val="25"/>
        </w:numPr>
        <w:ind w:left="1200" w:hanging="480"/>
        <w:jc w:val="both"/>
        <w:rPr>
          <w:u w:val="single"/>
        </w:rPr>
      </w:pPr>
      <w:r w:rsidRPr="008E091C">
        <w:rPr>
          <w:u w:val="single"/>
        </w:rPr>
        <w:t>LIENS</w:t>
      </w:r>
    </w:p>
    <w:p w:rsidR="00F857D0" w:rsidRPr="008E091C" w:rsidRDefault="00F857D0" w:rsidP="00C771D1">
      <w:pPr>
        <w:widowControl/>
        <w:ind w:left="1440"/>
        <w:jc w:val="both"/>
        <w:rPr>
          <w:u w:val="single"/>
        </w:rPr>
      </w:pPr>
    </w:p>
    <w:p w:rsidR="00F857D0" w:rsidRPr="008E091C" w:rsidRDefault="00F857D0" w:rsidP="00481E88">
      <w:pPr>
        <w:widowControl/>
        <w:ind w:firstLine="1200"/>
        <w:jc w:val="both"/>
      </w:pPr>
      <w:r w:rsidRPr="008E091C">
        <w:rPr>
          <w:u w:val="single"/>
        </w:rPr>
        <w:t>LESSEE'S duty to keep Premises Free of Liens.</w:t>
      </w:r>
      <w:r w:rsidRPr="008E091C">
        <w:t xml:space="preserve"> The LESSEE shall keep all of the subject property and every part thereof free and clear of any and all mechanics,' materialmen's and other liens for or rising out of or in connection with work or labor done, services performed, or materials or appliances used or furnished for or in connection with the use of the subject property. The LESSEE shall at all times promptly and fully pay and discharge all adjudicated claims on which any such lien may or could be based, and shall indemnify the COUNTY and all of the premises and all buildings and improvements thereon against all such liens and claims of liens and suits or other proceedings pertaining thereto.</w:t>
      </w:r>
    </w:p>
    <w:p w:rsidR="00F857D0" w:rsidRPr="008E091C" w:rsidRDefault="00F857D0" w:rsidP="00C771D1">
      <w:pPr>
        <w:widowControl/>
        <w:ind w:firstLine="720"/>
        <w:jc w:val="both"/>
      </w:pPr>
    </w:p>
    <w:p w:rsidR="00F857D0" w:rsidRPr="008E091C" w:rsidRDefault="00F857D0" w:rsidP="00481E88">
      <w:pPr>
        <w:widowControl/>
        <w:numPr>
          <w:ilvl w:val="0"/>
          <w:numId w:val="25"/>
        </w:numPr>
        <w:ind w:left="1200" w:hanging="480"/>
        <w:jc w:val="both"/>
        <w:rPr>
          <w:u w:val="single"/>
        </w:rPr>
      </w:pPr>
      <w:r w:rsidRPr="008E091C">
        <w:rPr>
          <w:u w:val="single"/>
        </w:rPr>
        <w:t>UTILITY SERVICE</w:t>
      </w:r>
    </w:p>
    <w:p w:rsidR="00F857D0" w:rsidRPr="008E091C" w:rsidRDefault="00F857D0" w:rsidP="00C771D1">
      <w:pPr>
        <w:widowControl/>
        <w:jc w:val="both"/>
        <w:rPr>
          <w:u w:val="single"/>
        </w:rPr>
      </w:pPr>
    </w:p>
    <w:p w:rsidR="00F857D0" w:rsidRPr="008E091C" w:rsidRDefault="00F857D0" w:rsidP="00481E88">
      <w:pPr>
        <w:widowControl/>
        <w:ind w:firstLine="1200"/>
        <w:jc w:val="both"/>
      </w:pPr>
      <w:r w:rsidRPr="008E091C">
        <w:t>The LESSEE shall be solely responsible for the cost of all utility service to the subject property. This obligation shall include both the costs of the services provided by public service corporations or other agencies and the costs of all onsite and offsite improvements associated with any of these functions. These utilities shall include but not be limited to the delivery of electricity, gas, water, sewer, wastewater treatment, telephone service, and all other forms of telecommunications.</w:t>
      </w:r>
    </w:p>
    <w:p w:rsidR="00F857D0" w:rsidRPr="008E091C" w:rsidRDefault="00F857D0" w:rsidP="00C771D1">
      <w:pPr>
        <w:widowControl/>
        <w:jc w:val="both"/>
      </w:pPr>
    </w:p>
    <w:p w:rsidR="00F857D0" w:rsidRPr="008E091C" w:rsidRDefault="00F857D0" w:rsidP="00481E88">
      <w:pPr>
        <w:widowControl/>
        <w:numPr>
          <w:ilvl w:val="0"/>
          <w:numId w:val="25"/>
        </w:numPr>
        <w:ind w:left="1200" w:hanging="480"/>
        <w:jc w:val="both"/>
        <w:rPr>
          <w:u w:val="single"/>
        </w:rPr>
      </w:pPr>
      <w:r w:rsidRPr="008E091C">
        <w:rPr>
          <w:u w:val="single"/>
        </w:rPr>
        <w:t>ENTRY ON THE PREMISES BY COUNTY</w:t>
      </w:r>
    </w:p>
    <w:p w:rsidR="00F857D0" w:rsidRPr="008E091C" w:rsidRDefault="00F857D0" w:rsidP="00C771D1">
      <w:pPr>
        <w:widowControl/>
        <w:jc w:val="both"/>
        <w:rPr>
          <w:u w:val="single"/>
        </w:rPr>
      </w:pPr>
    </w:p>
    <w:p w:rsidR="00F857D0" w:rsidRPr="008E091C" w:rsidRDefault="00F857D0" w:rsidP="00481E88">
      <w:pPr>
        <w:widowControl/>
        <w:ind w:firstLine="1200"/>
        <w:jc w:val="both"/>
      </w:pPr>
      <w:r w:rsidRPr="008E091C">
        <w:t>The COUNTY reserves the right to enter on the subject property at reasonable times to inspect the property and the LESSEE shall permit the COUNTY to do so.</w:t>
      </w:r>
    </w:p>
    <w:p w:rsidR="00F857D0" w:rsidRPr="008E091C" w:rsidRDefault="00F857D0" w:rsidP="00C771D1">
      <w:pPr>
        <w:widowControl/>
        <w:jc w:val="both"/>
      </w:pPr>
    </w:p>
    <w:p w:rsidR="00F857D0" w:rsidRPr="008E091C" w:rsidRDefault="00F857D0" w:rsidP="00481E88">
      <w:pPr>
        <w:widowControl/>
        <w:numPr>
          <w:ilvl w:val="0"/>
          <w:numId w:val="25"/>
        </w:numPr>
        <w:ind w:left="1200" w:hanging="480"/>
        <w:jc w:val="both"/>
        <w:rPr>
          <w:u w:val="single"/>
        </w:rPr>
      </w:pPr>
      <w:r w:rsidRPr="008E091C">
        <w:rPr>
          <w:u w:val="single"/>
        </w:rPr>
        <w:t>ASSIGNMENT, SUBLEASE, OR LICENSE</w:t>
      </w:r>
    </w:p>
    <w:p w:rsidR="00F857D0" w:rsidRPr="008E091C" w:rsidRDefault="00F857D0" w:rsidP="00C771D1">
      <w:pPr>
        <w:widowControl/>
        <w:ind w:left="1080"/>
        <w:jc w:val="both"/>
        <w:rPr>
          <w:u w:val="single"/>
        </w:rPr>
      </w:pPr>
    </w:p>
    <w:p w:rsidR="00F857D0" w:rsidRPr="008E091C" w:rsidRDefault="00F857D0" w:rsidP="00481E88">
      <w:pPr>
        <w:widowControl/>
        <w:ind w:firstLine="1200"/>
        <w:jc w:val="both"/>
      </w:pPr>
      <w:r w:rsidRPr="008E091C">
        <w:t>LESSEE shall not assign, sublease or license the use of the subject property, or any portion thereof, or any right or privilege connected therewith, or allow any other person except agents and employees of LESSEE to take possession of the premises or any part thereof, without first obtaining the written consent of COUNTY. The COUNTY'S consent for one assignment, sublease or license shall not be construed to be consent to any subsequent assignment, sublease, or license by other persons. Any unauthorized assignment, sublease, or license to occupy made by the LESSEE, or by any other person, shall be void and may result in the termination of the lease, at the option of COUNTY.</w:t>
      </w:r>
    </w:p>
    <w:p w:rsidR="00F857D0" w:rsidRPr="008E091C" w:rsidRDefault="00F857D0" w:rsidP="00C771D1">
      <w:pPr>
        <w:widowControl/>
        <w:jc w:val="both"/>
      </w:pPr>
    </w:p>
    <w:p w:rsidR="00F857D0" w:rsidRPr="008E091C" w:rsidRDefault="00F857D0" w:rsidP="00481E88">
      <w:pPr>
        <w:widowControl/>
        <w:ind w:firstLine="1200"/>
        <w:jc w:val="both"/>
      </w:pPr>
      <w:r w:rsidRPr="008E091C">
        <w:t>The parties agree that this non-assignment provision is a material condition for this lease. The COUNTY has entered into this agreement with the LESSEE under these terms and conditions because of the COUNTY'S express intention to support the efforts of this local, not for profit organization to provide health care in this community, in a manner that is responsive to the needs of this community, and because of the legal authority, under A.R.S. § 11-256.01, to enter into this lease with this specific party. The parties acknowledge that as a result, this lease agreement constitutes a non-delegable lease for purposes of § 365 (c) of the United States Bankruptcy Code.</w:t>
      </w:r>
    </w:p>
    <w:p w:rsidR="00F857D0" w:rsidRPr="008E091C" w:rsidRDefault="00F857D0" w:rsidP="00C771D1">
      <w:pPr>
        <w:widowControl/>
        <w:ind w:firstLine="720"/>
        <w:jc w:val="both"/>
      </w:pPr>
    </w:p>
    <w:p w:rsidR="00F857D0" w:rsidRPr="008E091C" w:rsidRDefault="00F857D0" w:rsidP="00481E88">
      <w:pPr>
        <w:widowControl/>
        <w:numPr>
          <w:ilvl w:val="0"/>
          <w:numId w:val="25"/>
        </w:numPr>
        <w:ind w:left="1200" w:hanging="480"/>
        <w:jc w:val="both"/>
        <w:rPr>
          <w:u w:val="single"/>
        </w:rPr>
      </w:pPr>
      <w:r w:rsidRPr="008E091C">
        <w:rPr>
          <w:u w:val="single"/>
        </w:rPr>
        <w:t>ATTORNEY'S FEES</w:t>
      </w:r>
    </w:p>
    <w:p w:rsidR="00F857D0" w:rsidRPr="008E091C" w:rsidRDefault="00F857D0" w:rsidP="00C771D1">
      <w:pPr>
        <w:widowControl/>
        <w:jc w:val="both"/>
        <w:rPr>
          <w:u w:val="single"/>
        </w:rPr>
      </w:pPr>
    </w:p>
    <w:p w:rsidR="00F857D0" w:rsidRPr="008E091C" w:rsidRDefault="00F857D0" w:rsidP="00481E88">
      <w:pPr>
        <w:widowControl/>
        <w:tabs>
          <w:tab w:val="left" w:pos="1200"/>
        </w:tabs>
        <w:jc w:val="both"/>
      </w:pPr>
      <w:r>
        <w:tab/>
      </w:r>
      <w:r w:rsidRPr="008E091C">
        <w:t>If the COUNTY files an action to enforce any agreement contained in this lease, or for breach of any covenant or condition, the LESSEE shall pay the COUNTY its reasonable attorney's fees for the services of COUNTY'S attorney and all fees and costs incurred.</w:t>
      </w:r>
    </w:p>
    <w:p w:rsidR="00F857D0" w:rsidRPr="008E091C" w:rsidRDefault="00F857D0" w:rsidP="00C771D1">
      <w:pPr>
        <w:widowControl/>
        <w:jc w:val="both"/>
      </w:pPr>
    </w:p>
    <w:p w:rsidR="00F857D0" w:rsidRPr="008E091C" w:rsidRDefault="00F857D0" w:rsidP="00481E88">
      <w:pPr>
        <w:widowControl/>
        <w:numPr>
          <w:ilvl w:val="0"/>
          <w:numId w:val="25"/>
        </w:numPr>
        <w:ind w:left="1200" w:hanging="480"/>
        <w:jc w:val="both"/>
        <w:rPr>
          <w:u w:val="single"/>
        </w:rPr>
      </w:pPr>
      <w:r w:rsidRPr="008E091C">
        <w:rPr>
          <w:u w:val="single"/>
        </w:rPr>
        <w:t>ALTERATIONS, ADDITIONS, AND IMPROVEMENTS</w:t>
      </w:r>
    </w:p>
    <w:p w:rsidR="00F857D0" w:rsidRPr="008E091C" w:rsidRDefault="00F857D0" w:rsidP="00C771D1">
      <w:pPr>
        <w:widowControl/>
        <w:ind w:left="1080"/>
        <w:jc w:val="both"/>
        <w:rPr>
          <w:u w:val="single"/>
        </w:rPr>
      </w:pPr>
    </w:p>
    <w:p w:rsidR="00F857D0" w:rsidRPr="008E091C" w:rsidRDefault="00F857D0" w:rsidP="00481E88">
      <w:pPr>
        <w:widowControl/>
        <w:numPr>
          <w:ilvl w:val="0"/>
          <w:numId w:val="8"/>
        </w:numPr>
        <w:tabs>
          <w:tab w:val="clear" w:pos="720"/>
          <w:tab w:val="left" w:pos="1680"/>
        </w:tabs>
        <w:ind w:left="0" w:firstLine="1200"/>
        <w:jc w:val="both"/>
      </w:pPr>
      <w:r w:rsidRPr="008E091C">
        <w:t>No substantial portion of any improvement on the subject property shall be demolished or removed by LESSEE without the prior written consent of COUNTY. If necessary or appropriate, the LESSEE may at any time during the lease term, subject to the conditions set forth below and at its own expense, make alterations, additions, or improvements in and to the subject property and the buildings. Alterations shall be performed in a workmanlike manner and shall not weaken or impair the structural strength, or lessen the value, of any improvements on the premises.</w:t>
      </w:r>
    </w:p>
    <w:p w:rsidR="00F857D0" w:rsidRPr="008E091C" w:rsidRDefault="00F857D0" w:rsidP="00481E88">
      <w:pPr>
        <w:widowControl/>
        <w:tabs>
          <w:tab w:val="left" w:pos="1680"/>
        </w:tabs>
        <w:ind w:firstLine="1200"/>
        <w:jc w:val="both"/>
      </w:pPr>
    </w:p>
    <w:p w:rsidR="00F857D0" w:rsidRPr="008E091C" w:rsidRDefault="00F857D0" w:rsidP="00481E88">
      <w:pPr>
        <w:widowControl/>
        <w:numPr>
          <w:ilvl w:val="0"/>
          <w:numId w:val="8"/>
        </w:numPr>
        <w:tabs>
          <w:tab w:val="clear" w:pos="720"/>
          <w:tab w:val="left" w:pos="1680"/>
        </w:tabs>
        <w:ind w:left="0" w:firstLine="1200"/>
        <w:jc w:val="both"/>
      </w:pPr>
      <w:r w:rsidRPr="008E091C">
        <w:t>Conditions with respect to alterations, additions, or improvements are as follows:</w:t>
      </w:r>
    </w:p>
    <w:p w:rsidR="00F857D0" w:rsidRPr="008E091C" w:rsidRDefault="00F857D0" w:rsidP="00C771D1">
      <w:pPr>
        <w:pStyle w:val="ListParagraph"/>
        <w:widowControl/>
      </w:pPr>
    </w:p>
    <w:p w:rsidR="00F857D0" w:rsidRPr="008E091C" w:rsidRDefault="00F857D0" w:rsidP="00481E88">
      <w:pPr>
        <w:widowControl/>
        <w:numPr>
          <w:ilvl w:val="0"/>
          <w:numId w:val="9"/>
        </w:numPr>
        <w:tabs>
          <w:tab w:val="clear" w:pos="720"/>
          <w:tab w:val="left" w:pos="2160"/>
        </w:tabs>
        <w:ind w:firstLine="1680"/>
        <w:jc w:val="both"/>
      </w:pPr>
      <w:r w:rsidRPr="008E091C">
        <w:t>Before the commencement of any work with an estimated cost of $5000.00 or more, all plans and specifications shall be submitted to the COUNTY for written approval by the Director of the COUNTY'S Facilities and Solid Waste Department. The LESSEE shall also obtain separate and independent approval from all governmental departments or authorities having regulatory authority over that construction and any public utility company having an interest therein. All work shall be performed in accordance with the requirements of all applicable regulations.</w:t>
      </w:r>
    </w:p>
    <w:p w:rsidR="00F857D0" w:rsidRPr="008E091C" w:rsidRDefault="00F857D0" w:rsidP="00481E88">
      <w:pPr>
        <w:widowControl/>
        <w:numPr>
          <w:ilvl w:val="0"/>
          <w:numId w:val="10"/>
        </w:numPr>
        <w:tabs>
          <w:tab w:val="clear" w:pos="720"/>
          <w:tab w:val="left" w:pos="2160"/>
        </w:tabs>
        <w:ind w:firstLine="1680"/>
        <w:jc w:val="both"/>
      </w:pPr>
      <w:r w:rsidRPr="008E091C">
        <w:t>For construction with an estimated cost of $5000.00 or more, the LESSEE shall obtain both a payment bond and a performance bond in the full amount of the contract prior to the commencement of construction work on the subject property. These bonds shall be in the form required for public building construction by the provisions of Chapter 2, Title 34 of the Arizona revised Statutes.</w:t>
      </w:r>
    </w:p>
    <w:p w:rsidR="00F857D0" w:rsidRPr="008E091C" w:rsidRDefault="00F857D0" w:rsidP="00481E88">
      <w:pPr>
        <w:widowControl/>
        <w:tabs>
          <w:tab w:val="left" w:pos="1920"/>
          <w:tab w:val="left" w:pos="2160"/>
        </w:tabs>
        <w:ind w:left="720" w:firstLine="1680"/>
        <w:jc w:val="both"/>
      </w:pPr>
    </w:p>
    <w:p w:rsidR="00F857D0" w:rsidRPr="008E091C" w:rsidRDefault="00F857D0" w:rsidP="00481E88">
      <w:pPr>
        <w:widowControl/>
        <w:numPr>
          <w:ilvl w:val="0"/>
          <w:numId w:val="10"/>
        </w:numPr>
        <w:tabs>
          <w:tab w:val="clear" w:pos="720"/>
          <w:tab w:val="left" w:pos="2160"/>
        </w:tabs>
        <w:ind w:firstLine="1680"/>
        <w:jc w:val="both"/>
      </w:pPr>
      <w:r w:rsidRPr="008E091C">
        <w:t>All alterations, additions, and improvements on or in the subject property at the commencement of the term, and that may be erected or installed during the term, shall become part of the subject property and the sole property of COUNTY, except that all moveable trade fixtures installed by LESSEE shall be and remain the property of LESSEE.</w:t>
      </w:r>
    </w:p>
    <w:p w:rsidR="00F857D0" w:rsidRPr="008E091C" w:rsidRDefault="00F857D0" w:rsidP="00C771D1">
      <w:pPr>
        <w:pStyle w:val="ListParagraph"/>
        <w:widowControl/>
      </w:pPr>
    </w:p>
    <w:p w:rsidR="00F857D0" w:rsidRPr="008E091C" w:rsidRDefault="00F857D0" w:rsidP="00481E88">
      <w:pPr>
        <w:widowControl/>
        <w:numPr>
          <w:ilvl w:val="0"/>
          <w:numId w:val="25"/>
        </w:numPr>
        <w:ind w:left="1200" w:hanging="480"/>
        <w:jc w:val="both"/>
        <w:rPr>
          <w:u w:val="single"/>
        </w:rPr>
      </w:pPr>
      <w:r w:rsidRPr="008E091C">
        <w:rPr>
          <w:u w:val="single"/>
        </w:rPr>
        <w:t>REMEDIES CUMULATIVE</w:t>
      </w:r>
    </w:p>
    <w:p w:rsidR="00F857D0" w:rsidRPr="008E091C" w:rsidRDefault="00F857D0" w:rsidP="00C771D1">
      <w:pPr>
        <w:widowControl/>
        <w:jc w:val="both"/>
        <w:rPr>
          <w:u w:val="single"/>
        </w:rPr>
      </w:pPr>
    </w:p>
    <w:p w:rsidR="00F857D0" w:rsidRPr="008E091C" w:rsidRDefault="00F857D0" w:rsidP="00481E88">
      <w:pPr>
        <w:widowControl/>
        <w:ind w:firstLine="1200"/>
        <w:jc w:val="both"/>
      </w:pPr>
      <w:r w:rsidRPr="008E091C">
        <w:t>All of the remedies conferred on COUNTY in this lease shall be deemed to be cumulative. No remedy shall be exclusive of the other or any other remedy conferred by law.</w:t>
      </w:r>
    </w:p>
    <w:p w:rsidR="00F857D0" w:rsidRPr="008E091C" w:rsidRDefault="00F857D0" w:rsidP="00C771D1">
      <w:pPr>
        <w:widowControl/>
        <w:jc w:val="both"/>
      </w:pPr>
    </w:p>
    <w:p w:rsidR="00F857D0" w:rsidRPr="008E091C" w:rsidRDefault="00F857D0" w:rsidP="00481E88">
      <w:pPr>
        <w:widowControl/>
        <w:numPr>
          <w:ilvl w:val="0"/>
          <w:numId w:val="25"/>
        </w:numPr>
        <w:ind w:left="1200" w:hanging="480"/>
        <w:jc w:val="both"/>
      </w:pPr>
      <w:r w:rsidRPr="008E091C">
        <w:rPr>
          <w:u w:val="single"/>
        </w:rPr>
        <w:t>INSURANCE REPRESENTATIONS AND REQUIREMENTS</w:t>
      </w:r>
    </w:p>
    <w:p w:rsidR="00F857D0" w:rsidRPr="008E091C" w:rsidRDefault="00F857D0" w:rsidP="00C771D1">
      <w:pPr>
        <w:widowControl/>
        <w:jc w:val="both"/>
      </w:pPr>
    </w:p>
    <w:p w:rsidR="00F857D0" w:rsidRPr="008E091C" w:rsidRDefault="00F857D0" w:rsidP="00481E88">
      <w:pPr>
        <w:widowControl/>
        <w:numPr>
          <w:ilvl w:val="0"/>
          <w:numId w:val="26"/>
        </w:numPr>
        <w:tabs>
          <w:tab w:val="left" w:pos="1560"/>
        </w:tabs>
        <w:ind w:left="43" w:firstLine="1157"/>
        <w:jc w:val="both"/>
        <w:rPr>
          <w:u w:val="single"/>
        </w:rPr>
      </w:pPr>
      <w:r w:rsidRPr="008E091C">
        <w:rPr>
          <w:u w:val="single"/>
        </w:rPr>
        <w:t>General:</w:t>
      </w:r>
    </w:p>
    <w:p w:rsidR="00F857D0" w:rsidRPr="008E091C" w:rsidRDefault="00F857D0" w:rsidP="00C771D1">
      <w:pPr>
        <w:widowControl/>
        <w:ind w:left="720"/>
        <w:jc w:val="both"/>
      </w:pPr>
    </w:p>
    <w:p w:rsidR="00F857D0" w:rsidRPr="008E091C" w:rsidRDefault="00F857D0" w:rsidP="00481E88">
      <w:pPr>
        <w:widowControl/>
        <w:numPr>
          <w:ilvl w:val="0"/>
          <w:numId w:val="12"/>
        </w:numPr>
        <w:tabs>
          <w:tab w:val="clear" w:pos="720"/>
          <w:tab w:val="left" w:pos="2040"/>
        </w:tabs>
        <w:ind w:firstLine="1560"/>
        <w:jc w:val="both"/>
      </w:pPr>
      <w:r w:rsidRPr="008E091C">
        <w:t>Insurer Qualifications: Without limiting any obligations or liabilities of the LESSEE, the LESSEE shall purchase and maintain, at its own expense, not less than the hereinafter stipulated minimum insurance with insurance companies duly licensed by the State of Arizona, with an AM Best, Inc. rating of A- or above, with policies and forms satisfactory to the County. Failure to maintain insurance as specified herein may result in termination of this lease, at the COUNTY'S option.</w:t>
      </w:r>
    </w:p>
    <w:p w:rsidR="00F857D0" w:rsidRPr="008E091C" w:rsidRDefault="00F857D0" w:rsidP="00481E88">
      <w:pPr>
        <w:widowControl/>
        <w:tabs>
          <w:tab w:val="left" w:pos="2040"/>
        </w:tabs>
        <w:ind w:firstLine="1560"/>
        <w:jc w:val="both"/>
      </w:pPr>
    </w:p>
    <w:p w:rsidR="00F857D0" w:rsidRPr="008E091C" w:rsidRDefault="00F857D0" w:rsidP="00481E88">
      <w:pPr>
        <w:widowControl/>
        <w:numPr>
          <w:ilvl w:val="0"/>
          <w:numId w:val="13"/>
        </w:numPr>
        <w:tabs>
          <w:tab w:val="clear" w:pos="720"/>
          <w:tab w:val="left" w:pos="2040"/>
        </w:tabs>
        <w:ind w:firstLine="1560"/>
        <w:jc w:val="both"/>
        <w:rPr>
          <w:bCs/>
        </w:rPr>
      </w:pPr>
      <w:r w:rsidRPr="008E091C">
        <w:t xml:space="preserve">No Representation of Coverage Adequacy: By requiring insurance herein, the COUNTY does not represent that coverage and limits will be adequate to protect the LESSEE. The COUNTY reserves the right to review any and all of the insurance policies and/or endorsements cited in this lease, but has no obligation to do so. Failure to demand such evidence of full compliance with the insurance requirements set forth in this agreement or failure to identify any insurance deficiency shall not relieve the LESSEE </w:t>
      </w:r>
      <w:r w:rsidRPr="008E091C">
        <w:rPr>
          <w:bCs/>
        </w:rPr>
        <w:t>from, nor be construed or deemed a waiver of, its obligation to maintain the required insurance at all times during the term of this lease.</w:t>
      </w:r>
    </w:p>
    <w:p w:rsidR="00F857D0" w:rsidRPr="008E091C" w:rsidRDefault="00F857D0" w:rsidP="00481E88">
      <w:pPr>
        <w:widowControl/>
        <w:tabs>
          <w:tab w:val="left" w:pos="2040"/>
        </w:tabs>
        <w:ind w:left="720" w:firstLine="1560"/>
        <w:jc w:val="both"/>
        <w:rPr>
          <w:bCs/>
        </w:rPr>
      </w:pPr>
    </w:p>
    <w:p w:rsidR="00F857D0" w:rsidRPr="008E091C" w:rsidRDefault="00F857D0" w:rsidP="00481E88">
      <w:pPr>
        <w:widowControl/>
        <w:numPr>
          <w:ilvl w:val="0"/>
          <w:numId w:val="14"/>
        </w:numPr>
        <w:tabs>
          <w:tab w:val="clear" w:pos="792"/>
          <w:tab w:val="left" w:pos="2040"/>
        </w:tabs>
        <w:ind w:firstLine="1560"/>
        <w:jc w:val="both"/>
        <w:rPr>
          <w:bCs/>
        </w:rPr>
      </w:pPr>
      <w:r w:rsidRPr="008E091C">
        <w:rPr>
          <w:bCs/>
        </w:rPr>
        <w:t>Additional Insured: All insurance coverage and self insured retention or deductible portions, except Workers' Compensation insurance and Professional Liability insurance, shall name, to the fullest extent permitted by law, for claims arising out activities occurring on the subject property, the COUNTY, its agents, representatives, officers, directors, officials and employees as Additional Insured as specified under the respective coverage sections of this lease.</w:t>
      </w:r>
    </w:p>
    <w:p w:rsidR="00F857D0" w:rsidRPr="008E091C" w:rsidRDefault="00F857D0" w:rsidP="00481E88">
      <w:pPr>
        <w:widowControl/>
        <w:tabs>
          <w:tab w:val="left" w:pos="2040"/>
        </w:tabs>
        <w:ind w:left="792" w:firstLine="1560"/>
        <w:jc w:val="both"/>
        <w:rPr>
          <w:bCs/>
        </w:rPr>
      </w:pPr>
    </w:p>
    <w:p w:rsidR="00F857D0" w:rsidRPr="008E091C" w:rsidRDefault="00F857D0" w:rsidP="00481E88">
      <w:pPr>
        <w:widowControl/>
        <w:numPr>
          <w:ilvl w:val="0"/>
          <w:numId w:val="14"/>
        </w:numPr>
        <w:tabs>
          <w:tab w:val="clear" w:pos="792"/>
          <w:tab w:val="left" w:pos="2040"/>
        </w:tabs>
        <w:ind w:firstLine="1560"/>
        <w:jc w:val="both"/>
        <w:rPr>
          <w:bCs/>
        </w:rPr>
      </w:pPr>
      <w:r w:rsidRPr="008E091C">
        <w:rPr>
          <w:bCs/>
        </w:rPr>
        <w:t>Coverage Term: All insurance required herein shall be maintained in full force and effect during the term of this lease.</w:t>
      </w:r>
    </w:p>
    <w:p w:rsidR="00F857D0" w:rsidRPr="008E091C" w:rsidRDefault="00F857D0" w:rsidP="00481E88">
      <w:pPr>
        <w:pStyle w:val="ListParagraph"/>
        <w:widowControl/>
        <w:tabs>
          <w:tab w:val="left" w:pos="2040"/>
        </w:tabs>
        <w:ind w:firstLine="1560"/>
        <w:rPr>
          <w:bCs/>
        </w:rPr>
      </w:pPr>
    </w:p>
    <w:p w:rsidR="00F857D0" w:rsidRDefault="00F857D0" w:rsidP="00481E88">
      <w:pPr>
        <w:widowControl/>
        <w:numPr>
          <w:ilvl w:val="0"/>
          <w:numId w:val="15"/>
        </w:numPr>
        <w:tabs>
          <w:tab w:val="clear" w:pos="792"/>
          <w:tab w:val="left" w:pos="2040"/>
        </w:tabs>
        <w:ind w:firstLine="1560"/>
        <w:jc w:val="both"/>
        <w:rPr>
          <w:bCs/>
        </w:rPr>
      </w:pPr>
      <w:r w:rsidRPr="008E091C">
        <w:rPr>
          <w:bCs/>
        </w:rPr>
        <w:t>Primary Insurance: The LESSEE'S insurance shall be the primary insurance with respect to claims arising out of activities occurring on the subject property and in the protection of County as an Additional Insured.</w:t>
      </w:r>
    </w:p>
    <w:p w:rsidR="00F857D0" w:rsidRPr="008E091C" w:rsidRDefault="00F857D0" w:rsidP="00481E88">
      <w:pPr>
        <w:widowControl/>
        <w:tabs>
          <w:tab w:val="left" w:pos="2040"/>
        </w:tabs>
        <w:ind w:firstLine="1560"/>
        <w:jc w:val="both"/>
        <w:rPr>
          <w:bCs/>
        </w:rPr>
      </w:pPr>
    </w:p>
    <w:p w:rsidR="00F857D0" w:rsidRPr="008E091C" w:rsidRDefault="00F857D0" w:rsidP="00481E88">
      <w:pPr>
        <w:widowControl/>
        <w:numPr>
          <w:ilvl w:val="0"/>
          <w:numId w:val="14"/>
        </w:numPr>
        <w:tabs>
          <w:tab w:val="clear" w:pos="792"/>
          <w:tab w:val="left" w:pos="2040"/>
        </w:tabs>
        <w:ind w:firstLine="1560"/>
        <w:jc w:val="both"/>
        <w:rPr>
          <w:bCs/>
        </w:rPr>
      </w:pPr>
      <w:r w:rsidRPr="008E091C">
        <w:rPr>
          <w:bCs/>
        </w:rPr>
        <w:t>Claims Made: In the event any insurance policies required by this lease are written on a "claims made" basis, coverage shall extend, either by keeping coverage in force or purchasing an extended reporting option, for three years past completion of the lease term. Such continuing coverage shall be evidenced by submission of annual Certificates of Insurance citing applicable coverage is in force and contains the provisions as required herein for the three-year period.</w:t>
      </w:r>
    </w:p>
    <w:p w:rsidR="00F857D0" w:rsidRPr="008E091C" w:rsidRDefault="00F857D0" w:rsidP="00481E88">
      <w:pPr>
        <w:widowControl/>
        <w:tabs>
          <w:tab w:val="left" w:pos="2040"/>
        </w:tabs>
        <w:ind w:left="720" w:firstLine="1560"/>
        <w:jc w:val="both"/>
        <w:rPr>
          <w:bCs/>
        </w:rPr>
      </w:pPr>
    </w:p>
    <w:p w:rsidR="00F857D0" w:rsidRPr="008E091C" w:rsidRDefault="00F857D0" w:rsidP="00481E88">
      <w:pPr>
        <w:widowControl/>
        <w:numPr>
          <w:ilvl w:val="0"/>
          <w:numId w:val="14"/>
        </w:numPr>
        <w:tabs>
          <w:tab w:val="clear" w:pos="792"/>
          <w:tab w:val="left" w:pos="2040"/>
        </w:tabs>
        <w:ind w:firstLine="1560"/>
        <w:jc w:val="both"/>
        <w:rPr>
          <w:bCs/>
        </w:rPr>
      </w:pPr>
      <w:r w:rsidRPr="008E091C">
        <w:rPr>
          <w:bCs/>
        </w:rPr>
        <w:t>Waiver: All policies, including Workers' Compensation insurance, shall contain a waiver of rights of recovery (subrogation) against the COUNTY, its agents, representatives, officials, officers and employees for any claims arising out of activities occurring on the subject property. The LESSEE shall arrange to have such subrogation waivers incorporated into each policy via formal written endorsement thereto.</w:t>
      </w:r>
    </w:p>
    <w:p w:rsidR="00F857D0" w:rsidRPr="008E091C" w:rsidRDefault="00F857D0" w:rsidP="00481E88">
      <w:pPr>
        <w:pStyle w:val="ListParagraph"/>
        <w:widowControl/>
        <w:tabs>
          <w:tab w:val="left" w:pos="2040"/>
        </w:tabs>
        <w:ind w:firstLine="1560"/>
        <w:rPr>
          <w:bCs/>
        </w:rPr>
      </w:pPr>
    </w:p>
    <w:p w:rsidR="00F857D0" w:rsidRPr="008E091C" w:rsidRDefault="00F857D0" w:rsidP="00481E88">
      <w:pPr>
        <w:widowControl/>
        <w:numPr>
          <w:ilvl w:val="0"/>
          <w:numId w:val="14"/>
        </w:numPr>
        <w:tabs>
          <w:tab w:val="clear" w:pos="792"/>
          <w:tab w:val="left" w:pos="2040"/>
        </w:tabs>
        <w:ind w:firstLine="1560"/>
        <w:jc w:val="both"/>
        <w:rPr>
          <w:bCs/>
        </w:rPr>
      </w:pPr>
      <w:r w:rsidRPr="008E091C">
        <w:rPr>
          <w:bCs/>
        </w:rPr>
        <w:t>Policy Deductibles and or Self Insured Retentions: The policies set forth in these requirements may provide coverage that contains deductibles or self-insured retention amounts. Such deductibles or self-insured retention shall not be applicable with respect to the policy limits provided to the COUNTY. The LESSEE shall be solely responsible for any such deductible or self-insured retention amount. The COUNTY, at its option, may require the LESSEE to secure payment of such deductible or self-insured retention by a surety bond or irrevocable and unconditional letter of credit.</w:t>
      </w:r>
    </w:p>
    <w:p w:rsidR="00F857D0" w:rsidRPr="008E091C" w:rsidRDefault="00F857D0" w:rsidP="00481E88">
      <w:pPr>
        <w:pStyle w:val="ListParagraph"/>
        <w:widowControl/>
        <w:tabs>
          <w:tab w:val="left" w:pos="2040"/>
        </w:tabs>
        <w:ind w:firstLine="1560"/>
        <w:rPr>
          <w:bCs/>
        </w:rPr>
      </w:pPr>
    </w:p>
    <w:p w:rsidR="00F857D0" w:rsidRPr="008E091C" w:rsidRDefault="00F857D0" w:rsidP="00481E88">
      <w:pPr>
        <w:widowControl/>
        <w:numPr>
          <w:ilvl w:val="0"/>
          <w:numId w:val="14"/>
        </w:numPr>
        <w:tabs>
          <w:tab w:val="clear" w:pos="792"/>
          <w:tab w:val="left" w:pos="2040"/>
        </w:tabs>
        <w:ind w:firstLine="1560"/>
        <w:jc w:val="both"/>
        <w:rPr>
          <w:u w:val="single"/>
        </w:rPr>
      </w:pPr>
      <w:r w:rsidRPr="008E091C">
        <w:rPr>
          <w:bCs/>
        </w:rPr>
        <w:t xml:space="preserve">Evidence of Insurance: Prior to commencing the lease, the LESSEE shall furnish the COUNTY with certificate(s) of insurance, or formal endorsements as required by this lease, issued by LESSEE'S insurer(s) as evidence that policies are placed with acceptable insurers as specified herein and provide the required coverage’s, conditions and limits of coverage specified in this lease and that such coverage and provisions are in full </w:t>
      </w:r>
      <w:r w:rsidRPr="008E091C">
        <w:t xml:space="preserve">force and effect. If a certificate of insurance is submitted as verification of coverage, the COUNTY shall reasonably rely upon the certificate of insurance as evidence of coverage but such acceptance and reliance shall not waive or alter in any way the insurance requirements or obligations of this lease. When any of the above-cited policies expire during the life of this lease, it shall be LESSEE'S responsibility to forward renewal certificates within ten days after the renewal date containing all the aforementioned insurance provisions. </w:t>
      </w:r>
      <w:r w:rsidRPr="009B2458">
        <w:t>Certificates of insurance shall specifically include the following provisions</w:t>
      </w:r>
      <w:r w:rsidRPr="00481E88">
        <w:t>:</w:t>
      </w:r>
    </w:p>
    <w:p w:rsidR="00F857D0" w:rsidRPr="008E091C" w:rsidRDefault="00F857D0" w:rsidP="00C771D1">
      <w:pPr>
        <w:pStyle w:val="ListParagraph"/>
        <w:widowControl/>
        <w:rPr>
          <w:u w:val="single"/>
        </w:rPr>
      </w:pPr>
    </w:p>
    <w:p w:rsidR="00F857D0" w:rsidRPr="008E091C" w:rsidRDefault="00F857D0" w:rsidP="005D377B">
      <w:pPr>
        <w:widowControl/>
        <w:tabs>
          <w:tab w:val="left" w:pos="2520"/>
        </w:tabs>
        <w:ind w:firstLine="2040"/>
        <w:jc w:val="both"/>
      </w:pPr>
      <w:r w:rsidRPr="008E091C">
        <w:t>(a)</w:t>
      </w:r>
      <w:r w:rsidRPr="008E091C">
        <w:tab/>
        <w:t>The COUNTY, its agents, representatives, officers, directors, officials and employees are Additional Insured’s as follows:</w:t>
      </w:r>
    </w:p>
    <w:p w:rsidR="00F857D0" w:rsidRPr="008E091C" w:rsidRDefault="00F857D0" w:rsidP="00C771D1">
      <w:pPr>
        <w:widowControl/>
        <w:ind w:firstLine="720"/>
        <w:jc w:val="both"/>
      </w:pPr>
    </w:p>
    <w:p w:rsidR="00F857D0" w:rsidRPr="008E091C" w:rsidRDefault="00F857D0" w:rsidP="00481E88">
      <w:pPr>
        <w:widowControl/>
        <w:numPr>
          <w:ilvl w:val="0"/>
          <w:numId w:val="16"/>
        </w:numPr>
        <w:tabs>
          <w:tab w:val="clear" w:pos="720"/>
          <w:tab w:val="left" w:pos="3000"/>
        </w:tabs>
        <w:ind w:left="1440" w:firstLine="1080"/>
        <w:jc w:val="both"/>
      </w:pPr>
      <w:r w:rsidRPr="008E091C">
        <w:t>Commercial General Liability - Under Insurance Services Office, Inc., ("ISO") Form CG 20 10 11 85 or equivalent.</w:t>
      </w:r>
    </w:p>
    <w:p w:rsidR="00F857D0" w:rsidRPr="008E091C" w:rsidRDefault="00F857D0" w:rsidP="00481E88">
      <w:pPr>
        <w:widowControl/>
        <w:tabs>
          <w:tab w:val="left" w:pos="3000"/>
        </w:tabs>
        <w:ind w:left="1440" w:firstLine="1080"/>
        <w:jc w:val="both"/>
      </w:pPr>
    </w:p>
    <w:p w:rsidR="00F857D0" w:rsidRPr="008E091C" w:rsidRDefault="00F857D0" w:rsidP="00481E88">
      <w:pPr>
        <w:widowControl/>
        <w:tabs>
          <w:tab w:val="left" w:pos="3000"/>
        </w:tabs>
        <w:ind w:left="1440" w:firstLine="1080"/>
        <w:jc w:val="both"/>
      </w:pPr>
    </w:p>
    <w:p w:rsidR="00F857D0" w:rsidRPr="008E091C" w:rsidRDefault="00F857D0" w:rsidP="00481E88">
      <w:pPr>
        <w:widowControl/>
        <w:numPr>
          <w:ilvl w:val="0"/>
          <w:numId w:val="17"/>
        </w:numPr>
        <w:tabs>
          <w:tab w:val="clear" w:pos="720"/>
          <w:tab w:val="left" w:pos="3000"/>
        </w:tabs>
        <w:ind w:left="1440" w:firstLine="1080"/>
        <w:jc w:val="both"/>
      </w:pPr>
      <w:r w:rsidRPr="008E091C">
        <w:t>Excess Liability - Follow Form to underlying insurance.</w:t>
      </w:r>
    </w:p>
    <w:p w:rsidR="00F857D0" w:rsidRPr="008E091C" w:rsidRDefault="00F857D0" w:rsidP="00C771D1">
      <w:pPr>
        <w:pStyle w:val="ListParagraph"/>
        <w:widowControl/>
        <w:ind w:firstLine="720"/>
      </w:pPr>
    </w:p>
    <w:p w:rsidR="00F857D0" w:rsidRPr="008E091C" w:rsidRDefault="00F857D0" w:rsidP="00481E88">
      <w:pPr>
        <w:widowControl/>
        <w:tabs>
          <w:tab w:val="left" w:pos="2520"/>
        </w:tabs>
        <w:ind w:left="720" w:firstLine="1320"/>
        <w:jc w:val="both"/>
      </w:pPr>
      <w:r w:rsidRPr="008E091C">
        <w:t>(b)</w:t>
      </w:r>
      <w:r w:rsidRPr="008E091C">
        <w:tab/>
        <w:t>LESSEE'S insurance shall be primary insurance with respect to claims arising from occurrences on the subject property.</w:t>
      </w:r>
    </w:p>
    <w:p w:rsidR="00F857D0" w:rsidRPr="008E091C" w:rsidRDefault="00F857D0" w:rsidP="00481E88">
      <w:pPr>
        <w:widowControl/>
        <w:tabs>
          <w:tab w:val="left" w:pos="2520"/>
        </w:tabs>
        <w:ind w:left="720" w:firstLine="1320"/>
        <w:jc w:val="both"/>
      </w:pPr>
    </w:p>
    <w:p w:rsidR="00F857D0" w:rsidRPr="008E091C" w:rsidRDefault="00F857D0" w:rsidP="00481E88">
      <w:pPr>
        <w:widowControl/>
        <w:tabs>
          <w:tab w:val="left" w:pos="2520"/>
        </w:tabs>
        <w:ind w:left="720" w:firstLine="1320"/>
        <w:jc w:val="both"/>
      </w:pPr>
      <w:r w:rsidRPr="008E091C">
        <w:t>(c)</w:t>
      </w:r>
      <w:r w:rsidRPr="008E091C">
        <w:tab/>
        <w:t>All policies, including Workers' Compensation, waive rights of recovery (subrogation) against the COUNTY, its agents, representatives, officers, officials and employees for any claims arising out of occurrences on the subject property.</w:t>
      </w:r>
    </w:p>
    <w:p w:rsidR="00F857D0" w:rsidRPr="008E091C" w:rsidRDefault="00F857D0" w:rsidP="00481E88">
      <w:pPr>
        <w:widowControl/>
        <w:tabs>
          <w:tab w:val="left" w:pos="2520"/>
        </w:tabs>
        <w:ind w:left="720" w:firstLine="1320"/>
        <w:jc w:val="both"/>
      </w:pPr>
    </w:p>
    <w:p w:rsidR="00F857D0" w:rsidRPr="008E091C" w:rsidRDefault="00F857D0" w:rsidP="00481E88">
      <w:pPr>
        <w:widowControl/>
        <w:tabs>
          <w:tab w:val="left" w:pos="2520"/>
        </w:tabs>
        <w:ind w:left="720" w:firstLine="1320"/>
        <w:jc w:val="both"/>
      </w:pPr>
      <w:r>
        <w:t>(d)</w:t>
      </w:r>
      <w:r>
        <w:tab/>
      </w:r>
      <w:r w:rsidRPr="008E091C">
        <w:t>A 30-day advance notice cancellation provision. If ACORD certificate of insurance form is used, the phrases in the cancellation provision "endeavor to" and "but failure to mail such notice shall impose no obligation or liability of any kind upon the company, its agents or representatives" shall be deleted. Certificate forms other than ACORD form shall have similar restrictive language deleted.</w:t>
      </w:r>
    </w:p>
    <w:p w:rsidR="00F857D0" w:rsidRPr="008E091C" w:rsidRDefault="00F857D0" w:rsidP="00C771D1">
      <w:pPr>
        <w:widowControl/>
        <w:ind w:firstLine="720"/>
        <w:jc w:val="both"/>
      </w:pPr>
    </w:p>
    <w:p w:rsidR="00F857D0" w:rsidRPr="008E091C" w:rsidRDefault="00F857D0" w:rsidP="00481E88">
      <w:pPr>
        <w:widowControl/>
        <w:numPr>
          <w:ilvl w:val="0"/>
          <w:numId w:val="14"/>
        </w:numPr>
        <w:tabs>
          <w:tab w:val="clear" w:pos="792"/>
          <w:tab w:val="num" w:pos="2040"/>
        </w:tabs>
        <w:ind w:firstLine="1560"/>
        <w:jc w:val="both"/>
      </w:pPr>
      <w:r w:rsidRPr="008E091C">
        <w:t>The COUNTY reserves the right to adjust, modify or amend these insurance requirements in connection with the rental payment amendments that are to be made at each five-year period during this lease. These adjustments shall be made as may be necessary to reflect changes in insurance practices that may occur during this period, and to provide adequate protection to the COUNTY and its property. The LESSEE agrees to make reasonable adjustments in these insurance requirements as necessary for this purpose.</w:t>
      </w:r>
    </w:p>
    <w:p w:rsidR="00F857D0" w:rsidRPr="008E091C" w:rsidRDefault="00F857D0" w:rsidP="00C771D1">
      <w:pPr>
        <w:widowControl/>
        <w:ind w:left="792"/>
        <w:jc w:val="both"/>
      </w:pPr>
    </w:p>
    <w:p w:rsidR="00F857D0" w:rsidRPr="008E091C" w:rsidRDefault="00F857D0" w:rsidP="00481E88">
      <w:pPr>
        <w:widowControl/>
        <w:numPr>
          <w:ilvl w:val="0"/>
          <w:numId w:val="26"/>
        </w:numPr>
        <w:tabs>
          <w:tab w:val="left" w:pos="1560"/>
        </w:tabs>
        <w:ind w:left="43" w:firstLine="1157"/>
        <w:jc w:val="both"/>
        <w:rPr>
          <w:u w:val="single"/>
        </w:rPr>
      </w:pPr>
      <w:r w:rsidRPr="008E091C">
        <w:rPr>
          <w:u w:val="single"/>
        </w:rPr>
        <w:t>Required Insurance Coverage:</w:t>
      </w:r>
    </w:p>
    <w:p w:rsidR="00F857D0" w:rsidRPr="008E091C" w:rsidRDefault="00F857D0" w:rsidP="00C771D1">
      <w:pPr>
        <w:widowControl/>
        <w:ind w:left="720"/>
        <w:jc w:val="both"/>
        <w:rPr>
          <w:u w:val="single"/>
        </w:rPr>
      </w:pPr>
    </w:p>
    <w:p w:rsidR="00F857D0" w:rsidRPr="008E091C" w:rsidRDefault="00F857D0" w:rsidP="00481E88">
      <w:pPr>
        <w:widowControl/>
        <w:numPr>
          <w:ilvl w:val="0"/>
          <w:numId w:val="18"/>
        </w:numPr>
        <w:tabs>
          <w:tab w:val="clear" w:pos="720"/>
          <w:tab w:val="left" w:pos="2040"/>
        </w:tabs>
        <w:ind w:left="0" w:firstLine="1560"/>
        <w:jc w:val="both"/>
      </w:pPr>
      <w:r w:rsidRPr="008E091C">
        <w:t>Commercial General Liability: The LESSEE shall maintain "occurrence" form Commercial General Liability insurance with an unimpaired limit of not less than $</w:t>
      </w:r>
      <w:r>
        <w:t>4</w:t>
      </w:r>
      <w:r w:rsidRPr="008E091C">
        <w:t>,000,000 for each occurrence and a $</w:t>
      </w:r>
      <w:r>
        <w:t>6</w:t>
      </w:r>
      <w:r w:rsidRPr="008E091C">
        <w:t>,000,000 General Aggregate Limit. The policy shall cover liability arising from premises, operations, independent contractors, products- completed operations, personal injury and advertising injury. Coverage under the policy will be at least as broad as ISO policy form CG 00 010 93 or equivalent thereof, including but not limited to, separation of insured's clause. To the fullest extent allowed by law, for claims arising out of the performance of this Agreement, the COUNTY, its agents, representatives, officers, officials and employees shall be cited as an Additional Insured under ISO, Commercial General Liability Additional Insured Endorsement form CG 20 10 11 85, or equivalent, which shall read "Who is an Insured (Section II) is amended to include as an insured the person or organization shown in the Schedule, but only with respect to liability arising out of "your work" for that insured by or for you." If any Excess insurance is utilized to fulfill the requirements of this paragraph, such Excess insurance shall be "follow form" equal or broader in coverage scope than underlying insurance.</w:t>
      </w:r>
    </w:p>
    <w:p w:rsidR="00F857D0" w:rsidRPr="008E091C" w:rsidRDefault="00F857D0" w:rsidP="00481E88">
      <w:pPr>
        <w:pStyle w:val="ListParagraph"/>
        <w:widowControl/>
        <w:tabs>
          <w:tab w:val="left" w:pos="2040"/>
        </w:tabs>
        <w:ind w:firstLine="1560"/>
      </w:pPr>
    </w:p>
    <w:p w:rsidR="00F857D0" w:rsidRPr="008E091C" w:rsidRDefault="00F857D0" w:rsidP="00481E88">
      <w:pPr>
        <w:widowControl/>
        <w:tabs>
          <w:tab w:val="left" w:pos="2040"/>
        </w:tabs>
        <w:ind w:firstLine="1560"/>
        <w:jc w:val="both"/>
      </w:pPr>
      <w:r w:rsidRPr="008E091C">
        <w:t>(</w:t>
      </w:r>
      <w:r>
        <w:t>2</w:t>
      </w:r>
      <w:r w:rsidRPr="008E091C">
        <w:t>)</w:t>
      </w:r>
      <w:r w:rsidRPr="008E091C">
        <w:tab/>
        <w:t>Property Insurance: The LESSEE shall be responsible for purchasing and maintaining insurance to protect the subject property from perils of physical loss. The insurance shall provide for the full cost of replacement for the entire property at the time of any loss. The insurance shall include as named insured’s the COUNTY and the LESSEE and shall insure against loss from the perils of fire and all-risk coverage for physical loss or damage due to theft, vandalism, collapse, malicious mischief, storm, flood, and earthquake. The term "full cost of replacement" of the improvements, as used herein, shall mean the actual construction cost of comparable replacement improvements, or $</w:t>
      </w:r>
      <w:r>
        <w:t>10</w:t>
      </w:r>
      <w:r w:rsidRPr="008E091C">
        <w:t>,000,000, whichever is less</w:t>
      </w:r>
      <w:r>
        <w:t>.</w:t>
      </w:r>
    </w:p>
    <w:p w:rsidR="00F857D0" w:rsidRDefault="00F857D0" w:rsidP="00481E88">
      <w:pPr>
        <w:widowControl/>
        <w:jc w:val="both"/>
      </w:pPr>
    </w:p>
    <w:p w:rsidR="00F857D0" w:rsidRPr="008E091C" w:rsidRDefault="00F857D0" w:rsidP="00481E88">
      <w:pPr>
        <w:widowControl/>
        <w:jc w:val="both"/>
      </w:pPr>
      <w:r>
        <w:t>/ / /</w:t>
      </w:r>
    </w:p>
    <w:p w:rsidR="00F857D0" w:rsidRPr="008E091C" w:rsidRDefault="00F857D0" w:rsidP="00481E88">
      <w:pPr>
        <w:widowControl/>
        <w:numPr>
          <w:ilvl w:val="0"/>
          <w:numId w:val="26"/>
        </w:numPr>
        <w:tabs>
          <w:tab w:val="left" w:pos="1560"/>
        </w:tabs>
        <w:ind w:left="0" w:firstLine="1200"/>
        <w:jc w:val="both"/>
      </w:pPr>
      <w:r w:rsidRPr="008E091C">
        <w:rPr>
          <w:u w:val="single"/>
        </w:rPr>
        <w:t>Cancellation and Expiration Notice:</w:t>
      </w:r>
      <w:r w:rsidRPr="008E091C">
        <w:t xml:space="preserve"> Insurance required herein shall not expire, be canceled, or materially changed without 30 days' prior written notice to the County.</w:t>
      </w:r>
    </w:p>
    <w:p w:rsidR="00F857D0" w:rsidRPr="008E091C" w:rsidRDefault="00F857D0" w:rsidP="00C771D1">
      <w:pPr>
        <w:widowControl/>
        <w:jc w:val="both"/>
      </w:pPr>
    </w:p>
    <w:p w:rsidR="00F857D0" w:rsidRPr="008E091C" w:rsidRDefault="00F857D0" w:rsidP="00481E88">
      <w:pPr>
        <w:widowControl/>
        <w:numPr>
          <w:ilvl w:val="0"/>
          <w:numId w:val="25"/>
        </w:numPr>
        <w:ind w:left="1200" w:hanging="480"/>
        <w:jc w:val="both"/>
        <w:rPr>
          <w:u w:val="single"/>
        </w:rPr>
      </w:pPr>
      <w:r w:rsidRPr="008E091C">
        <w:rPr>
          <w:u w:val="single"/>
        </w:rPr>
        <w:t>INDEMNITY</w:t>
      </w:r>
    </w:p>
    <w:p w:rsidR="00F857D0" w:rsidRPr="008E091C" w:rsidRDefault="00F857D0" w:rsidP="00C771D1">
      <w:pPr>
        <w:widowControl/>
        <w:ind w:left="1080"/>
        <w:jc w:val="both"/>
        <w:rPr>
          <w:u w:val="single"/>
        </w:rPr>
      </w:pPr>
    </w:p>
    <w:p w:rsidR="00F857D0" w:rsidRPr="008E091C" w:rsidRDefault="00F857D0" w:rsidP="00481E88">
      <w:pPr>
        <w:widowControl/>
        <w:ind w:firstLine="1200"/>
        <w:jc w:val="both"/>
      </w:pPr>
      <w:r w:rsidRPr="008E091C">
        <w:t>To the fullest extent permitted by law, the LESSEE shall defend, indemnify and hold harmless the COUNTY, its agents, representatives, officers, directors, officials and employees, from and against all claims, damages, losses and expenses (including but not limited to attorney fees, court costs and the cost of appellate proceedings) relating to, arising out of, or alleged to have resulted from the negligent or intentional acts, errors, mistakes, omissions, work or services of the LESSEE, its employees, agents, or contractors. The LESSEE'S duty to defend, hold harmless and indemnify the COUNTY, its agents, representatives, officers, directors, officials and employees, shall arise in connection with any claim, damage, loss or expense that is attributable to bodily injury, sickness, disease, death, or injury to, impairment or destruction of tangible real or personal property, including loss of use, to the extent caused by any negligent or intentional acts, errors, mistakes, omissions, work or services associated with the LESSEE'S occupancy of the subject property. The amount and type of insurance coverage requirements set forth in this lease will in no way be construed as limiting the scope of the indemnity under this lease.</w:t>
      </w:r>
    </w:p>
    <w:p w:rsidR="00F857D0" w:rsidRPr="008E091C" w:rsidRDefault="00F857D0" w:rsidP="00C771D1">
      <w:pPr>
        <w:widowControl/>
        <w:ind w:firstLine="720"/>
        <w:jc w:val="both"/>
      </w:pPr>
    </w:p>
    <w:p w:rsidR="00F857D0" w:rsidRPr="008E091C" w:rsidRDefault="00F857D0" w:rsidP="00481E88">
      <w:pPr>
        <w:widowControl/>
        <w:numPr>
          <w:ilvl w:val="0"/>
          <w:numId w:val="25"/>
        </w:numPr>
        <w:ind w:left="1200" w:hanging="480"/>
        <w:jc w:val="both"/>
        <w:rPr>
          <w:u w:val="single"/>
        </w:rPr>
      </w:pPr>
      <w:r w:rsidRPr="008E091C">
        <w:rPr>
          <w:u w:val="single"/>
        </w:rPr>
        <w:t>DEFAULT OR BREACH AND TERMINATION</w:t>
      </w:r>
    </w:p>
    <w:p w:rsidR="00F857D0" w:rsidRPr="008E091C" w:rsidRDefault="00F857D0" w:rsidP="00C771D1">
      <w:pPr>
        <w:widowControl/>
        <w:jc w:val="both"/>
        <w:rPr>
          <w:u w:val="single"/>
        </w:rPr>
      </w:pPr>
    </w:p>
    <w:p w:rsidR="00F857D0" w:rsidRPr="008E091C" w:rsidRDefault="00F857D0" w:rsidP="00481E88">
      <w:pPr>
        <w:widowControl/>
        <w:tabs>
          <w:tab w:val="left" w:pos="1200"/>
        </w:tabs>
        <w:jc w:val="both"/>
      </w:pPr>
      <w:r>
        <w:tab/>
      </w:r>
      <w:r w:rsidRPr="008E091C">
        <w:t>Each of the following events shall constitute a default or breach of this lease by the LESSEE:</w:t>
      </w:r>
    </w:p>
    <w:p w:rsidR="00F857D0" w:rsidRPr="008E091C" w:rsidRDefault="00F857D0" w:rsidP="00C771D1">
      <w:pPr>
        <w:widowControl/>
        <w:jc w:val="both"/>
      </w:pPr>
    </w:p>
    <w:p w:rsidR="00F857D0" w:rsidRPr="008E091C" w:rsidRDefault="00F857D0" w:rsidP="00481E88">
      <w:pPr>
        <w:widowControl/>
        <w:numPr>
          <w:ilvl w:val="0"/>
          <w:numId w:val="20"/>
        </w:numPr>
        <w:tabs>
          <w:tab w:val="clear" w:pos="720"/>
          <w:tab w:val="left" w:pos="1560"/>
        </w:tabs>
        <w:ind w:firstLine="1200"/>
        <w:jc w:val="both"/>
      </w:pPr>
      <w:r w:rsidRPr="008E091C">
        <w:t>If the LESSEE shall fail to pay the COUNTY any rent when the rent shall become due and shall not make the payment within ten (10) days after notice thereof by the COUNTY to the LESSEE.</w:t>
      </w:r>
    </w:p>
    <w:p w:rsidR="00F857D0" w:rsidRPr="008E091C" w:rsidRDefault="00F857D0" w:rsidP="00481E88">
      <w:pPr>
        <w:widowControl/>
        <w:tabs>
          <w:tab w:val="left" w:pos="1560"/>
        </w:tabs>
        <w:ind w:firstLine="1200"/>
        <w:jc w:val="both"/>
      </w:pPr>
    </w:p>
    <w:p w:rsidR="00F857D0" w:rsidRPr="008E091C" w:rsidRDefault="00F857D0" w:rsidP="00481E88">
      <w:pPr>
        <w:widowControl/>
        <w:numPr>
          <w:ilvl w:val="0"/>
          <w:numId w:val="20"/>
        </w:numPr>
        <w:tabs>
          <w:tab w:val="clear" w:pos="720"/>
          <w:tab w:val="left" w:pos="1560"/>
        </w:tabs>
        <w:ind w:firstLine="1200"/>
        <w:jc w:val="both"/>
      </w:pPr>
      <w:r w:rsidRPr="008E091C">
        <w:t>IF LESSEE shall fail to perform or comply with any of the conditions of this lease and if the nonperformance or noncompliance shall continue for a period of ten (10) days after notice thereof by the COUNTY to the LESSEE. If the performance cannot be reasonably completed within the ten-day period, then the LESSEE must demonstrate that it has commenced performance within this period and is diligently proceeding.</w:t>
      </w:r>
    </w:p>
    <w:p w:rsidR="00F857D0" w:rsidRPr="008E091C" w:rsidRDefault="00F857D0" w:rsidP="00481E88">
      <w:pPr>
        <w:pStyle w:val="ListParagraph"/>
        <w:widowControl/>
        <w:tabs>
          <w:tab w:val="left" w:pos="1560"/>
        </w:tabs>
        <w:ind w:firstLine="1200"/>
      </w:pPr>
    </w:p>
    <w:p w:rsidR="00F857D0" w:rsidRPr="008E091C" w:rsidRDefault="00F857D0" w:rsidP="00481E88">
      <w:pPr>
        <w:widowControl/>
        <w:numPr>
          <w:ilvl w:val="0"/>
          <w:numId w:val="20"/>
        </w:numPr>
        <w:tabs>
          <w:tab w:val="clear" w:pos="720"/>
          <w:tab w:val="left" w:pos="1560"/>
        </w:tabs>
        <w:ind w:firstLine="1200"/>
        <w:jc w:val="both"/>
      </w:pPr>
      <w:r w:rsidRPr="008E091C">
        <w:t>If the LESSEE shall vacate or abandon the demised premises.</w:t>
      </w:r>
    </w:p>
    <w:p w:rsidR="00F857D0" w:rsidRPr="008E091C" w:rsidRDefault="00F857D0" w:rsidP="00481E88">
      <w:pPr>
        <w:pStyle w:val="ListParagraph"/>
        <w:widowControl/>
        <w:tabs>
          <w:tab w:val="left" w:pos="1560"/>
        </w:tabs>
        <w:ind w:firstLine="1200"/>
      </w:pPr>
    </w:p>
    <w:p w:rsidR="00F857D0" w:rsidRPr="008E091C" w:rsidRDefault="00F857D0" w:rsidP="00481E88">
      <w:pPr>
        <w:widowControl/>
        <w:numPr>
          <w:ilvl w:val="0"/>
          <w:numId w:val="20"/>
        </w:numPr>
        <w:tabs>
          <w:tab w:val="clear" w:pos="720"/>
          <w:tab w:val="left" w:pos="1560"/>
        </w:tabs>
        <w:ind w:firstLine="1200"/>
        <w:jc w:val="both"/>
      </w:pPr>
      <w:r w:rsidRPr="008E091C">
        <w:t>If this lease or the estate of the LESSEE hereunder shall be transferred to or shall pass to any other person or party that has not been approved in writing by the COUNTY.</w:t>
      </w:r>
    </w:p>
    <w:p w:rsidR="00F857D0" w:rsidRPr="008E091C" w:rsidRDefault="00F857D0" w:rsidP="00C771D1">
      <w:pPr>
        <w:pStyle w:val="ListParagraph"/>
        <w:widowControl/>
        <w:ind w:firstLine="720"/>
      </w:pPr>
    </w:p>
    <w:p w:rsidR="00F857D0" w:rsidRPr="008E091C" w:rsidRDefault="00F857D0" w:rsidP="00481E88">
      <w:pPr>
        <w:widowControl/>
        <w:ind w:firstLine="1200"/>
        <w:jc w:val="both"/>
      </w:pPr>
      <w:r w:rsidRPr="008E091C">
        <w:t>If the LESSEE fails to cure any default or breach within the time periods provided, the COUNTY may terminate this lease upon ten (10) days prior notice to the LESSEE.</w:t>
      </w:r>
    </w:p>
    <w:p w:rsidR="00F857D0" w:rsidRDefault="00F857D0" w:rsidP="00C771D1">
      <w:pPr>
        <w:widowControl/>
        <w:jc w:val="both"/>
      </w:pPr>
    </w:p>
    <w:p w:rsidR="00F857D0" w:rsidRDefault="00F857D0" w:rsidP="00C771D1">
      <w:pPr>
        <w:widowControl/>
        <w:jc w:val="both"/>
      </w:pPr>
      <w:r>
        <w:t>/ / /</w:t>
      </w:r>
    </w:p>
    <w:p w:rsidR="00F857D0" w:rsidRDefault="00F857D0" w:rsidP="00C771D1">
      <w:pPr>
        <w:widowControl/>
        <w:jc w:val="both"/>
      </w:pPr>
    </w:p>
    <w:p w:rsidR="00F857D0" w:rsidRPr="008E091C" w:rsidRDefault="00F857D0" w:rsidP="00C771D1">
      <w:pPr>
        <w:widowControl/>
        <w:jc w:val="both"/>
      </w:pPr>
      <w:r>
        <w:t>/ / /</w:t>
      </w:r>
    </w:p>
    <w:p w:rsidR="00F857D0" w:rsidRPr="008E091C" w:rsidRDefault="00F857D0" w:rsidP="00481E88">
      <w:pPr>
        <w:widowControl/>
        <w:numPr>
          <w:ilvl w:val="0"/>
          <w:numId w:val="25"/>
        </w:numPr>
        <w:ind w:left="1200" w:hanging="480"/>
        <w:jc w:val="both"/>
        <w:rPr>
          <w:u w:val="single"/>
        </w:rPr>
      </w:pPr>
      <w:r w:rsidRPr="008E091C">
        <w:rPr>
          <w:u w:val="single"/>
        </w:rPr>
        <w:t>REMEDIES OF COUNTY FOR BREACH BY THE LESSEE</w:t>
      </w:r>
    </w:p>
    <w:p w:rsidR="00F857D0" w:rsidRPr="008E091C" w:rsidRDefault="00F857D0" w:rsidP="00C771D1">
      <w:pPr>
        <w:widowControl/>
        <w:jc w:val="both"/>
        <w:rPr>
          <w:u w:val="single"/>
        </w:rPr>
      </w:pPr>
    </w:p>
    <w:p w:rsidR="00F857D0" w:rsidRPr="008E091C" w:rsidRDefault="00F857D0" w:rsidP="00481E88">
      <w:pPr>
        <w:widowControl/>
        <w:ind w:firstLine="1200"/>
        <w:jc w:val="both"/>
      </w:pPr>
      <w:r w:rsidRPr="008E091C">
        <w:t>The COUNTY shall have the following remedies in addition to its other rights and remedies upon the termination of this lease agreement:</w:t>
      </w:r>
    </w:p>
    <w:p w:rsidR="00F857D0" w:rsidRPr="008E091C" w:rsidRDefault="00F857D0" w:rsidP="00C771D1">
      <w:pPr>
        <w:widowControl/>
        <w:ind w:firstLine="720"/>
        <w:jc w:val="both"/>
      </w:pPr>
    </w:p>
    <w:p w:rsidR="00F857D0" w:rsidRPr="008E091C" w:rsidRDefault="00F857D0" w:rsidP="00481E88">
      <w:pPr>
        <w:widowControl/>
        <w:numPr>
          <w:ilvl w:val="0"/>
          <w:numId w:val="28"/>
        </w:numPr>
        <w:tabs>
          <w:tab w:val="left" w:pos="1560"/>
        </w:tabs>
        <w:ind w:left="0" w:firstLine="1200"/>
        <w:jc w:val="both"/>
      </w:pPr>
      <w:r w:rsidRPr="008E091C">
        <w:t>The COUNTY may re-enter the premises immediately, remove the property and personnel of LESSEE and store the property in a public warehouse or at a place selected by the COUNTY, at the expense of the LESSEE.</w:t>
      </w:r>
    </w:p>
    <w:p w:rsidR="00F857D0" w:rsidRPr="008E091C" w:rsidRDefault="00F857D0" w:rsidP="00481E88">
      <w:pPr>
        <w:widowControl/>
        <w:tabs>
          <w:tab w:val="left" w:pos="1560"/>
        </w:tabs>
        <w:ind w:left="720" w:firstLine="1200"/>
        <w:jc w:val="both"/>
      </w:pPr>
    </w:p>
    <w:p w:rsidR="00F857D0" w:rsidRPr="008E091C" w:rsidRDefault="00F857D0" w:rsidP="00481E88">
      <w:pPr>
        <w:widowControl/>
        <w:numPr>
          <w:ilvl w:val="0"/>
          <w:numId w:val="28"/>
        </w:numPr>
        <w:tabs>
          <w:tab w:val="left" w:pos="1560"/>
        </w:tabs>
        <w:ind w:left="0" w:firstLine="1200"/>
        <w:jc w:val="both"/>
      </w:pPr>
      <w:r w:rsidRPr="008E091C">
        <w:rPr>
          <w:bCs/>
        </w:rPr>
        <w:t>The COUNTY may recover from the LESSEE all damages proximately resulting from the breach, including the cost of recovering the premises and the balance of any unpaid lease payments.</w:t>
      </w:r>
    </w:p>
    <w:p w:rsidR="00F857D0" w:rsidRPr="008E091C" w:rsidRDefault="00F857D0" w:rsidP="00C771D1">
      <w:pPr>
        <w:widowControl/>
        <w:ind w:firstLine="720"/>
        <w:jc w:val="both"/>
      </w:pPr>
    </w:p>
    <w:p w:rsidR="00F857D0" w:rsidRPr="008E091C" w:rsidRDefault="00F857D0" w:rsidP="00481E88">
      <w:pPr>
        <w:widowControl/>
        <w:numPr>
          <w:ilvl w:val="0"/>
          <w:numId w:val="25"/>
        </w:numPr>
        <w:ind w:left="1200" w:hanging="480"/>
        <w:jc w:val="both"/>
        <w:rPr>
          <w:bCs/>
          <w:u w:val="single"/>
        </w:rPr>
      </w:pPr>
      <w:r w:rsidRPr="008E091C">
        <w:rPr>
          <w:bCs/>
          <w:u w:val="single"/>
        </w:rPr>
        <w:t>TERMINATION OF THE LEASE BY THE LESSEE</w:t>
      </w:r>
    </w:p>
    <w:p w:rsidR="00F857D0" w:rsidRPr="008E091C" w:rsidRDefault="00F857D0" w:rsidP="00C771D1">
      <w:pPr>
        <w:widowControl/>
        <w:jc w:val="both"/>
        <w:rPr>
          <w:bCs/>
          <w:u w:val="single"/>
        </w:rPr>
      </w:pPr>
    </w:p>
    <w:p w:rsidR="00F857D0" w:rsidRPr="008E091C" w:rsidRDefault="00F857D0" w:rsidP="00481E88">
      <w:pPr>
        <w:widowControl/>
        <w:ind w:firstLine="1200"/>
        <w:jc w:val="both"/>
        <w:rPr>
          <w:bCs/>
        </w:rPr>
      </w:pPr>
      <w:r w:rsidRPr="008E091C">
        <w:rPr>
          <w:bCs/>
        </w:rPr>
        <w:t>The LESSEE may terminate this lease without cause, and without obligation for any additional rental payments beyond the date of termination, upon three (3) months prior written notice of its intent to do so. Any such termination shall not alter any obligations that have already arisen, or that may arise, prior to the date of the termination.</w:t>
      </w:r>
    </w:p>
    <w:p w:rsidR="00F857D0" w:rsidRPr="008E091C" w:rsidRDefault="00F857D0" w:rsidP="00C771D1">
      <w:pPr>
        <w:widowControl/>
        <w:jc w:val="both"/>
        <w:rPr>
          <w:bCs/>
        </w:rPr>
      </w:pPr>
    </w:p>
    <w:p w:rsidR="00F857D0" w:rsidRPr="008E091C" w:rsidRDefault="00F857D0" w:rsidP="00481E88">
      <w:pPr>
        <w:widowControl/>
        <w:numPr>
          <w:ilvl w:val="0"/>
          <w:numId w:val="25"/>
        </w:numPr>
        <w:ind w:left="1200" w:hanging="480"/>
        <w:jc w:val="both"/>
        <w:rPr>
          <w:bCs/>
          <w:u w:val="single"/>
        </w:rPr>
      </w:pPr>
      <w:r w:rsidRPr="008E091C">
        <w:rPr>
          <w:bCs/>
          <w:u w:val="single"/>
        </w:rPr>
        <w:t>DELIVERY, ACCEPTANCE, AND SURRENDER OF PREMISES</w:t>
      </w:r>
    </w:p>
    <w:p w:rsidR="00F857D0" w:rsidRPr="008E091C" w:rsidRDefault="00F857D0" w:rsidP="00C771D1">
      <w:pPr>
        <w:widowControl/>
        <w:jc w:val="both"/>
        <w:rPr>
          <w:bCs/>
          <w:u w:val="single"/>
        </w:rPr>
      </w:pPr>
    </w:p>
    <w:p w:rsidR="00F857D0" w:rsidRPr="008E091C" w:rsidRDefault="00F857D0" w:rsidP="00481E88">
      <w:pPr>
        <w:widowControl/>
        <w:ind w:firstLine="1200"/>
        <w:jc w:val="both"/>
        <w:rPr>
          <w:bCs/>
        </w:rPr>
      </w:pPr>
      <w:r w:rsidRPr="008E091C">
        <w:rPr>
          <w:bCs/>
        </w:rPr>
        <w:t>The subject property is hereby leased "AS IS," without any warranties of any kind, including fitness for any particular purpose. The LESSEE hereby accepts this property in its present condition and acknowledges that neither the COUNTY, nor any of its agents have made any representations or warranties as to the suitability of the subject property for the LESSEE'S purposes. The LESSEE shall surrender the subject property at the end of the lease term, or any renewal thereof, in the same condition as when the LESSEE took possession, allowing for reasonable use and wear, and damage by acts of God, including fires and storms.</w:t>
      </w:r>
    </w:p>
    <w:p w:rsidR="00F857D0" w:rsidRPr="008E091C" w:rsidRDefault="00F857D0" w:rsidP="00C771D1">
      <w:pPr>
        <w:widowControl/>
        <w:jc w:val="both"/>
        <w:rPr>
          <w:bCs/>
        </w:rPr>
      </w:pPr>
    </w:p>
    <w:p w:rsidR="00F857D0" w:rsidRPr="008E091C" w:rsidRDefault="00F857D0" w:rsidP="00481E88">
      <w:pPr>
        <w:widowControl/>
        <w:numPr>
          <w:ilvl w:val="0"/>
          <w:numId w:val="25"/>
        </w:numPr>
        <w:ind w:left="1200" w:hanging="480"/>
        <w:jc w:val="both"/>
        <w:rPr>
          <w:bCs/>
          <w:u w:val="single"/>
        </w:rPr>
      </w:pPr>
      <w:r w:rsidRPr="008E091C">
        <w:rPr>
          <w:bCs/>
          <w:u w:val="single"/>
        </w:rPr>
        <w:t>SURRENDER OF POSSESSION</w:t>
      </w:r>
    </w:p>
    <w:p w:rsidR="00F857D0" w:rsidRPr="008E091C" w:rsidRDefault="00F857D0" w:rsidP="00C771D1">
      <w:pPr>
        <w:widowControl/>
        <w:jc w:val="both"/>
        <w:rPr>
          <w:bCs/>
          <w:u w:val="single"/>
        </w:rPr>
      </w:pPr>
    </w:p>
    <w:p w:rsidR="00F857D0" w:rsidRPr="008E091C" w:rsidRDefault="00F857D0" w:rsidP="00481E88">
      <w:pPr>
        <w:widowControl/>
        <w:ind w:firstLine="1200"/>
        <w:jc w:val="both"/>
        <w:rPr>
          <w:bCs/>
        </w:rPr>
      </w:pPr>
      <w:r w:rsidRPr="008E091C">
        <w:rPr>
          <w:bCs/>
        </w:rPr>
        <w:t>The LESSEE shall, on the last day of the term or on earlier termination and forfeiture of the lease, peaceably and quietly surrender and deliver the demised premises to the COUNTY free of sub tenancies, including all buildings, additions, and improvements constructed or placed thereon by the LESSEE, all in good condition and repair. Any personal property not used in connection with the operation of the demised premises and belonging to the LESSEE, if not removed at the termination or default, and if the COUNTY shall so elect, shall be deemed abandoned and become the property of the COUNTY without any payment or offset therefore. The COUNTY may remove such property from the demised premises and store them at the risk and expense of the LESSEE if the COUNTY shall not so elect. The LESSEE shall repair and restore all damage to the demised premises caused by the removal of equipment and personal property.</w:t>
      </w:r>
    </w:p>
    <w:p w:rsidR="00F857D0" w:rsidRDefault="00F857D0" w:rsidP="00C771D1">
      <w:pPr>
        <w:widowControl/>
        <w:jc w:val="both"/>
        <w:rPr>
          <w:bCs/>
        </w:rPr>
      </w:pPr>
    </w:p>
    <w:p w:rsidR="00F857D0" w:rsidRDefault="00F857D0" w:rsidP="00C771D1">
      <w:pPr>
        <w:widowControl/>
        <w:jc w:val="both"/>
        <w:rPr>
          <w:bCs/>
        </w:rPr>
      </w:pPr>
      <w:r>
        <w:rPr>
          <w:bCs/>
        </w:rPr>
        <w:t>/ / /</w:t>
      </w:r>
    </w:p>
    <w:p w:rsidR="00F857D0" w:rsidRPr="008E091C" w:rsidRDefault="00F857D0" w:rsidP="00C771D1">
      <w:pPr>
        <w:widowControl/>
        <w:jc w:val="both"/>
        <w:rPr>
          <w:bCs/>
        </w:rPr>
      </w:pPr>
    </w:p>
    <w:p w:rsidR="00F857D0" w:rsidRPr="008E091C" w:rsidRDefault="00F857D0" w:rsidP="00481E88">
      <w:pPr>
        <w:widowControl/>
        <w:numPr>
          <w:ilvl w:val="0"/>
          <w:numId w:val="25"/>
        </w:numPr>
        <w:ind w:left="1200" w:hanging="480"/>
        <w:jc w:val="both"/>
        <w:rPr>
          <w:bCs/>
          <w:u w:val="single"/>
        </w:rPr>
      </w:pPr>
      <w:r w:rsidRPr="008E091C">
        <w:rPr>
          <w:bCs/>
          <w:u w:val="single"/>
        </w:rPr>
        <w:t>NOTICE</w:t>
      </w:r>
    </w:p>
    <w:p w:rsidR="00F857D0" w:rsidRPr="008E091C" w:rsidRDefault="00F857D0" w:rsidP="00C771D1">
      <w:pPr>
        <w:widowControl/>
        <w:jc w:val="both"/>
        <w:rPr>
          <w:bCs/>
          <w:u w:val="single"/>
        </w:rPr>
      </w:pPr>
    </w:p>
    <w:p w:rsidR="00F857D0" w:rsidRPr="008E091C" w:rsidRDefault="00F857D0" w:rsidP="00481E88">
      <w:pPr>
        <w:widowControl/>
        <w:ind w:firstLine="1200"/>
        <w:jc w:val="both"/>
      </w:pPr>
      <w:r w:rsidRPr="008E091C">
        <w:rPr>
          <w:bCs/>
        </w:rPr>
        <w:t xml:space="preserve">All notices to be given with respect to this lease shall be in writing. Each notice shall be sent by U. S mail, postage prepaid, to the party to be notified at the address set </w:t>
      </w:r>
      <w:r w:rsidRPr="008E091C">
        <w:t>forth herein or at such other address as either party may from time to time designate in writing.</w:t>
      </w:r>
    </w:p>
    <w:p w:rsidR="00F857D0" w:rsidRPr="008E091C" w:rsidRDefault="00F857D0" w:rsidP="00C771D1">
      <w:pPr>
        <w:widowControl/>
        <w:jc w:val="both"/>
      </w:pPr>
    </w:p>
    <w:p w:rsidR="00F857D0" w:rsidRPr="008E091C" w:rsidRDefault="00F857D0" w:rsidP="00481E88">
      <w:pPr>
        <w:widowControl/>
        <w:ind w:firstLine="1200"/>
        <w:jc w:val="both"/>
      </w:pPr>
      <w:r w:rsidRPr="008E091C">
        <w:t>To the COUNTY:</w:t>
      </w:r>
      <w:r>
        <w:tab/>
      </w:r>
      <w:r w:rsidRPr="008E091C">
        <w:t>Director</w:t>
      </w:r>
    </w:p>
    <w:p w:rsidR="00F857D0" w:rsidRPr="008E091C" w:rsidRDefault="00F857D0" w:rsidP="00C771D1">
      <w:pPr>
        <w:widowControl/>
        <w:ind w:left="2160" w:firstLine="720"/>
        <w:jc w:val="both"/>
      </w:pPr>
      <w:r>
        <w:tab/>
      </w:r>
      <w:r w:rsidRPr="008E091C">
        <w:t>Department of Facilities and Solid Waste</w:t>
      </w:r>
    </w:p>
    <w:p w:rsidR="00F857D0" w:rsidRPr="008E091C" w:rsidRDefault="00F857D0" w:rsidP="00C771D1">
      <w:pPr>
        <w:widowControl/>
        <w:ind w:left="2160" w:firstLine="720"/>
        <w:jc w:val="both"/>
      </w:pPr>
      <w:r>
        <w:tab/>
      </w:r>
      <w:r w:rsidRPr="008E091C">
        <w:t>1415 W. Melody Lane</w:t>
      </w:r>
    </w:p>
    <w:p w:rsidR="00F857D0" w:rsidRPr="008E091C" w:rsidRDefault="00F857D0" w:rsidP="00C771D1">
      <w:pPr>
        <w:widowControl/>
        <w:ind w:left="2160" w:firstLine="720"/>
        <w:jc w:val="both"/>
      </w:pPr>
      <w:r>
        <w:tab/>
      </w:r>
      <w:r w:rsidRPr="008E091C">
        <w:t>Bisbee, AZ 85603</w:t>
      </w:r>
    </w:p>
    <w:p w:rsidR="00F857D0" w:rsidRDefault="00F857D0" w:rsidP="00C771D1">
      <w:pPr>
        <w:widowControl/>
        <w:ind w:firstLine="480"/>
        <w:jc w:val="both"/>
      </w:pPr>
    </w:p>
    <w:p w:rsidR="00F857D0" w:rsidRPr="008E091C" w:rsidRDefault="00F857D0" w:rsidP="00481E88">
      <w:pPr>
        <w:widowControl/>
        <w:ind w:firstLine="1200"/>
        <w:jc w:val="both"/>
      </w:pPr>
      <w:r w:rsidRPr="008E091C">
        <w:t>To the LESSEE:</w:t>
      </w:r>
      <w:r>
        <w:tab/>
      </w:r>
      <w:r>
        <w:tab/>
      </w:r>
      <w:r w:rsidRPr="008E091C">
        <w:t>Community Healthcare of Douglas, Inc.</w:t>
      </w:r>
    </w:p>
    <w:p w:rsidR="00F857D0" w:rsidRPr="008E091C" w:rsidRDefault="00F857D0" w:rsidP="00C771D1">
      <w:pPr>
        <w:widowControl/>
        <w:ind w:left="2160" w:firstLine="720"/>
        <w:jc w:val="both"/>
      </w:pPr>
      <w:r>
        <w:tab/>
      </w:r>
      <w:r w:rsidRPr="008E091C">
        <w:t>dba Southeast Arizona Medical Center</w:t>
      </w:r>
    </w:p>
    <w:p w:rsidR="00F857D0" w:rsidRPr="008E091C" w:rsidRDefault="00F857D0" w:rsidP="00C771D1">
      <w:pPr>
        <w:widowControl/>
        <w:ind w:left="2160" w:firstLine="720"/>
        <w:jc w:val="both"/>
      </w:pPr>
      <w:r>
        <w:tab/>
      </w:r>
      <w:r w:rsidRPr="008E091C">
        <w:t>2174 Oak Avenue</w:t>
      </w:r>
    </w:p>
    <w:p w:rsidR="00F857D0" w:rsidRPr="008E091C" w:rsidRDefault="00F857D0" w:rsidP="00C771D1">
      <w:pPr>
        <w:widowControl/>
        <w:ind w:left="2160" w:firstLine="720"/>
        <w:jc w:val="both"/>
      </w:pPr>
      <w:r>
        <w:tab/>
      </w:r>
      <w:r w:rsidRPr="008E091C">
        <w:t>Douglas, AZ 85607</w:t>
      </w:r>
    </w:p>
    <w:p w:rsidR="00F857D0" w:rsidRPr="008E091C" w:rsidRDefault="00F857D0" w:rsidP="00C771D1">
      <w:pPr>
        <w:widowControl/>
        <w:jc w:val="both"/>
      </w:pPr>
    </w:p>
    <w:p w:rsidR="00F857D0" w:rsidRDefault="00F857D0" w:rsidP="00481E88">
      <w:pPr>
        <w:widowControl/>
        <w:ind w:firstLine="1200"/>
        <w:jc w:val="both"/>
      </w:pPr>
      <w:r w:rsidRPr="008E091C">
        <w:t>Every notice shall be deemed to have been given at the time it shall be deposited in the United States mails in the manner prescribed herein. Nothing contained herein shall be construed to preclude personal service of any notice in the manner prescribed for personal service of a summons or other legal process.</w:t>
      </w:r>
    </w:p>
    <w:p w:rsidR="00F857D0" w:rsidRPr="008E091C" w:rsidRDefault="00F857D0" w:rsidP="00C771D1">
      <w:pPr>
        <w:widowControl/>
        <w:ind w:firstLine="480"/>
        <w:jc w:val="both"/>
      </w:pPr>
    </w:p>
    <w:p w:rsidR="00F857D0" w:rsidRPr="008E091C" w:rsidRDefault="00F857D0" w:rsidP="00481E88">
      <w:pPr>
        <w:widowControl/>
        <w:numPr>
          <w:ilvl w:val="0"/>
          <w:numId w:val="25"/>
        </w:numPr>
        <w:ind w:left="1200" w:hanging="480"/>
        <w:jc w:val="both"/>
        <w:rPr>
          <w:u w:val="single"/>
        </w:rPr>
      </w:pPr>
      <w:r w:rsidRPr="008E091C">
        <w:rPr>
          <w:u w:val="single"/>
        </w:rPr>
        <w:t>TAXES</w:t>
      </w:r>
    </w:p>
    <w:p w:rsidR="00F857D0" w:rsidRPr="008E091C" w:rsidRDefault="00F857D0" w:rsidP="00C771D1">
      <w:pPr>
        <w:widowControl/>
        <w:jc w:val="both"/>
        <w:rPr>
          <w:u w:val="single"/>
        </w:rPr>
      </w:pPr>
    </w:p>
    <w:p w:rsidR="00F857D0" w:rsidRPr="008E091C" w:rsidRDefault="00F857D0" w:rsidP="00481E88">
      <w:pPr>
        <w:widowControl/>
        <w:tabs>
          <w:tab w:val="left" w:pos="1200"/>
        </w:tabs>
        <w:jc w:val="both"/>
      </w:pPr>
      <w:r>
        <w:tab/>
      </w:r>
      <w:r w:rsidRPr="008E091C">
        <w:t>The LESSEE shall pay all applicable real and personal taxes and assessments, if any, levied on the subject property and any additional personal property that is located on the subject property. The LESSEE shall pay all applicable business, occupation, sales, transaction privilege, use and any other taxes and license fees, if any, that may arise from its operations on the site.</w:t>
      </w:r>
    </w:p>
    <w:p w:rsidR="00F857D0" w:rsidRPr="008E091C" w:rsidRDefault="00F857D0" w:rsidP="00C771D1">
      <w:pPr>
        <w:widowControl/>
        <w:jc w:val="both"/>
      </w:pPr>
    </w:p>
    <w:p w:rsidR="00F857D0" w:rsidRPr="008E091C" w:rsidRDefault="00F857D0" w:rsidP="00481E88">
      <w:pPr>
        <w:widowControl/>
        <w:numPr>
          <w:ilvl w:val="0"/>
          <w:numId w:val="25"/>
        </w:numPr>
        <w:ind w:left="1200" w:hanging="480"/>
        <w:jc w:val="both"/>
        <w:rPr>
          <w:u w:val="single"/>
        </w:rPr>
      </w:pPr>
      <w:r w:rsidRPr="008E091C">
        <w:rPr>
          <w:u w:val="single"/>
        </w:rPr>
        <w:t>MISCELANEOUS PROVISIONS</w:t>
      </w:r>
    </w:p>
    <w:p w:rsidR="00F857D0" w:rsidRPr="008E091C" w:rsidRDefault="00F857D0" w:rsidP="00C771D1">
      <w:pPr>
        <w:widowControl/>
        <w:jc w:val="both"/>
        <w:rPr>
          <w:u w:val="single"/>
        </w:rPr>
      </w:pPr>
    </w:p>
    <w:p w:rsidR="00F857D0" w:rsidRPr="008E091C" w:rsidRDefault="00F857D0" w:rsidP="00481E88">
      <w:pPr>
        <w:widowControl/>
        <w:numPr>
          <w:ilvl w:val="0"/>
          <w:numId w:val="23"/>
        </w:numPr>
        <w:tabs>
          <w:tab w:val="clear" w:pos="720"/>
          <w:tab w:val="left" w:pos="1680"/>
        </w:tabs>
        <w:ind w:firstLine="1200"/>
        <w:jc w:val="both"/>
      </w:pPr>
      <w:r w:rsidRPr="008E091C">
        <w:t>This lease agreement shall extend to and bind the heirs, personal representatives, successors and assigns of the COUNTY and the LESSEE and shall constitute covenants running with the land</w:t>
      </w:r>
    </w:p>
    <w:p w:rsidR="00F857D0" w:rsidRPr="008E091C" w:rsidRDefault="00F857D0" w:rsidP="00481E88">
      <w:pPr>
        <w:widowControl/>
        <w:tabs>
          <w:tab w:val="left" w:pos="1680"/>
        </w:tabs>
        <w:ind w:firstLine="1200"/>
        <w:jc w:val="both"/>
      </w:pPr>
    </w:p>
    <w:p w:rsidR="00F857D0" w:rsidRPr="008E091C" w:rsidRDefault="00F857D0" w:rsidP="00481E88">
      <w:pPr>
        <w:widowControl/>
        <w:numPr>
          <w:ilvl w:val="0"/>
          <w:numId w:val="23"/>
        </w:numPr>
        <w:tabs>
          <w:tab w:val="clear" w:pos="720"/>
          <w:tab w:val="left" w:pos="1680"/>
        </w:tabs>
        <w:ind w:firstLine="1200"/>
        <w:jc w:val="both"/>
      </w:pPr>
      <w:r w:rsidRPr="008E091C">
        <w:t>Nothing contained in the lease shall be deemed or construed by the parties or by any third party to create the relationship of principal and agent, partnership, joint venture or any association other than contracting parties.</w:t>
      </w:r>
    </w:p>
    <w:p w:rsidR="00F857D0" w:rsidRPr="008E091C" w:rsidRDefault="00F857D0" w:rsidP="00481E88">
      <w:pPr>
        <w:pStyle w:val="ListParagraph"/>
        <w:widowControl/>
        <w:tabs>
          <w:tab w:val="left" w:pos="1680"/>
        </w:tabs>
        <w:ind w:firstLine="1200"/>
      </w:pPr>
    </w:p>
    <w:p w:rsidR="00F857D0" w:rsidRPr="008E091C" w:rsidRDefault="00F857D0" w:rsidP="00481E88">
      <w:pPr>
        <w:widowControl/>
        <w:numPr>
          <w:ilvl w:val="0"/>
          <w:numId w:val="23"/>
        </w:numPr>
        <w:tabs>
          <w:tab w:val="clear" w:pos="720"/>
          <w:tab w:val="left" w:pos="1680"/>
        </w:tabs>
        <w:ind w:firstLine="1200"/>
        <w:jc w:val="both"/>
      </w:pPr>
      <w:r w:rsidRPr="008E091C">
        <w:t>The provisions in this lease which by their nature are continuing, including the indemnity provision, shall continue in full force and effect and shall bind the parties beyond any termination or cancellation of this lease and shall not be deemed to merge into any deed or other conveyance.</w:t>
      </w:r>
    </w:p>
    <w:p w:rsidR="00F857D0" w:rsidRDefault="00F857D0" w:rsidP="005D377B">
      <w:pPr>
        <w:pStyle w:val="ListParagraph"/>
        <w:widowControl/>
        <w:ind w:left="0"/>
      </w:pPr>
    </w:p>
    <w:p w:rsidR="00F857D0" w:rsidRDefault="00F857D0" w:rsidP="005D377B">
      <w:pPr>
        <w:pStyle w:val="ListParagraph"/>
        <w:widowControl/>
        <w:ind w:left="0"/>
      </w:pPr>
      <w:r>
        <w:t>/ / /</w:t>
      </w:r>
    </w:p>
    <w:p w:rsidR="00F857D0" w:rsidRPr="008E091C" w:rsidRDefault="00F857D0" w:rsidP="005D377B">
      <w:pPr>
        <w:pStyle w:val="ListParagraph"/>
        <w:widowControl/>
        <w:ind w:left="0"/>
      </w:pPr>
    </w:p>
    <w:p w:rsidR="00F857D0" w:rsidRPr="008E091C" w:rsidRDefault="00F857D0" w:rsidP="00481E88">
      <w:pPr>
        <w:widowControl/>
        <w:numPr>
          <w:ilvl w:val="0"/>
          <w:numId w:val="24"/>
        </w:numPr>
        <w:tabs>
          <w:tab w:val="clear" w:pos="720"/>
          <w:tab w:val="left" w:pos="1680"/>
        </w:tabs>
        <w:ind w:left="0" w:firstLine="1200"/>
        <w:jc w:val="both"/>
      </w:pPr>
      <w:r w:rsidRPr="008E091C">
        <w:t>If any provision of this lease is found by a court of competent jurisdiction to be invalid or unenforceable, then such provision shall be severed from this lease and the remainder shall remain in full force and effect.</w:t>
      </w:r>
    </w:p>
    <w:p w:rsidR="00F857D0" w:rsidRPr="008E091C" w:rsidRDefault="00F857D0" w:rsidP="00481E88">
      <w:pPr>
        <w:widowControl/>
        <w:tabs>
          <w:tab w:val="left" w:pos="1680"/>
        </w:tabs>
        <w:ind w:firstLine="1200"/>
        <w:jc w:val="both"/>
      </w:pPr>
    </w:p>
    <w:p w:rsidR="00F857D0" w:rsidRPr="008E091C" w:rsidRDefault="00F857D0" w:rsidP="00481E88">
      <w:pPr>
        <w:widowControl/>
        <w:numPr>
          <w:ilvl w:val="0"/>
          <w:numId w:val="24"/>
        </w:numPr>
        <w:tabs>
          <w:tab w:val="clear" w:pos="720"/>
          <w:tab w:val="left" w:pos="1680"/>
        </w:tabs>
        <w:ind w:left="0" w:firstLine="1200"/>
        <w:jc w:val="both"/>
      </w:pPr>
      <w:r w:rsidRPr="008E091C">
        <w:t>Time is of the essence in the performance of each obligation set forth in this lease.</w:t>
      </w:r>
    </w:p>
    <w:p w:rsidR="00F857D0" w:rsidRPr="008E091C" w:rsidRDefault="00F857D0" w:rsidP="00481E88">
      <w:pPr>
        <w:pStyle w:val="ListParagraph"/>
        <w:widowControl/>
        <w:tabs>
          <w:tab w:val="left" w:pos="1680"/>
        </w:tabs>
        <w:ind w:firstLine="1200"/>
      </w:pPr>
    </w:p>
    <w:p w:rsidR="00F857D0" w:rsidRPr="008E091C" w:rsidRDefault="00F857D0" w:rsidP="00481E88">
      <w:pPr>
        <w:widowControl/>
        <w:numPr>
          <w:ilvl w:val="0"/>
          <w:numId w:val="24"/>
        </w:numPr>
        <w:tabs>
          <w:tab w:val="clear" w:pos="720"/>
          <w:tab w:val="left" w:pos="1680"/>
        </w:tabs>
        <w:ind w:left="0" w:firstLine="1200"/>
        <w:jc w:val="both"/>
      </w:pPr>
      <w:r w:rsidRPr="008E091C">
        <w:t>This lease, including any written amendments that may be approved by both parties in like manner to this document, constitutes the entire agreement between the parties and contains all agreements, promises and understandings between them. This lease cannot be changed, modified or amended in whole or in part except by a written amendment executed by both parties in the same manner as this lease has been approved.</w:t>
      </w:r>
    </w:p>
    <w:p w:rsidR="00F857D0" w:rsidRPr="008E091C" w:rsidRDefault="00F857D0" w:rsidP="00481E88">
      <w:pPr>
        <w:pStyle w:val="ListParagraph"/>
        <w:widowControl/>
        <w:tabs>
          <w:tab w:val="left" w:pos="1680"/>
        </w:tabs>
        <w:ind w:firstLine="1200"/>
      </w:pPr>
    </w:p>
    <w:p w:rsidR="00F857D0" w:rsidRPr="008E091C" w:rsidRDefault="00F857D0" w:rsidP="00481E88">
      <w:pPr>
        <w:widowControl/>
        <w:numPr>
          <w:ilvl w:val="0"/>
          <w:numId w:val="24"/>
        </w:numPr>
        <w:tabs>
          <w:tab w:val="clear" w:pos="720"/>
          <w:tab w:val="left" w:pos="1680"/>
        </w:tabs>
        <w:ind w:left="0" w:firstLine="1200"/>
        <w:jc w:val="both"/>
      </w:pPr>
      <w:r w:rsidRPr="008E091C">
        <w:t>The conflict of interest provisions of A.R.S. § 38-511 are hereby incorporated by reference.</w:t>
      </w:r>
    </w:p>
    <w:p w:rsidR="00F857D0" w:rsidRPr="008E091C" w:rsidRDefault="00F857D0" w:rsidP="00C771D1">
      <w:pPr>
        <w:pStyle w:val="ListParagraph"/>
        <w:widowControl/>
      </w:pPr>
    </w:p>
    <w:p w:rsidR="00F857D0" w:rsidRPr="008E091C" w:rsidRDefault="00F857D0" w:rsidP="00772AF7">
      <w:pPr>
        <w:widowControl/>
        <w:ind w:left="480"/>
        <w:jc w:val="both"/>
      </w:pPr>
      <w:r w:rsidRPr="008E091C">
        <w:t xml:space="preserve">DATED this </w:t>
      </w:r>
      <w:r>
        <w:t>_____</w:t>
      </w:r>
      <w:r w:rsidRPr="008E091C">
        <w:t xml:space="preserve"> day of</w:t>
      </w:r>
      <w:r>
        <w:t xml:space="preserve"> December</w:t>
      </w:r>
      <w:r w:rsidRPr="008E091C">
        <w:t>, 20</w:t>
      </w:r>
      <w:r>
        <w:t>11</w:t>
      </w:r>
    </w:p>
    <w:p w:rsidR="00F857D0" w:rsidRPr="008E091C" w:rsidRDefault="00F857D0" w:rsidP="00C771D1">
      <w:pPr>
        <w:widowControl/>
        <w:ind w:left="720"/>
        <w:jc w:val="both"/>
      </w:pPr>
    </w:p>
    <w:p w:rsidR="00F857D0" w:rsidRDefault="00F857D0" w:rsidP="00772AF7">
      <w:pPr>
        <w:widowControl/>
        <w:ind w:left="480"/>
        <w:jc w:val="both"/>
      </w:pPr>
      <w:r w:rsidRPr="008E091C">
        <w:tab/>
      </w:r>
      <w:r w:rsidRPr="008E091C">
        <w:tab/>
      </w:r>
      <w:r w:rsidRPr="008E091C">
        <w:tab/>
      </w:r>
      <w:r>
        <w:tab/>
      </w:r>
      <w:r>
        <w:tab/>
        <w:t xml:space="preserve">COCHISE COUNTY </w:t>
      </w:r>
    </w:p>
    <w:p w:rsidR="00F857D0" w:rsidRPr="008E091C" w:rsidRDefault="00F857D0" w:rsidP="00772AF7">
      <w:pPr>
        <w:widowControl/>
        <w:ind w:left="480"/>
        <w:jc w:val="both"/>
      </w:pPr>
      <w:r>
        <w:tab/>
      </w:r>
      <w:r>
        <w:tab/>
      </w:r>
      <w:r>
        <w:tab/>
      </w:r>
      <w:r>
        <w:tab/>
      </w:r>
      <w:r>
        <w:tab/>
      </w:r>
      <w:r w:rsidRPr="008E091C">
        <w:t>BOARD OF SUPERVISORS</w:t>
      </w:r>
    </w:p>
    <w:p w:rsidR="00F857D0" w:rsidRDefault="00F857D0" w:rsidP="00772AF7">
      <w:pPr>
        <w:widowControl/>
        <w:ind w:left="480"/>
        <w:jc w:val="both"/>
      </w:pPr>
    </w:p>
    <w:p w:rsidR="00F857D0" w:rsidRDefault="00F857D0" w:rsidP="00772AF7">
      <w:pPr>
        <w:widowControl/>
        <w:ind w:left="480"/>
        <w:jc w:val="both"/>
      </w:pPr>
    </w:p>
    <w:p w:rsidR="00F857D0" w:rsidRPr="008E091C" w:rsidRDefault="00F857D0" w:rsidP="00772AF7">
      <w:pPr>
        <w:widowControl/>
        <w:ind w:left="480"/>
        <w:jc w:val="both"/>
      </w:pPr>
      <w:r>
        <w:tab/>
      </w:r>
      <w:r>
        <w:tab/>
      </w:r>
      <w:r>
        <w:tab/>
      </w:r>
      <w:r>
        <w:tab/>
      </w:r>
      <w:r>
        <w:tab/>
        <w:t>By: ___________________________________</w:t>
      </w:r>
    </w:p>
    <w:p w:rsidR="00F857D0" w:rsidRPr="008E091C" w:rsidRDefault="00F857D0" w:rsidP="00772AF7">
      <w:pPr>
        <w:widowControl/>
        <w:ind w:left="480"/>
        <w:jc w:val="both"/>
      </w:pPr>
      <w:r w:rsidRPr="008E091C">
        <w:tab/>
      </w:r>
      <w:r w:rsidRPr="008E091C">
        <w:tab/>
      </w:r>
      <w:r>
        <w:tab/>
      </w:r>
      <w:r>
        <w:tab/>
      </w:r>
      <w:r w:rsidRPr="008E091C">
        <w:tab/>
      </w:r>
      <w:r w:rsidRPr="008E091C">
        <w:tab/>
        <w:t>Patrick Call, Chairman</w:t>
      </w:r>
    </w:p>
    <w:p w:rsidR="00F857D0" w:rsidRPr="008E091C" w:rsidRDefault="00F857D0" w:rsidP="00C771D1">
      <w:pPr>
        <w:widowControl/>
        <w:ind w:left="720"/>
        <w:jc w:val="both"/>
      </w:pPr>
    </w:p>
    <w:p w:rsidR="00F857D0" w:rsidRDefault="00F857D0" w:rsidP="00C771D1">
      <w:pPr>
        <w:widowControl/>
        <w:ind w:left="720"/>
        <w:jc w:val="both"/>
      </w:pPr>
    </w:p>
    <w:p w:rsidR="00F857D0" w:rsidRPr="008E091C" w:rsidRDefault="00F857D0" w:rsidP="00C771D1">
      <w:pPr>
        <w:widowControl/>
        <w:ind w:left="720"/>
        <w:jc w:val="both"/>
      </w:pPr>
      <w:r>
        <w:t>ATTEST</w:t>
      </w:r>
      <w:r w:rsidRPr="008E091C">
        <w:t>:</w:t>
      </w:r>
    </w:p>
    <w:p w:rsidR="00F857D0" w:rsidRPr="008E091C" w:rsidRDefault="00F857D0" w:rsidP="00C771D1">
      <w:pPr>
        <w:widowControl/>
        <w:ind w:left="720"/>
        <w:jc w:val="both"/>
      </w:pPr>
    </w:p>
    <w:p w:rsidR="00F857D0" w:rsidRDefault="00F857D0" w:rsidP="00C771D1">
      <w:pPr>
        <w:widowControl/>
        <w:ind w:left="720"/>
        <w:jc w:val="both"/>
        <w:rPr>
          <w:u w:val="single"/>
        </w:rPr>
      </w:pPr>
    </w:p>
    <w:p w:rsidR="00F857D0" w:rsidRPr="00772AF7" w:rsidRDefault="00F857D0" w:rsidP="00C771D1">
      <w:pPr>
        <w:widowControl/>
        <w:ind w:left="720"/>
        <w:jc w:val="both"/>
      </w:pPr>
      <w:r>
        <w:t>_____________________________</w:t>
      </w:r>
    </w:p>
    <w:p w:rsidR="00F857D0" w:rsidRPr="008E091C" w:rsidRDefault="00F857D0" w:rsidP="00C771D1">
      <w:pPr>
        <w:widowControl/>
        <w:ind w:left="720"/>
        <w:jc w:val="both"/>
      </w:pPr>
      <w:r>
        <w:t>Katie Howard</w:t>
      </w:r>
      <w:r w:rsidRPr="008E091C">
        <w:t>, Clerk of the Board</w:t>
      </w:r>
    </w:p>
    <w:p w:rsidR="00F857D0" w:rsidRPr="008E091C" w:rsidRDefault="00F857D0" w:rsidP="00C771D1">
      <w:pPr>
        <w:widowControl/>
        <w:ind w:left="720"/>
        <w:jc w:val="both"/>
      </w:pPr>
    </w:p>
    <w:p w:rsidR="00F857D0" w:rsidRPr="008E091C" w:rsidRDefault="00F857D0" w:rsidP="00C771D1">
      <w:pPr>
        <w:widowControl/>
        <w:ind w:left="720"/>
        <w:jc w:val="both"/>
      </w:pPr>
    </w:p>
    <w:p w:rsidR="00F857D0" w:rsidRPr="008E091C" w:rsidRDefault="00F857D0" w:rsidP="00C771D1">
      <w:pPr>
        <w:widowControl/>
        <w:ind w:left="720"/>
        <w:jc w:val="both"/>
      </w:pPr>
      <w:r>
        <w:tab/>
      </w:r>
      <w:r>
        <w:tab/>
      </w:r>
      <w:r>
        <w:tab/>
      </w:r>
      <w:r>
        <w:tab/>
      </w:r>
      <w:r w:rsidRPr="008E091C">
        <w:t>COMMUNITY HEALTHCARE OF DOUGLAS, INC.</w:t>
      </w:r>
    </w:p>
    <w:p w:rsidR="00F857D0" w:rsidRPr="008E091C" w:rsidRDefault="00F857D0" w:rsidP="00C771D1">
      <w:pPr>
        <w:widowControl/>
        <w:ind w:left="720"/>
        <w:jc w:val="both"/>
      </w:pPr>
      <w:r w:rsidRPr="008E091C">
        <w:tab/>
      </w:r>
      <w:r w:rsidRPr="008E091C">
        <w:tab/>
      </w:r>
      <w:r w:rsidRPr="008E091C">
        <w:tab/>
      </w:r>
      <w:r>
        <w:tab/>
      </w:r>
      <w:r w:rsidRPr="008E091C">
        <w:t>An Arizona Non-Profit Corporation</w:t>
      </w:r>
    </w:p>
    <w:p w:rsidR="00F857D0" w:rsidRDefault="00F857D0" w:rsidP="00C771D1">
      <w:pPr>
        <w:widowControl/>
        <w:ind w:left="720"/>
        <w:jc w:val="both"/>
      </w:pPr>
    </w:p>
    <w:p w:rsidR="00F857D0" w:rsidRPr="008E091C" w:rsidRDefault="00F857D0" w:rsidP="00C771D1">
      <w:pPr>
        <w:widowControl/>
        <w:ind w:left="720"/>
        <w:jc w:val="both"/>
      </w:pPr>
    </w:p>
    <w:p w:rsidR="00F857D0" w:rsidRPr="008E091C" w:rsidRDefault="00F857D0" w:rsidP="00C771D1">
      <w:pPr>
        <w:widowControl/>
        <w:ind w:left="720"/>
        <w:jc w:val="both"/>
      </w:pPr>
      <w:r w:rsidRPr="008E091C">
        <w:tab/>
      </w:r>
      <w:r w:rsidRPr="008E091C">
        <w:tab/>
      </w:r>
      <w:r w:rsidRPr="008E091C">
        <w:tab/>
      </w:r>
      <w:r>
        <w:tab/>
        <w:t xml:space="preserve">By: </w:t>
      </w:r>
      <w:r w:rsidRPr="00772AF7">
        <w:t>____________________________________</w:t>
      </w:r>
    </w:p>
    <w:p w:rsidR="00F857D0" w:rsidRPr="008E091C" w:rsidRDefault="00F857D0" w:rsidP="00C771D1">
      <w:pPr>
        <w:widowControl/>
        <w:ind w:left="720"/>
        <w:jc w:val="both"/>
      </w:pPr>
      <w:r w:rsidRPr="008E091C">
        <w:tab/>
      </w:r>
      <w:r w:rsidRPr="008E091C">
        <w:tab/>
      </w:r>
      <w:r w:rsidRPr="008E091C">
        <w:tab/>
      </w:r>
      <w:r w:rsidRPr="008E091C">
        <w:tab/>
      </w:r>
      <w:r>
        <w:tab/>
      </w:r>
      <w:r w:rsidRPr="008E091C">
        <w:t>Chairman of the Board</w:t>
      </w:r>
    </w:p>
    <w:p w:rsidR="00F857D0" w:rsidRPr="008E091C" w:rsidRDefault="00F857D0" w:rsidP="00C771D1">
      <w:pPr>
        <w:widowControl/>
        <w:ind w:left="720"/>
        <w:jc w:val="both"/>
      </w:pPr>
    </w:p>
    <w:p w:rsidR="00F857D0" w:rsidRDefault="00F857D0" w:rsidP="00C771D1">
      <w:pPr>
        <w:widowControl/>
        <w:ind w:left="720"/>
        <w:jc w:val="both"/>
      </w:pPr>
    </w:p>
    <w:p w:rsidR="00F857D0" w:rsidRPr="008E091C" w:rsidRDefault="00F857D0" w:rsidP="00C771D1">
      <w:pPr>
        <w:widowControl/>
        <w:ind w:left="720"/>
        <w:jc w:val="both"/>
      </w:pPr>
      <w:r>
        <w:t>ATTEST</w:t>
      </w:r>
      <w:r w:rsidRPr="008E091C">
        <w:t>:</w:t>
      </w:r>
    </w:p>
    <w:p w:rsidR="00F857D0" w:rsidRPr="008E091C" w:rsidRDefault="00F857D0" w:rsidP="00C771D1">
      <w:pPr>
        <w:widowControl/>
        <w:ind w:left="720"/>
        <w:jc w:val="both"/>
      </w:pPr>
    </w:p>
    <w:p w:rsidR="00F857D0" w:rsidRDefault="00F857D0" w:rsidP="00C771D1">
      <w:pPr>
        <w:widowControl/>
        <w:ind w:left="720"/>
        <w:jc w:val="both"/>
        <w:rPr>
          <w:u w:val="single"/>
        </w:rPr>
      </w:pPr>
    </w:p>
    <w:p w:rsidR="00F857D0" w:rsidRPr="00772AF7" w:rsidRDefault="00F857D0" w:rsidP="00C771D1">
      <w:pPr>
        <w:widowControl/>
        <w:ind w:left="720"/>
        <w:jc w:val="both"/>
      </w:pPr>
      <w:r w:rsidRPr="00772AF7">
        <w:t>_____________________________</w:t>
      </w:r>
    </w:p>
    <w:p w:rsidR="00F857D0" w:rsidRPr="008E091C" w:rsidRDefault="00F857D0" w:rsidP="00C771D1">
      <w:pPr>
        <w:widowControl/>
        <w:ind w:left="720"/>
        <w:jc w:val="both"/>
      </w:pPr>
      <w:r w:rsidRPr="008E091C">
        <w:t>Secretary</w:t>
      </w:r>
    </w:p>
    <w:sectPr w:rsidR="00F857D0" w:rsidRPr="008E091C" w:rsidSect="00C771D1">
      <w:headerReference w:type="first" r:id="rId10"/>
      <w:pgSz w:w="12240" w:h="15840"/>
      <w:pgMar w:top="1440" w:right="1440" w:bottom="1440" w:left="1440" w:header="720" w:footer="691"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7D0" w:rsidRDefault="00F857D0">
      <w:r>
        <w:separator/>
      </w:r>
    </w:p>
  </w:endnote>
  <w:endnote w:type="continuationSeparator" w:id="1">
    <w:p w:rsidR="00F857D0" w:rsidRDefault="00F857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7D0" w:rsidRDefault="00F857D0" w:rsidP="00772AF7">
    <w:pPr>
      <w:widowControl/>
      <w:kinsoku/>
      <w:autoSpaceDE w:val="0"/>
      <w:autoSpaceDN w:val="0"/>
      <w:adjustRightInd w:val="0"/>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7D0" w:rsidRDefault="00F857D0" w:rsidP="00772AF7">
    <w:pPr>
      <w:widowControl/>
      <w:kinsoku/>
      <w:autoSpaceDE w:val="0"/>
      <w:autoSpaceDN w:val="0"/>
      <w:adjustRightInd w:val="0"/>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7D0" w:rsidRDefault="00F857D0" w:rsidP="00C771D1">
    <w:pPr>
      <w:pStyle w:val="Footer"/>
      <w:jc w:val="center"/>
    </w:pPr>
    <w:r>
      <w:t xml:space="preserve">Page </w:t>
    </w:r>
    <w:fldSimple w:instr=" PAGE ">
      <w:r>
        <w:rPr>
          <w:noProof/>
        </w:rPr>
        <w:t>2</w:t>
      </w:r>
    </w:fldSimple>
    <w:r>
      <w:t xml:space="preserve"> of </w:t>
    </w:r>
    <w:fldSimple w:instr=" NUMPAGES ">
      <w:r>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7D0" w:rsidRDefault="00F857D0">
      <w:r>
        <w:separator/>
      </w:r>
    </w:p>
  </w:footnote>
  <w:footnote w:type="continuationSeparator" w:id="1">
    <w:p w:rsidR="00F857D0" w:rsidRDefault="00F857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7D0" w:rsidRDefault="00F857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CBE"/>
    <w:multiLevelType w:val="singleLevel"/>
    <w:tmpl w:val="41603167"/>
    <w:lvl w:ilvl="0">
      <w:start w:val="1"/>
      <w:numFmt w:val="upperLetter"/>
      <w:lvlText w:val="%1."/>
      <w:lvlJc w:val="left"/>
      <w:pPr>
        <w:tabs>
          <w:tab w:val="num" w:pos="792"/>
        </w:tabs>
        <w:ind w:left="1080" w:firstLine="792"/>
      </w:pPr>
      <w:rPr>
        <w:rFonts w:cs="Times New Roman"/>
        <w:snapToGrid/>
        <w:spacing w:val="1"/>
        <w:sz w:val="27"/>
        <w:szCs w:val="27"/>
      </w:rPr>
    </w:lvl>
  </w:abstractNum>
  <w:abstractNum w:abstractNumId="1">
    <w:nsid w:val="01083773"/>
    <w:multiLevelType w:val="singleLevel"/>
    <w:tmpl w:val="1E0EE969"/>
    <w:lvl w:ilvl="0">
      <w:start w:val="1"/>
      <w:numFmt w:val="decimal"/>
      <w:lvlText w:val="(%1)"/>
      <w:lvlJc w:val="left"/>
      <w:pPr>
        <w:tabs>
          <w:tab w:val="num" w:pos="720"/>
        </w:tabs>
        <w:ind w:left="1152" w:firstLine="792"/>
      </w:pPr>
      <w:rPr>
        <w:rFonts w:cs="Times New Roman"/>
        <w:snapToGrid/>
        <w:sz w:val="27"/>
        <w:szCs w:val="27"/>
      </w:rPr>
    </w:lvl>
  </w:abstractNum>
  <w:abstractNum w:abstractNumId="2">
    <w:nsid w:val="01A2B2AB"/>
    <w:multiLevelType w:val="singleLevel"/>
    <w:tmpl w:val="3FF77CAF"/>
    <w:lvl w:ilvl="0">
      <w:start w:val="1"/>
      <w:numFmt w:val="decimal"/>
      <w:lvlText w:val="(%1)"/>
      <w:lvlJc w:val="left"/>
      <w:pPr>
        <w:tabs>
          <w:tab w:val="num" w:pos="720"/>
        </w:tabs>
        <w:ind w:firstLine="792"/>
      </w:pPr>
      <w:rPr>
        <w:rFonts w:cs="Times New Roman"/>
        <w:snapToGrid/>
        <w:spacing w:val="-6"/>
        <w:sz w:val="27"/>
        <w:szCs w:val="27"/>
      </w:rPr>
    </w:lvl>
  </w:abstractNum>
  <w:abstractNum w:abstractNumId="3">
    <w:nsid w:val="01EDE45A"/>
    <w:multiLevelType w:val="singleLevel"/>
    <w:tmpl w:val="1A8CF178"/>
    <w:lvl w:ilvl="0">
      <w:start w:val="1"/>
      <w:numFmt w:val="decimal"/>
      <w:lvlText w:val="%1."/>
      <w:lvlJc w:val="left"/>
      <w:pPr>
        <w:tabs>
          <w:tab w:val="num" w:pos="720"/>
        </w:tabs>
        <w:ind w:left="792"/>
      </w:pPr>
      <w:rPr>
        <w:rFonts w:cs="Times New Roman"/>
        <w:snapToGrid/>
        <w:spacing w:val="-26"/>
        <w:sz w:val="28"/>
        <w:szCs w:val="28"/>
        <w:u w:val="single"/>
      </w:rPr>
    </w:lvl>
  </w:abstractNum>
  <w:abstractNum w:abstractNumId="4">
    <w:nsid w:val="0266BE05"/>
    <w:multiLevelType w:val="singleLevel"/>
    <w:tmpl w:val="7204D0F6"/>
    <w:lvl w:ilvl="0">
      <w:start w:val="10"/>
      <w:numFmt w:val="decimal"/>
      <w:lvlText w:val="%1."/>
      <w:lvlJc w:val="left"/>
      <w:pPr>
        <w:tabs>
          <w:tab w:val="num" w:pos="720"/>
        </w:tabs>
        <w:ind w:left="792"/>
      </w:pPr>
      <w:rPr>
        <w:rFonts w:cs="Times New Roman"/>
        <w:snapToGrid/>
        <w:sz w:val="27"/>
        <w:szCs w:val="27"/>
        <w:u w:val="single"/>
      </w:rPr>
    </w:lvl>
  </w:abstractNum>
  <w:abstractNum w:abstractNumId="5">
    <w:nsid w:val="026F7209"/>
    <w:multiLevelType w:val="singleLevel"/>
    <w:tmpl w:val="099FC6C1"/>
    <w:lvl w:ilvl="0">
      <w:start w:val="6"/>
      <w:numFmt w:val="decimal"/>
      <w:lvlText w:val="%1."/>
      <w:lvlJc w:val="left"/>
      <w:pPr>
        <w:tabs>
          <w:tab w:val="num" w:pos="720"/>
        </w:tabs>
        <w:ind w:left="2664" w:hanging="720"/>
      </w:pPr>
      <w:rPr>
        <w:rFonts w:cs="Times New Roman"/>
        <w:snapToGrid/>
        <w:spacing w:val="-4"/>
        <w:sz w:val="27"/>
        <w:szCs w:val="27"/>
        <w:u w:val="single"/>
      </w:rPr>
    </w:lvl>
  </w:abstractNum>
  <w:abstractNum w:abstractNumId="6">
    <w:nsid w:val="028E6AA1"/>
    <w:multiLevelType w:val="singleLevel"/>
    <w:tmpl w:val="669A4B3A"/>
    <w:lvl w:ilvl="0">
      <w:start w:val="1"/>
      <w:numFmt w:val="upperLetter"/>
      <w:lvlText w:val="%1."/>
      <w:lvlJc w:val="left"/>
      <w:pPr>
        <w:tabs>
          <w:tab w:val="num" w:pos="720"/>
        </w:tabs>
        <w:ind w:left="1224" w:firstLine="792"/>
      </w:pPr>
      <w:rPr>
        <w:rFonts w:cs="Times New Roman"/>
        <w:snapToGrid/>
        <w:spacing w:val="-7"/>
        <w:sz w:val="27"/>
        <w:szCs w:val="27"/>
      </w:rPr>
    </w:lvl>
  </w:abstractNum>
  <w:abstractNum w:abstractNumId="7">
    <w:nsid w:val="02EB4DBF"/>
    <w:multiLevelType w:val="singleLevel"/>
    <w:tmpl w:val="471BEE51"/>
    <w:lvl w:ilvl="0">
      <w:start w:val="14"/>
      <w:numFmt w:val="decimal"/>
      <w:lvlText w:val="%1."/>
      <w:lvlJc w:val="left"/>
      <w:pPr>
        <w:tabs>
          <w:tab w:val="num" w:pos="720"/>
        </w:tabs>
        <w:ind w:left="792"/>
      </w:pPr>
      <w:rPr>
        <w:rFonts w:cs="Times New Roman"/>
        <w:snapToGrid/>
        <w:sz w:val="27"/>
        <w:szCs w:val="27"/>
        <w:u w:val="single"/>
      </w:rPr>
    </w:lvl>
  </w:abstractNum>
  <w:abstractNum w:abstractNumId="8">
    <w:nsid w:val="034A5A36"/>
    <w:multiLevelType w:val="singleLevel"/>
    <w:tmpl w:val="09A3DA06"/>
    <w:lvl w:ilvl="0">
      <w:start w:val="29"/>
      <w:numFmt w:val="decimal"/>
      <w:lvlText w:val="%1."/>
      <w:lvlJc w:val="left"/>
      <w:pPr>
        <w:tabs>
          <w:tab w:val="num" w:pos="720"/>
        </w:tabs>
        <w:ind w:left="792"/>
      </w:pPr>
      <w:rPr>
        <w:rFonts w:cs="Times New Roman"/>
        <w:snapToGrid/>
        <w:sz w:val="27"/>
        <w:szCs w:val="27"/>
        <w:u w:val="single"/>
      </w:rPr>
    </w:lvl>
  </w:abstractNum>
  <w:abstractNum w:abstractNumId="9">
    <w:nsid w:val="03559760"/>
    <w:multiLevelType w:val="singleLevel"/>
    <w:tmpl w:val="04787BA6"/>
    <w:lvl w:ilvl="0">
      <w:start w:val="20"/>
      <w:numFmt w:val="decimal"/>
      <w:lvlText w:val="%1."/>
      <w:lvlJc w:val="left"/>
      <w:pPr>
        <w:tabs>
          <w:tab w:val="num" w:pos="720"/>
        </w:tabs>
        <w:ind w:left="720" w:firstLine="72"/>
      </w:pPr>
      <w:rPr>
        <w:rFonts w:cs="Times New Roman"/>
        <w:snapToGrid/>
        <w:sz w:val="27"/>
        <w:szCs w:val="27"/>
        <w:u w:val="single"/>
      </w:rPr>
    </w:lvl>
  </w:abstractNum>
  <w:abstractNum w:abstractNumId="10">
    <w:nsid w:val="03CA53F4"/>
    <w:multiLevelType w:val="singleLevel"/>
    <w:tmpl w:val="23850CF5"/>
    <w:lvl w:ilvl="0">
      <w:start w:val="1"/>
      <w:numFmt w:val="upperLetter"/>
      <w:lvlText w:val="%1."/>
      <w:lvlJc w:val="left"/>
      <w:pPr>
        <w:tabs>
          <w:tab w:val="num" w:pos="720"/>
        </w:tabs>
        <w:ind w:firstLine="792"/>
      </w:pPr>
      <w:rPr>
        <w:rFonts w:cs="Times New Roman"/>
        <w:snapToGrid/>
        <w:sz w:val="27"/>
        <w:szCs w:val="27"/>
      </w:rPr>
    </w:lvl>
  </w:abstractNum>
  <w:abstractNum w:abstractNumId="11">
    <w:nsid w:val="04817C4A"/>
    <w:multiLevelType w:val="singleLevel"/>
    <w:tmpl w:val="4D65F20D"/>
    <w:lvl w:ilvl="0">
      <w:start w:val="25"/>
      <w:numFmt w:val="decimal"/>
      <w:lvlText w:val="%1."/>
      <w:lvlJc w:val="left"/>
      <w:pPr>
        <w:tabs>
          <w:tab w:val="num" w:pos="720"/>
        </w:tabs>
        <w:ind w:left="1944"/>
      </w:pPr>
      <w:rPr>
        <w:rFonts w:cs="Times New Roman"/>
        <w:b/>
        <w:bCs/>
        <w:snapToGrid/>
        <w:spacing w:val="-12"/>
        <w:sz w:val="27"/>
        <w:szCs w:val="27"/>
        <w:u w:val="single"/>
      </w:rPr>
    </w:lvl>
  </w:abstractNum>
  <w:abstractNum w:abstractNumId="12">
    <w:nsid w:val="04BA3673"/>
    <w:multiLevelType w:val="singleLevel"/>
    <w:tmpl w:val="42367BC9"/>
    <w:lvl w:ilvl="0">
      <w:start w:val="4"/>
      <w:numFmt w:val="decimal"/>
      <w:lvlText w:val="%1."/>
      <w:lvlJc w:val="left"/>
      <w:pPr>
        <w:tabs>
          <w:tab w:val="num" w:pos="792"/>
        </w:tabs>
        <w:ind w:left="792"/>
      </w:pPr>
      <w:rPr>
        <w:rFonts w:cs="Times New Roman"/>
        <w:snapToGrid/>
        <w:sz w:val="27"/>
        <w:szCs w:val="27"/>
        <w:u w:val="single"/>
      </w:rPr>
    </w:lvl>
  </w:abstractNum>
  <w:abstractNum w:abstractNumId="13">
    <w:nsid w:val="058207F1"/>
    <w:multiLevelType w:val="singleLevel"/>
    <w:tmpl w:val="36D015B4"/>
    <w:lvl w:ilvl="0">
      <w:start w:val="3"/>
      <w:numFmt w:val="decimal"/>
      <w:lvlText w:val="(%1)"/>
      <w:lvlJc w:val="left"/>
      <w:pPr>
        <w:tabs>
          <w:tab w:val="num" w:pos="792"/>
        </w:tabs>
        <w:ind w:firstLine="792"/>
      </w:pPr>
      <w:rPr>
        <w:rFonts w:cs="Times New Roman"/>
        <w:b w:val="0"/>
        <w:bCs/>
        <w:snapToGrid/>
        <w:spacing w:val="-9"/>
        <w:sz w:val="27"/>
        <w:szCs w:val="27"/>
      </w:rPr>
    </w:lvl>
  </w:abstractNum>
  <w:abstractNum w:abstractNumId="14">
    <w:nsid w:val="065ACF14"/>
    <w:multiLevelType w:val="singleLevel"/>
    <w:tmpl w:val="4FECF8FF"/>
    <w:lvl w:ilvl="0">
      <w:start w:val="1"/>
      <w:numFmt w:val="decimal"/>
      <w:lvlText w:val="(%1)"/>
      <w:lvlJc w:val="left"/>
      <w:pPr>
        <w:tabs>
          <w:tab w:val="num" w:pos="720"/>
        </w:tabs>
        <w:ind w:firstLine="792"/>
      </w:pPr>
      <w:rPr>
        <w:rFonts w:cs="Times New Roman"/>
        <w:snapToGrid/>
        <w:spacing w:val="-3"/>
        <w:sz w:val="27"/>
        <w:szCs w:val="27"/>
      </w:rPr>
    </w:lvl>
  </w:abstractNum>
  <w:abstractNum w:abstractNumId="15">
    <w:nsid w:val="0667DB6F"/>
    <w:multiLevelType w:val="singleLevel"/>
    <w:tmpl w:val="2AECCC93"/>
    <w:lvl w:ilvl="0">
      <w:start w:val="1"/>
      <w:numFmt w:val="lowerRoman"/>
      <w:lvlText w:val="(%1)"/>
      <w:lvlJc w:val="left"/>
      <w:pPr>
        <w:tabs>
          <w:tab w:val="num" w:pos="720"/>
        </w:tabs>
        <w:ind w:left="1512" w:hanging="720"/>
      </w:pPr>
      <w:rPr>
        <w:rFonts w:cs="Times New Roman"/>
        <w:snapToGrid/>
        <w:sz w:val="27"/>
        <w:szCs w:val="27"/>
      </w:rPr>
    </w:lvl>
  </w:abstractNum>
  <w:abstractNum w:abstractNumId="16">
    <w:nsid w:val="0679CDFF"/>
    <w:multiLevelType w:val="singleLevel"/>
    <w:tmpl w:val="07BAA93D"/>
    <w:lvl w:ilvl="0">
      <w:start w:val="1"/>
      <w:numFmt w:val="upperLetter"/>
      <w:lvlText w:val="%1."/>
      <w:lvlJc w:val="left"/>
      <w:pPr>
        <w:tabs>
          <w:tab w:val="num" w:pos="720"/>
        </w:tabs>
        <w:ind w:firstLine="792"/>
      </w:pPr>
      <w:rPr>
        <w:rFonts w:cs="Times New Roman"/>
        <w:snapToGrid/>
        <w:spacing w:val="-5"/>
        <w:sz w:val="27"/>
        <w:szCs w:val="27"/>
      </w:rPr>
    </w:lvl>
  </w:abstractNum>
  <w:abstractNum w:abstractNumId="17">
    <w:nsid w:val="07E7FA50"/>
    <w:multiLevelType w:val="singleLevel"/>
    <w:tmpl w:val="04846A7B"/>
    <w:lvl w:ilvl="0">
      <w:start w:val="4"/>
      <w:numFmt w:val="upperLetter"/>
      <w:lvlText w:val="%1."/>
      <w:lvlJc w:val="left"/>
      <w:pPr>
        <w:tabs>
          <w:tab w:val="num" w:pos="720"/>
        </w:tabs>
        <w:ind w:left="72" w:firstLine="792"/>
      </w:pPr>
      <w:rPr>
        <w:rFonts w:cs="Times New Roman"/>
        <w:snapToGrid/>
        <w:spacing w:val="-1"/>
        <w:sz w:val="27"/>
        <w:szCs w:val="27"/>
      </w:rPr>
    </w:lvl>
  </w:abstractNum>
  <w:abstractNum w:abstractNumId="18">
    <w:nsid w:val="1B9D0DC6"/>
    <w:multiLevelType w:val="hybridMultilevel"/>
    <w:tmpl w:val="ABD0ED4A"/>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4D894C0B"/>
    <w:multiLevelType w:val="hybridMultilevel"/>
    <w:tmpl w:val="A48CF95C"/>
    <w:lvl w:ilvl="0" w:tplc="9BB60EC6">
      <w:start w:val="1"/>
      <w:numFmt w:val="upperLetter"/>
      <w:lvlText w:val="%1."/>
      <w:lvlJc w:val="left"/>
      <w:pPr>
        <w:ind w:left="2160" w:hanging="144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5959761F"/>
    <w:multiLevelType w:val="hybridMultilevel"/>
    <w:tmpl w:val="914CA254"/>
    <w:lvl w:ilvl="0" w:tplc="B4163258">
      <w:start w:val="22"/>
      <w:numFmt w:val="upperLetter"/>
      <w:lvlText w:val="%1."/>
      <w:lvlJc w:val="left"/>
      <w:pPr>
        <w:ind w:left="720" w:hanging="675"/>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2260A9F"/>
    <w:multiLevelType w:val="hybridMultilevel"/>
    <w:tmpl w:val="8D48695E"/>
    <w:lvl w:ilvl="0" w:tplc="625E0D86">
      <w:start w:val="1"/>
      <w:numFmt w:val="upperLetter"/>
      <w:lvlText w:val="%1."/>
      <w:lvlJc w:val="left"/>
      <w:pPr>
        <w:ind w:left="720" w:hanging="675"/>
      </w:pPr>
      <w:rPr>
        <w:rFonts w:cs="Times New Roman" w:hint="default"/>
        <w:u w:val="none"/>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num w:numId="1">
    <w:abstractNumId w:val="3"/>
  </w:num>
  <w:num w:numId="2">
    <w:abstractNumId w:val="3"/>
    <w:lvlOverride w:ilvl="0">
      <w:lvl w:ilvl="0">
        <w:numFmt w:val="decimal"/>
        <w:lvlText w:val="%1."/>
        <w:lvlJc w:val="left"/>
        <w:pPr>
          <w:tabs>
            <w:tab w:val="num" w:pos="720"/>
          </w:tabs>
          <w:ind w:left="792"/>
        </w:pPr>
        <w:rPr>
          <w:rFonts w:cs="Times New Roman"/>
          <w:snapToGrid/>
          <w:spacing w:val="-18"/>
          <w:sz w:val="28"/>
          <w:szCs w:val="28"/>
          <w:u w:val="single"/>
        </w:rPr>
      </w:lvl>
    </w:lvlOverride>
  </w:num>
  <w:num w:numId="3">
    <w:abstractNumId w:val="12"/>
  </w:num>
  <w:num w:numId="4">
    <w:abstractNumId w:val="5"/>
  </w:num>
  <w:num w:numId="5">
    <w:abstractNumId w:val="0"/>
  </w:num>
  <w:num w:numId="6">
    <w:abstractNumId w:val="4"/>
  </w:num>
  <w:num w:numId="7">
    <w:abstractNumId w:val="7"/>
  </w:num>
  <w:num w:numId="8">
    <w:abstractNumId w:val="6"/>
  </w:num>
  <w:num w:numId="9">
    <w:abstractNumId w:val="14"/>
  </w:num>
  <w:num w:numId="10">
    <w:abstractNumId w:val="14"/>
    <w:lvlOverride w:ilvl="0">
      <w:lvl w:ilvl="0">
        <w:numFmt w:val="decimal"/>
        <w:lvlText w:val="(%1)"/>
        <w:lvlJc w:val="left"/>
        <w:pPr>
          <w:tabs>
            <w:tab w:val="num" w:pos="720"/>
          </w:tabs>
          <w:ind w:firstLine="792"/>
        </w:pPr>
        <w:rPr>
          <w:rFonts w:cs="Times New Roman"/>
          <w:snapToGrid/>
          <w:spacing w:val="-3"/>
          <w:sz w:val="27"/>
          <w:szCs w:val="27"/>
        </w:rPr>
      </w:lvl>
    </w:lvlOverride>
  </w:num>
  <w:num w:numId="11">
    <w:abstractNumId w:val="9"/>
  </w:num>
  <w:num w:numId="12">
    <w:abstractNumId w:val="2"/>
  </w:num>
  <w:num w:numId="13">
    <w:abstractNumId w:val="2"/>
    <w:lvlOverride w:ilvl="0">
      <w:lvl w:ilvl="0">
        <w:numFmt w:val="decimal"/>
        <w:lvlText w:val="(%1)"/>
        <w:lvlJc w:val="left"/>
        <w:pPr>
          <w:tabs>
            <w:tab w:val="num" w:pos="720"/>
          </w:tabs>
          <w:ind w:firstLine="792"/>
        </w:pPr>
        <w:rPr>
          <w:rFonts w:cs="Times New Roman"/>
          <w:snapToGrid/>
          <w:spacing w:val="-2"/>
          <w:sz w:val="27"/>
          <w:szCs w:val="27"/>
        </w:rPr>
      </w:lvl>
    </w:lvlOverride>
  </w:num>
  <w:num w:numId="14">
    <w:abstractNumId w:val="13"/>
  </w:num>
  <w:num w:numId="15">
    <w:abstractNumId w:val="13"/>
    <w:lvlOverride w:ilvl="0">
      <w:lvl w:ilvl="0">
        <w:numFmt w:val="decimal"/>
        <w:lvlText w:val="(%1)"/>
        <w:lvlJc w:val="left"/>
        <w:pPr>
          <w:tabs>
            <w:tab w:val="num" w:pos="792"/>
          </w:tabs>
          <w:ind w:firstLine="792"/>
        </w:pPr>
        <w:rPr>
          <w:rFonts w:cs="Times New Roman"/>
          <w:b w:val="0"/>
          <w:bCs/>
          <w:snapToGrid/>
          <w:spacing w:val="-1"/>
          <w:sz w:val="27"/>
          <w:szCs w:val="27"/>
        </w:rPr>
      </w:lvl>
    </w:lvlOverride>
  </w:num>
  <w:num w:numId="16">
    <w:abstractNumId w:val="15"/>
  </w:num>
  <w:num w:numId="17">
    <w:abstractNumId w:val="15"/>
    <w:lvlOverride w:ilvl="0">
      <w:lvl w:ilvl="0">
        <w:numFmt w:val="lowerRoman"/>
        <w:lvlText w:val="(%1)"/>
        <w:lvlJc w:val="left"/>
        <w:pPr>
          <w:tabs>
            <w:tab w:val="num" w:pos="720"/>
          </w:tabs>
          <w:ind w:left="1512" w:hanging="720"/>
        </w:pPr>
        <w:rPr>
          <w:rFonts w:cs="Times New Roman"/>
          <w:snapToGrid/>
          <w:spacing w:val="9"/>
          <w:sz w:val="27"/>
          <w:szCs w:val="27"/>
        </w:rPr>
      </w:lvl>
    </w:lvlOverride>
  </w:num>
  <w:num w:numId="18">
    <w:abstractNumId w:val="1"/>
  </w:num>
  <w:num w:numId="19">
    <w:abstractNumId w:val="1"/>
    <w:lvlOverride w:ilvl="0">
      <w:lvl w:ilvl="0">
        <w:numFmt w:val="decimal"/>
        <w:lvlText w:val="(%1)"/>
        <w:lvlJc w:val="left"/>
        <w:pPr>
          <w:tabs>
            <w:tab w:val="num" w:pos="720"/>
          </w:tabs>
          <w:ind w:left="1152" w:firstLine="792"/>
        </w:pPr>
        <w:rPr>
          <w:rFonts w:cs="Times New Roman"/>
          <w:snapToGrid/>
          <w:spacing w:val="-4"/>
          <w:sz w:val="27"/>
          <w:szCs w:val="27"/>
        </w:rPr>
      </w:lvl>
    </w:lvlOverride>
  </w:num>
  <w:num w:numId="20">
    <w:abstractNumId w:val="16"/>
  </w:num>
  <w:num w:numId="21">
    <w:abstractNumId w:val="11"/>
  </w:num>
  <w:num w:numId="22">
    <w:abstractNumId w:val="8"/>
  </w:num>
  <w:num w:numId="23">
    <w:abstractNumId w:val="10"/>
  </w:num>
  <w:num w:numId="24">
    <w:abstractNumId w:val="17"/>
  </w:num>
  <w:num w:numId="25">
    <w:abstractNumId w:val="18"/>
  </w:num>
  <w:num w:numId="26">
    <w:abstractNumId w:val="21"/>
  </w:num>
  <w:num w:numId="27">
    <w:abstractNumId w:val="20"/>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evenAndOddHeaders/>
  <w:drawingGridHorizontalSpacing w:val="120"/>
  <w:drawingGridVerticalSpacing w:val="120"/>
  <w:displayHorizontalDrawingGridEvery w:val="0"/>
  <w:displayVerticalDrawingGridEvery w:val="3"/>
  <w:characterSpacingControl w:val="doNotCompress"/>
  <w:doNotValidateAgainstSchema/>
  <w:doNotDemarcateInvalidXml/>
  <w:footnotePr>
    <w:footnote w:id="0"/>
    <w:footnote w:id="1"/>
  </w:footnotePr>
  <w:endnotePr>
    <w:endnote w:id="0"/>
    <w:endnote w:id="1"/>
  </w:endnotePr>
  <w:compat>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E7F"/>
    <w:rsid w:val="00011A40"/>
    <w:rsid w:val="0005015E"/>
    <w:rsid w:val="00056C9D"/>
    <w:rsid w:val="00074E7F"/>
    <w:rsid w:val="000D502F"/>
    <w:rsid w:val="000E3641"/>
    <w:rsid w:val="001523B0"/>
    <w:rsid w:val="00165CDC"/>
    <w:rsid w:val="001B43A5"/>
    <w:rsid w:val="002073BF"/>
    <w:rsid w:val="00284B96"/>
    <w:rsid w:val="00351F83"/>
    <w:rsid w:val="003E2D6C"/>
    <w:rsid w:val="00481E88"/>
    <w:rsid w:val="004E654D"/>
    <w:rsid w:val="00537AAD"/>
    <w:rsid w:val="005A4ACA"/>
    <w:rsid w:val="005D377B"/>
    <w:rsid w:val="00656ECF"/>
    <w:rsid w:val="006C674E"/>
    <w:rsid w:val="006F19B9"/>
    <w:rsid w:val="00772AF7"/>
    <w:rsid w:val="00774A31"/>
    <w:rsid w:val="007D6B69"/>
    <w:rsid w:val="00867C39"/>
    <w:rsid w:val="008E091C"/>
    <w:rsid w:val="00917DC2"/>
    <w:rsid w:val="009B2458"/>
    <w:rsid w:val="009E5E7B"/>
    <w:rsid w:val="009F13FF"/>
    <w:rsid w:val="009F25AC"/>
    <w:rsid w:val="00AD61DF"/>
    <w:rsid w:val="00B01260"/>
    <w:rsid w:val="00B3432E"/>
    <w:rsid w:val="00B4261F"/>
    <w:rsid w:val="00BE2662"/>
    <w:rsid w:val="00C65F71"/>
    <w:rsid w:val="00C771D1"/>
    <w:rsid w:val="00C96F76"/>
    <w:rsid w:val="00CB6D95"/>
    <w:rsid w:val="00D707F4"/>
    <w:rsid w:val="00DB177C"/>
    <w:rsid w:val="00E22F82"/>
    <w:rsid w:val="00F857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D95"/>
    <w:pPr>
      <w:widowControl w:val="0"/>
      <w:kinsoku w:val="0"/>
    </w:pPr>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17DC2"/>
    <w:pPr>
      <w:ind w:left="720"/>
    </w:pPr>
  </w:style>
  <w:style w:type="paragraph" w:styleId="Header">
    <w:name w:val="header"/>
    <w:basedOn w:val="Normal"/>
    <w:link w:val="HeaderChar"/>
    <w:uiPriority w:val="99"/>
    <w:semiHidden/>
    <w:rsid w:val="00056C9D"/>
    <w:pPr>
      <w:tabs>
        <w:tab w:val="center" w:pos="4680"/>
        <w:tab w:val="right" w:pos="9360"/>
      </w:tabs>
    </w:pPr>
  </w:style>
  <w:style w:type="character" w:customStyle="1" w:styleId="HeaderChar">
    <w:name w:val="Header Char"/>
    <w:basedOn w:val="DefaultParagraphFont"/>
    <w:link w:val="Header"/>
    <w:uiPriority w:val="99"/>
    <w:semiHidden/>
    <w:locked/>
    <w:rsid w:val="00056C9D"/>
    <w:rPr>
      <w:rFonts w:ascii="Times New Roman" w:hAnsi="Times New Roman" w:cs="Times New Roman"/>
      <w:sz w:val="24"/>
      <w:szCs w:val="24"/>
    </w:rPr>
  </w:style>
  <w:style w:type="character" w:styleId="CommentReference">
    <w:name w:val="annotation reference"/>
    <w:basedOn w:val="DefaultParagraphFont"/>
    <w:uiPriority w:val="99"/>
    <w:semiHidden/>
    <w:rsid w:val="00AD61DF"/>
    <w:rPr>
      <w:rFonts w:cs="Times New Roman"/>
      <w:sz w:val="16"/>
      <w:szCs w:val="16"/>
    </w:rPr>
  </w:style>
  <w:style w:type="paragraph" w:styleId="CommentText">
    <w:name w:val="annotation text"/>
    <w:basedOn w:val="Normal"/>
    <w:link w:val="CommentTextChar"/>
    <w:uiPriority w:val="99"/>
    <w:semiHidden/>
    <w:rsid w:val="00AD61DF"/>
    <w:rPr>
      <w:sz w:val="20"/>
      <w:szCs w:val="20"/>
    </w:rPr>
  </w:style>
  <w:style w:type="character" w:customStyle="1" w:styleId="CommentTextChar">
    <w:name w:val="Comment Text Char"/>
    <w:basedOn w:val="DefaultParagraphFont"/>
    <w:link w:val="CommentText"/>
    <w:uiPriority w:val="99"/>
    <w:semiHidden/>
    <w:locked/>
    <w:rsid w:val="00AD61D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D61DF"/>
    <w:rPr>
      <w:b/>
      <w:bCs/>
    </w:rPr>
  </w:style>
  <w:style w:type="character" w:customStyle="1" w:styleId="CommentSubjectChar">
    <w:name w:val="Comment Subject Char"/>
    <w:basedOn w:val="CommentTextChar"/>
    <w:link w:val="CommentSubject"/>
    <w:uiPriority w:val="99"/>
    <w:semiHidden/>
    <w:locked/>
    <w:rsid w:val="00AD61DF"/>
    <w:rPr>
      <w:b/>
      <w:bCs/>
    </w:rPr>
  </w:style>
  <w:style w:type="paragraph" w:styleId="BalloonText">
    <w:name w:val="Balloon Text"/>
    <w:basedOn w:val="Normal"/>
    <w:link w:val="BalloonTextChar"/>
    <w:uiPriority w:val="99"/>
    <w:semiHidden/>
    <w:rsid w:val="00AD61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61DF"/>
    <w:rPr>
      <w:rFonts w:ascii="Tahoma" w:hAnsi="Tahoma" w:cs="Tahoma"/>
      <w:sz w:val="16"/>
      <w:szCs w:val="16"/>
    </w:rPr>
  </w:style>
  <w:style w:type="paragraph" w:styleId="Footer">
    <w:name w:val="footer"/>
    <w:basedOn w:val="Normal"/>
    <w:link w:val="FooterChar"/>
    <w:uiPriority w:val="99"/>
    <w:rsid w:val="00C771D1"/>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rPr>
  </w:style>
  <w:style w:type="character" w:styleId="PageNumber">
    <w:name w:val="page number"/>
    <w:basedOn w:val="DefaultParagraphFont"/>
    <w:uiPriority w:val="99"/>
    <w:rsid w:val="00772AF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12</Pages>
  <Words>4491</Words>
  <Characters>25599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 OF COUNTY PROPERTY</dc:title>
  <dc:subject/>
  <dc:creator>bhanson</dc:creator>
  <cp:keywords/>
  <dc:description/>
  <cp:lastModifiedBy>sblanchard</cp:lastModifiedBy>
  <cp:revision>4</cp:revision>
  <cp:lastPrinted>2011-11-29T16:23:00Z</cp:lastPrinted>
  <dcterms:created xsi:type="dcterms:W3CDTF">2011-11-29T15:57:00Z</dcterms:created>
  <dcterms:modified xsi:type="dcterms:W3CDTF">2011-11-29T17:52:00Z</dcterms:modified>
</cp:coreProperties>
</file>