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A16" w:rsidRDefault="008614DF" w:rsidP="008614DF">
      <w:pPr>
        <w:tabs>
          <w:tab w:val="left" w:pos="2340"/>
        </w:tabs>
        <w:ind w:left="720"/>
        <w:jc w:val="center"/>
        <w:rPr>
          <w:rFonts w:ascii="Arial" w:hAnsi="Arial" w:cs="Arial"/>
          <w:b/>
          <w:sz w:val="22"/>
          <w:szCs w:val="22"/>
        </w:rPr>
      </w:pPr>
      <w:r w:rsidRPr="005D501D">
        <w:rPr>
          <w:rFonts w:ascii="Arial" w:hAnsi="Arial" w:cs="Arial"/>
          <w:b/>
          <w:sz w:val="22"/>
          <w:szCs w:val="22"/>
        </w:rPr>
        <w:t xml:space="preserve">Terms </w:t>
      </w:r>
      <w:r w:rsidR="00A3208B">
        <w:rPr>
          <w:rFonts w:ascii="Arial" w:hAnsi="Arial" w:cs="Arial"/>
          <w:b/>
          <w:sz w:val="22"/>
          <w:szCs w:val="22"/>
        </w:rPr>
        <w:t>&amp;</w:t>
      </w:r>
      <w:r w:rsidRPr="005D501D">
        <w:rPr>
          <w:rFonts w:ascii="Arial" w:hAnsi="Arial" w:cs="Arial"/>
          <w:b/>
          <w:sz w:val="22"/>
          <w:szCs w:val="22"/>
        </w:rPr>
        <w:t xml:space="preserve"> Conditions</w:t>
      </w:r>
      <w:r w:rsidR="00A3208B">
        <w:rPr>
          <w:rFonts w:ascii="Arial" w:hAnsi="Arial" w:cs="Arial"/>
          <w:b/>
          <w:sz w:val="22"/>
          <w:szCs w:val="22"/>
        </w:rPr>
        <w:t>/Procedures</w:t>
      </w:r>
      <w:r w:rsidR="00A3208B">
        <w:rPr>
          <w:rFonts w:ascii="Arial" w:hAnsi="Arial" w:cs="Arial"/>
          <w:b/>
          <w:sz w:val="22"/>
          <w:szCs w:val="22"/>
        </w:rPr>
        <w:br/>
      </w:r>
      <w:r w:rsidR="00347E60">
        <w:rPr>
          <w:rFonts w:ascii="Arial" w:hAnsi="Arial" w:cs="Arial"/>
          <w:b/>
          <w:sz w:val="22"/>
          <w:szCs w:val="22"/>
        </w:rPr>
        <w:t>Over-the-Counter Sales</w:t>
      </w:r>
    </w:p>
    <w:p w:rsidR="00A30888" w:rsidRPr="00C82ABA" w:rsidRDefault="00A30888" w:rsidP="008614DF">
      <w:pPr>
        <w:tabs>
          <w:tab w:val="left" w:pos="2340"/>
        </w:tabs>
        <w:ind w:left="720"/>
        <w:jc w:val="center"/>
        <w:rPr>
          <w:rFonts w:ascii="Arial" w:hAnsi="Arial" w:cs="Arial"/>
          <w:b/>
          <w:sz w:val="22"/>
          <w:szCs w:val="22"/>
        </w:rPr>
      </w:pPr>
    </w:p>
    <w:p w:rsidR="00986A6C" w:rsidRDefault="00986A6C" w:rsidP="00986A6C">
      <w:pPr>
        <w:spacing w:before="100" w:beforeAutospacing="1" w:after="100" w:afterAutospacing="1"/>
        <w:rPr>
          <w:rFonts w:ascii="Arial" w:hAnsi="Arial" w:cs="Arial"/>
          <w:b/>
          <w:color w:val="000000"/>
          <w:sz w:val="22"/>
          <w:szCs w:val="22"/>
        </w:rPr>
      </w:pPr>
      <w:r>
        <w:rPr>
          <w:rFonts w:ascii="Arial" w:hAnsi="Arial" w:cs="Arial"/>
          <w:b/>
          <w:color w:val="000000"/>
          <w:sz w:val="22"/>
          <w:szCs w:val="22"/>
        </w:rPr>
        <w:t>BEFORE YOU BUY:</w:t>
      </w:r>
    </w:p>
    <w:p w:rsidR="008614DF" w:rsidRPr="005D501D" w:rsidRDefault="00EE1DD0" w:rsidP="008614DF">
      <w:pPr>
        <w:numPr>
          <w:ilvl w:val="0"/>
          <w:numId w:val="14"/>
        </w:numPr>
        <w:tabs>
          <w:tab w:val="left" w:pos="2340"/>
        </w:tabs>
        <w:rPr>
          <w:rFonts w:ascii="Arial" w:hAnsi="Arial" w:cs="Arial"/>
          <w:sz w:val="22"/>
          <w:szCs w:val="22"/>
        </w:rPr>
      </w:pPr>
      <w:r w:rsidRPr="00C82ABA">
        <w:rPr>
          <w:rFonts w:ascii="Arial" w:hAnsi="Arial" w:cs="Arial"/>
          <w:sz w:val="22"/>
          <w:szCs w:val="22"/>
        </w:rPr>
        <w:t>All units</w:t>
      </w:r>
      <w:r w:rsidR="006E1113" w:rsidRPr="00C82ABA">
        <w:rPr>
          <w:rFonts w:ascii="Arial" w:hAnsi="Arial" w:cs="Arial"/>
          <w:sz w:val="22"/>
          <w:szCs w:val="22"/>
        </w:rPr>
        <w:t>/parcels</w:t>
      </w:r>
      <w:r w:rsidRPr="00C82ABA">
        <w:rPr>
          <w:rFonts w:ascii="Arial" w:hAnsi="Arial" w:cs="Arial"/>
          <w:sz w:val="22"/>
          <w:szCs w:val="22"/>
        </w:rPr>
        <w:t xml:space="preserve"> wi</w:t>
      </w:r>
      <w:r w:rsidR="008614DF" w:rsidRPr="00C82ABA">
        <w:rPr>
          <w:rFonts w:ascii="Arial" w:hAnsi="Arial" w:cs="Arial"/>
          <w:sz w:val="22"/>
          <w:szCs w:val="22"/>
        </w:rPr>
        <w:t xml:space="preserve">ll be sold on an "as-is" basis. The Cochise County Board of Supervisors strongly recommends that all persons interested in the subject units/parcels </w:t>
      </w:r>
      <w:r w:rsidR="00C82ABA" w:rsidRPr="00C82ABA">
        <w:rPr>
          <w:rFonts w:ascii="Arial" w:hAnsi="Arial" w:cs="Arial"/>
          <w:sz w:val="22"/>
          <w:szCs w:val="22"/>
        </w:rPr>
        <w:t>become knowledgeable about the laws and the basic zoning requirements applicable to those properties. C</w:t>
      </w:r>
      <w:r w:rsidR="008614DF" w:rsidRPr="00C82ABA">
        <w:rPr>
          <w:rFonts w:ascii="Arial" w:hAnsi="Arial" w:cs="Arial"/>
          <w:sz w:val="22"/>
          <w:szCs w:val="22"/>
        </w:rPr>
        <w:t>ontact</w:t>
      </w:r>
      <w:r w:rsidR="008614DF" w:rsidRPr="005D501D">
        <w:rPr>
          <w:rFonts w:ascii="Arial" w:hAnsi="Arial" w:cs="Arial"/>
          <w:sz w:val="22"/>
          <w:szCs w:val="22"/>
        </w:rPr>
        <w:t xml:space="preserve"> the Cochise County Planning Depa</w:t>
      </w:r>
      <w:r w:rsidR="003D6637">
        <w:rPr>
          <w:rFonts w:ascii="Arial" w:hAnsi="Arial" w:cs="Arial"/>
          <w:sz w:val="22"/>
          <w:szCs w:val="22"/>
        </w:rPr>
        <w:t>rtment at 520-432-924</w:t>
      </w:r>
      <w:r w:rsidR="008614DF" w:rsidRPr="005D501D">
        <w:rPr>
          <w:rFonts w:ascii="Arial" w:hAnsi="Arial" w:cs="Arial"/>
          <w:sz w:val="22"/>
          <w:szCs w:val="22"/>
        </w:rPr>
        <w:t>0 to determine basic zoning requirements applicable to said units/parcels. Units/parcels failing to meet applicable zoning regulations may be ineligible for building permits.</w:t>
      </w:r>
    </w:p>
    <w:p w:rsidR="008614DF" w:rsidRPr="005D501D" w:rsidRDefault="008614DF" w:rsidP="008614DF">
      <w:pPr>
        <w:numPr>
          <w:ilvl w:val="0"/>
          <w:numId w:val="14"/>
        </w:numPr>
        <w:tabs>
          <w:tab w:val="left" w:pos="2340"/>
        </w:tabs>
        <w:rPr>
          <w:rFonts w:ascii="Arial" w:hAnsi="Arial" w:cs="Arial"/>
          <w:sz w:val="22"/>
          <w:szCs w:val="22"/>
        </w:rPr>
      </w:pPr>
      <w:r w:rsidRPr="005D501D">
        <w:rPr>
          <w:rFonts w:ascii="Arial" w:hAnsi="Arial" w:cs="Arial"/>
          <w:sz w:val="22"/>
          <w:szCs w:val="22"/>
        </w:rPr>
        <w:t>No warranties nor representations are made as to property conditions, including, but not limited to availability of water, utilities, irrigation, sewers, access, ingress, street or road maintenance, zoning, suitability for building, flood plain status, or any other physical characteristic relating to the property.</w:t>
      </w:r>
    </w:p>
    <w:p w:rsidR="00EE1DD0" w:rsidRPr="005D501D" w:rsidRDefault="008614DF" w:rsidP="008614DF">
      <w:pPr>
        <w:numPr>
          <w:ilvl w:val="0"/>
          <w:numId w:val="14"/>
        </w:numPr>
        <w:tabs>
          <w:tab w:val="left" w:pos="2340"/>
        </w:tabs>
        <w:rPr>
          <w:rFonts w:ascii="Arial" w:hAnsi="Arial" w:cs="Arial"/>
          <w:sz w:val="22"/>
          <w:szCs w:val="22"/>
        </w:rPr>
      </w:pPr>
      <w:r w:rsidRPr="005D501D">
        <w:rPr>
          <w:rFonts w:ascii="Arial" w:hAnsi="Arial" w:cs="Arial"/>
          <w:sz w:val="22"/>
          <w:szCs w:val="22"/>
        </w:rPr>
        <w:t>Certain title companies may, at their discretion, refrain from offering</w:t>
      </w:r>
      <w:r w:rsidR="00347E60">
        <w:rPr>
          <w:rFonts w:ascii="Arial" w:hAnsi="Arial" w:cs="Arial"/>
          <w:sz w:val="22"/>
          <w:szCs w:val="22"/>
        </w:rPr>
        <w:t xml:space="preserve"> title insurance for these properties</w:t>
      </w:r>
      <w:r w:rsidRPr="005D501D">
        <w:rPr>
          <w:rFonts w:ascii="Arial" w:hAnsi="Arial" w:cs="Arial"/>
          <w:sz w:val="22"/>
          <w:szCs w:val="22"/>
        </w:rPr>
        <w:t xml:space="preserve"> in connection with a re-sale. Potential buyers are advised to consult with their</w:t>
      </w:r>
      <w:r w:rsidR="003D6637">
        <w:rPr>
          <w:rFonts w:ascii="Arial" w:hAnsi="Arial" w:cs="Arial"/>
          <w:sz w:val="22"/>
          <w:szCs w:val="22"/>
        </w:rPr>
        <w:t xml:space="preserve"> title companies or legal adviso</w:t>
      </w:r>
      <w:r w:rsidRPr="005D501D">
        <w:rPr>
          <w:rFonts w:ascii="Arial" w:hAnsi="Arial" w:cs="Arial"/>
          <w:sz w:val="22"/>
          <w:szCs w:val="22"/>
        </w:rPr>
        <w:t xml:space="preserve">rs regarding this issue. </w:t>
      </w:r>
    </w:p>
    <w:p w:rsidR="000A7C27" w:rsidRDefault="00347E60" w:rsidP="008614DF">
      <w:pPr>
        <w:numPr>
          <w:ilvl w:val="0"/>
          <w:numId w:val="14"/>
        </w:numPr>
        <w:tabs>
          <w:tab w:val="left" w:pos="2340"/>
        </w:tabs>
        <w:rPr>
          <w:rFonts w:ascii="Arial" w:hAnsi="Arial" w:cs="Arial"/>
          <w:sz w:val="22"/>
          <w:szCs w:val="22"/>
        </w:rPr>
      </w:pPr>
      <w:r>
        <w:rPr>
          <w:rFonts w:ascii="Arial" w:hAnsi="Arial" w:cs="Arial"/>
          <w:sz w:val="22"/>
          <w:szCs w:val="22"/>
        </w:rPr>
        <w:t xml:space="preserve">A one-time </w:t>
      </w:r>
      <w:r w:rsidR="00936E3A" w:rsidRPr="005D501D">
        <w:rPr>
          <w:rFonts w:ascii="Arial" w:hAnsi="Arial" w:cs="Arial"/>
          <w:sz w:val="22"/>
          <w:szCs w:val="22"/>
        </w:rPr>
        <w:t>$75</w:t>
      </w:r>
      <w:r w:rsidR="00D2670A" w:rsidRPr="005D501D">
        <w:rPr>
          <w:rFonts w:ascii="Arial" w:hAnsi="Arial" w:cs="Arial"/>
          <w:sz w:val="22"/>
          <w:szCs w:val="22"/>
        </w:rPr>
        <w:t xml:space="preserve"> a</w:t>
      </w:r>
      <w:r w:rsidR="00DD6115" w:rsidRPr="005D501D">
        <w:rPr>
          <w:rFonts w:ascii="Arial" w:hAnsi="Arial" w:cs="Arial"/>
          <w:sz w:val="22"/>
          <w:szCs w:val="22"/>
        </w:rPr>
        <w:t>dministrative fee</w:t>
      </w:r>
      <w:r>
        <w:rPr>
          <w:rFonts w:ascii="Arial" w:hAnsi="Arial" w:cs="Arial"/>
          <w:sz w:val="22"/>
          <w:szCs w:val="22"/>
        </w:rPr>
        <w:t>,</w:t>
      </w:r>
      <w:r w:rsidR="00850964" w:rsidRPr="005D501D">
        <w:rPr>
          <w:rFonts w:ascii="Arial" w:hAnsi="Arial" w:cs="Arial"/>
          <w:sz w:val="22"/>
          <w:szCs w:val="22"/>
        </w:rPr>
        <w:t xml:space="preserve"> per buyer</w:t>
      </w:r>
      <w:r>
        <w:rPr>
          <w:rFonts w:ascii="Arial" w:hAnsi="Arial" w:cs="Arial"/>
          <w:sz w:val="22"/>
          <w:szCs w:val="22"/>
        </w:rPr>
        <w:t>,</w:t>
      </w:r>
      <w:r w:rsidR="00850964" w:rsidRPr="005D501D">
        <w:rPr>
          <w:rFonts w:ascii="Arial" w:hAnsi="Arial" w:cs="Arial"/>
          <w:sz w:val="22"/>
          <w:szCs w:val="22"/>
        </w:rPr>
        <w:t xml:space="preserve"> will be added to the </w:t>
      </w:r>
      <w:r>
        <w:rPr>
          <w:rFonts w:ascii="Arial" w:hAnsi="Arial" w:cs="Arial"/>
          <w:sz w:val="22"/>
          <w:szCs w:val="22"/>
        </w:rPr>
        <w:t>bid</w:t>
      </w:r>
      <w:r w:rsidR="00850964" w:rsidRPr="005D501D">
        <w:rPr>
          <w:rFonts w:ascii="Arial" w:hAnsi="Arial" w:cs="Arial"/>
          <w:sz w:val="22"/>
          <w:szCs w:val="22"/>
        </w:rPr>
        <w:t xml:space="preserve"> amount</w:t>
      </w:r>
      <w:r>
        <w:rPr>
          <w:rFonts w:ascii="Arial" w:hAnsi="Arial" w:cs="Arial"/>
          <w:sz w:val="22"/>
          <w:szCs w:val="22"/>
        </w:rPr>
        <w:t>, regardless of the number of properties being bid upon.</w:t>
      </w:r>
    </w:p>
    <w:p w:rsidR="00986A6C" w:rsidRPr="00986A6C" w:rsidRDefault="00986A6C" w:rsidP="00986A6C">
      <w:pPr>
        <w:spacing w:before="100" w:beforeAutospacing="1" w:after="100" w:afterAutospacing="1"/>
        <w:rPr>
          <w:rFonts w:ascii="Arial" w:hAnsi="Arial" w:cs="Arial"/>
          <w:b/>
          <w:color w:val="000000"/>
          <w:sz w:val="22"/>
          <w:szCs w:val="22"/>
        </w:rPr>
      </w:pPr>
      <w:r>
        <w:rPr>
          <w:rFonts w:ascii="Arial" w:hAnsi="Arial" w:cs="Arial"/>
          <w:b/>
          <w:color w:val="000000"/>
          <w:sz w:val="22"/>
          <w:szCs w:val="22"/>
        </w:rPr>
        <w:t>BID SUBMISSION AND PROCESSING:</w:t>
      </w:r>
    </w:p>
    <w:p w:rsidR="00D2670A" w:rsidRPr="005D501D" w:rsidRDefault="00347E60" w:rsidP="008614DF">
      <w:pPr>
        <w:numPr>
          <w:ilvl w:val="0"/>
          <w:numId w:val="14"/>
        </w:numPr>
        <w:tabs>
          <w:tab w:val="left" w:pos="2340"/>
        </w:tabs>
        <w:rPr>
          <w:rFonts w:ascii="Arial" w:hAnsi="Arial" w:cs="Arial"/>
          <w:sz w:val="22"/>
          <w:szCs w:val="22"/>
        </w:rPr>
      </w:pPr>
      <w:r>
        <w:rPr>
          <w:rFonts w:ascii="Arial" w:hAnsi="Arial" w:cs="Arial"/>
          <w:sz w:val="22"/>
          <w:szCs w:val="22"/>
        </w:rPr>
        <w:t>B</w:t>
      </w:r>
      <w:r w:rsidR="00DD6115" w:rsidRPr="005D501D">
        <w:rPr>
          <w:rFonts w:ascii="Arial" w:hAnsi="Arial" w:cs="Arial"/>
          <w:sz w:val="22"/>
          <w:szCs w:val="22"/>
        </w:rPr>
        <w:t>ids will be accepted</w:t>
      </w:r>
      <w:r w:rsidR="00D2670A" w:rsidRPr="005D501D">
        <w:rPr>
          <w:rFonts w:ascii="Arial" w:hAnsi="Arial" w:cs="Arial"/>
          <w:sz w:val="22"/>
          <w:szCs w:val="22"/>
        </w:rPr>
        <w:t xml:space="preserve"> by mail or in person</w:t>
      </w:r>
      <w:r w:rsidR="00850964" w:rsidRPr="005D501D">
        <w:rPr>
          <w:rFonts w:ascii="Arial" w:hAnsi="Arial" w:cs="Arial"/>
          <w:sz w:val="22"/>
          <w:szCs w:val="22"/>
        </w:rPr>
        <w:t>:</w:t>
      </w:r>
    </w:p>
    <w:p w:rsidR="00DD6115" w:rsidRPr="005D501D" w:rsidRDefault="00850964" w:rsidP="00C82ABA">
      <w:pPr>
        <w:numPr>
          <w:ilvl w:val="1"/>
          <w:numId w:val="14"/>
        </w:numPr>
        <w:tabs>
          <w:tab w:val="left" w:pos="2340"/>
        </w:tabs>
        <w:rPr>
          <w:rFonts w:ascii="Arial" w:hAnsi="Arial" w:cs="Arial"/>
          <w:sz w:val="22"/>
          <w:szCs w:val="22"/>
        </w:rPr>
      </w:pPr>
      <w:r w:rsidRPr="005D501D">
        <w:rPr>
          <w:rFonts w:ascii="Arial" w:hAnsi="Arial" w:cs="Arial"/>
          <w:sz w:val="22"/>
          <w:szCs w:val="22"/>
        </w:rPr>
        <w:t>Bids m</w:t>
      </w:r>
      <w:r w:rsidR="00DD6115" w:rsidRPr="005D501D">
        <w:rPr>
          <w:rFonts w:ascii="Arial" w:hAnsi="Arial" w:cs="Arial"/>
          <w:sz w:val="22"/>
          <w:szCs w:val="22"/>
        </w:rPr>
        <w:t xml:space="preserve">ust be </w:t>
      </w:r>
      <w:r w:rsidR="00347E60">
        <w:rPr>
          <w:rFonts w:ascii="Arial" w:hAnsi="Arial" w:cs="Arial"/>
          <w:sz w:val="22"/>
          <w:szCs w:val="22"/>
        </w:rPr>
        <w:t xml:space="preserve">submitted to </w:t>
      </w:r>
      <w:r w:rsidR="00644017">
        <w:rPr>
          <w:rFonts w:ascii="Arial" w:hAnsi="Arial" w:cs="Arial"/>
          <w:sz w:val="22"/>
          <w:szCs w:val="22"/>
        </w:rPr>
        <w:t>the Board of Supervisors</w:t>
      </w:r>
      <w:r w:rsidR="00D2670A" w:rsidRPr="005D501D">
        <w:rPr>
          <w:rFonts w:ascii="Arial" w:hAnsi="Arial" w:cs="Arial"/>
          <w:sz w:val="22"/>
          <w:szCs w:val="22"/>
        </w:rPr>
        <w:t xml:space="preserve"> </w:t>
      </w:r>
      <w:r w:rsidR="00644017">
        <w:rPr>
          <w:rFonts w:ascii="Arial" w:hAnsi="Arial" w:cs="Arial"/>
          <w:sz w:val="22"/>
          <w:szCs w:val="22"/>
        </w:rPr>
        <w:t>Office</w:t>
      </w:r>
      <w:r w:rsidR="00D2670A" w:rsidRPr="005D501D">
        <w:rPr>
          <w:rFonts w:ascii="Arial" w:hAnsi="Arial" w:cs="Arial"/>
          <w:sz w:val="22"/>
          <w:szCs w:val="22"/>
        </w:rPr>
        <w:t xml:space="preserve"> </w:t>
      </w:r>
      <w:r w:rsidR="00347E60">
        <w:rPr>
          <w:rFonts w:ascii="Arial" w:hAnsi="Arial" w:cs="Arial"/>
          <w:sz w:val="22"/>
          <w:szCs w:val="22"/>
        </w:rPr>
        <w:t xml:space="preserve">at </w:t>
      </w:r>
      <w:smartTag w:uri="urn:schemas-microsoft-com:office:smarttags" w:element="Street">
        <w:smartTag w:uri="urn:schemas-microsoft-com:office:smarttags" w:element="address">
          <w:r w:rsidR="00347E60">
            <w:rPr>
              <w:rFonts w:ascii="Arial" w:hAnsi="Arial" w:cs="Arial"/>
              <w:sz w:val="22"/>
              <w:szCs w:val="22"/>
            </w:rPr>
            <w:t>1415 Melody Lane</w:t>
          </w:r>
        </w:smartTag>
      </w:smartTag>
      <w:r w:rsidR="00347E60">
        <w:rPr>
          <w:rFonts w:ascii="Arial" w:hAnsi="Arial" w:cs="Arial"/>
          <w:sz w:val="22"/>
          <w:szCs w:val="22"/>
        </w:rPr>
        <w:t xml:space="preserve">, Bldg. G, </w:t>
      </w:r>
      <w:smartTag w:uri="urn:schemas-microsoft-com:office:smarttags" w:element="place">
        <w:smartTag w:uri="urn:schemas-microsoft-com:office:smarttags" w:element="City">
          <w:r w:rsidR="00347E60">
            <w:rPr>
              <w:rFonts w:ascii="Arial" w:hAnsi="Arial" w:cs="Arial"/>
              <w:sz w:val="22"/>
              <w:szCs w:val="22"/>
            </w:rPr>
            <w:t>Bisbee</w:t>
          </w:r>
        </w:smartTag>
        <w:r w:rsidR="00347E60">
          <w:rPr>
            <w:rFonts w:ascii="Arial" w:hAnsi="Arial" w:cs="Arial"/>
            <w:sz w:val="22"/>
            <w:szCs w:val="22"/>
          </w:rPr>
          <w:t xml:space="preserve">, </w:t>
        </w:r>
        <w:smartTag w:uri="urn:schemas-microsoft-com:office:smarttags" w:element="State">
          <w:r w:rsidR="00347E60">
            <w:rPr>
              <w:rFonts w:ascii="Arial" w:hAnsi="Arial" w:cs="Arial"/>
              <w:sz w:val="22"/>
              <w:szCs w:val="22"/>
            </w:rPr>
            <w:t>AZ</w:t>
          </w:r>
        </w:smartTag>
        <w:r w:rsidR="00347E60">
          <w:rPr>
            <w:rFonts w:ascii="Arial" w:hAnsi="Arial" w:cs="Arial"/>
            <w:sz w:val="22"/>
            <w:szCs w:val="22"/>
          </w:rPr>
          <w:t xml:space="preserve"> </w:t>
        </w:r>
        <w:smartTag w:uri="urn:schemas-microsoft-com:office:smarttags" w:element="PostalCode">
          <w:r w:rsidR="00347E60">
            <w:rPr>
              <w:rFonts w:ascii="Arial" w:hAnsi="Arial" w:cs="Arial"/>
              <w:sz w:val="22"/>
              <w:szCs w:val="22"/>
            </w:rPr>
            <w:t>85603</w:t>
          </w:r>
        </w:smartTag>
      </w:smartTag>
      <w:r w:rsidR="00347E60">
        <w:rPr>
          <w:rFonts w:ascii="Arial" w:hAnsi="Arial" w:cs="Arial"/>
          <w:sz w:val="22"/>
          <w:szCs w:val="22"/>
        </w:rPr>
        <w:t>.</w:t>
      </w:r>
    </w:p>
    <w:p w:rsidR="00A74FF5" w:rsidRPr="005D501D" w:rsidRDefault="00A74FF5" w:rsidP="00C82ABA">
      <w:pPr>
        <w:numPr>
          <w:ilvl w:val="1"/>
          <w:numId w:val="14"/>
        </w:numPr>
        <w:tabs>
          <w:tab w:val="left" w:pos="2340"/>
        </w:tabs>
        <w:rPr>
          <w:rFonts w:ascii="Arial" w:hAnsi="Arial" w:cs="Arial"/>
          <w:sz w:val="22"/>
          <w:szCs w:val="22"/>
        </w:rPr>
      </w:pPr>
      <w:r w:rsidRPr="005D501D">
        <w:rPr>
          <w:rFonts w:ascii="Arial" w:hAnsi="Arial" w:cs="Arial"/>
          <w:sz w:val="22"/>
          <w:szCs w:val="22"/>
        </w:rPr>
        <w:t xml:space="preserve">Interested persons should obtain a </w:t>
      </w:r>
      <w:r w:rsidR="00347E60">
        <w:rPr>
          <w:rFonts w:ascii="Arial" w:hAnsi="Arial" w:cs="Arial"/>
          <w:sz w:val="22"/>
          <w:szCs w:val="22"/>
        </w:rPr>
        <w:t>bidder</w:t>
      </w:r>
      <w:r w:rsidR="00850964" w:rsidRPr="005D501D">
        <w:rPr>
          <w:rFonts w:ascii="Arial" w:hAnsi="Arial" w:cs="Arial"/>
          <w:sz w:val="22"/>
          <w:szCs w:val="22"/>
        </w:rPr>
        <w:t xml:space="preserve"> form </w:t>
      </w:r>
      <w:r w:rsidR="00644017" w:rsidRPr="005D501D">
        <w:rPr>
          <w:rFonts w:ascii="Arial" w:hAnsi="Arial" w:cs="Arial"/>
          <w:sz w:val="22"/>
          <w:szCs w:val="22"/>
        </w:rPr>
        <w:t>online</w:t>
      </w:r>
      <w:r w:rsidR="00644017">
        <w:rPr>
          <w:rFonts w:ascii="Arial" w:hAnsi="Arial" w:cs="Arial"/>
          <w:sz w:val="22"/>
          <w:szCs w:val="22"/>
        </w:rPr>
        <w:t xml:space="preserve">, or </w:t>
      </w:r>
      <w:r w:rsidR="00850964" w:rsidRPr="005D501D">
        <w:rPr>
          <w:rFonts w:ascii="Arial" w:hAnsi="Arial" w:cs="Arial"/>
          <w:sz w:val="22"/>
          <w:szCs w:val="22"/>
        </w:rPr>
        <w:t xml:space="preserve">from the Board </w:t>
      </w:r>
      <w:r w:rsidR="00644017">
        <w:rPr>
          <w:rFonts w:ascii="Arial" w:hAnsi="Arial" w:cs="Arial"/>
          <w:sz w:val="22"/>
          <w:szCs w:val="22"/>
        </w:rPr>
        <w:t>Office</w:t>
      </w:r>
      <w:r w:rsidR="00347E60">
        <w:rPr>
          <w:rFonts w:ascii="Arial" w:hAnsi="Arial" w:cs="Arial"/>
          <w:sz w:val="22"/>
          <w:szCs w:val="22"/>
        </w:rPr>
        <w:t>.</w:t>
      </w:r>
    </w:p>
    <w:p w:rsidR="00C82ABA" w:rsidRPr="00C82ABA" w:rsidRDefault="00C82ABA" w:rsidP="00C82ABA">
      <w:pPr>
        <w:numPr>
          <w:ilvl w:val="1"/>
          <w:numId w:val="14"/>
        </w:numPr>
        <w:tabs>
          <w:tab w:val="left" w:pos="2340"/>
        </w:tabs>
        <w:rPr>
          <w:color w:val="000000"/>
        </w:rPr>
      </w:pPr>
      <w:r>
        <w:rPr>
          <w:rFonts w:ascii="Arial" w:hAnsi="Arial" w:cs="Arial"/>
          <w:color w:val="000000"/>
          <w:sz w:val="22"/>
          <w:szCs w:val="22"/>
        </w:rPr>
        <w:t>Complete the bid form, including the name to be placed on the deed and the type of ownership for recordation purposes</w:t>
      </w:r>
      <w:r w:rsidR="00644017">
        <w:rPr>
          <w:rFonts w:ascii="Arial" w:hAnsi="Arial" w:cs="Arial"/>
          <w:color w:val="000000"/>
          <w:sz w:val="22"/>
          <w:szCs w:val="22"/>
        </w:rPr>
        <w:t>.</w:t>
      </w:r>
    </w:p>
    <w:p w:rsidR="00C82ABA" w:rsidRDefault="00C82ABA" w:rsidP="00C82ABA">
      <w:pPr>
        <w:numPr>
          <w:ilvl w:val="1"/>
          <w:numId w:val="14"/>
        </w:numPr>
        <w:tabs>
          <w:tab w:val="left" w:pos="2340"/>
        </w:tabs>
        <w:rPr>
          <w:color w:val="000000"/>
        </w:rPr>
      </w:pPr>
      <w:r>
        <w:rPr>
          <w:rFonts w:ascii="Arial" w:hAnsi="Arial" w:cs="Arial"/>
          <w:color w:val="000000"/>
          <w:sz w:val="22"/>
          <w:szCs w:val="22"/>
        </w:rPr>
        <w:t>The bid offer can be no lower than the minimum bid stated on the unit/parcel list</w:t>
      </w:r>
      <w:r w:rsidR="00644017">
        <w:rPr>
          <w:rFonts w:ascii="Arial" w:hAnsi="Arial" w:cs="Arial"/>
          <w:color w:val="000000"/>
          <w:sz w:val="22"/>
          <w:szCs w:val="22"/>
        </w:rPr>
        <w:t>.</w:t>
      </w:r>
    </w:p>
    <w:p w:rsidR="00347E60" w:rsidRDefault="00D2670A" w:rsidP="00C82ABA">
      <w:pPr>
        <w:numPr>
          <w:ilvl w:val="1"/>
          <w:numId w:val="14"/>
        </w:numPr>
        <w:tabs>
          <w:tab w:val="left" w:pos="2340"/>
        </w:tabs>
        <w:rPr>
          <w:rFonts w:ascii="Arial" w:hAnsi="Arial" w:cs="Arial"/>
          <w:sz w:val="22"/>
          <w:szCs w:val="22"/>
        </w:rPr>
      </w:pPr>
      <w:r w:rsidRPr="005D501D">
        <w:rPr>
          <w:rFonts w:ascii="Arial" w:hAnsi="Arial" w:cs="Arial"/>
          <w:sz w:val="22"/>
          <w:szCs w:val="22"/>
        </w:rPr>
        <w:t xml:space="preserve">A check for </w:t>
      </w:r>
      <w:r w:rsidR="00850964" w:rsidRPr="005D501D">
        <w:rPr>
          <w:rFonts w:ascii="Arial" w:hAnsi="Arial" w:cs="Arial"/>
          <w:sz w:val="22"/>
          <w:szCs w:val="22"/>
        </w:rPr>
        <w:t>the</w:t>
      </w:r>
      <w:r w:rsidRPr="005D501D">
        <w:rPr>
          <w:rFonts w:ascii="Arial" w:hAnsi="Arial" w:cs="Arial"/>
          <w:sz w:val="22"/>
          <w:szCs w:val="22"/>
        </w:rPr>
        <w:t xml:space="preserve"> bid and a </w:t>
      </w:r>
      <w:r w:rsidR="00644017">
        <w:rPr>
          <w:rFonts w:ascii="Arial" w:hAnsi="Arial" w:cs="Arial"/>
          <w:sz w:val="22"/>
          <w:szCs w:val="22"/>
        </w:rPr>
        <w:t xml:space="preserve">separate </w:t>
      </w:r>
      <w:r w:rsidRPr="005D501D">
        <w:rPr>
          <w:rFonts w:ascii="Arial" w:hAnsi="Arial" w:cs="Arial"/>
          <w:sz w:val="22"/>
          <w:szCs w:val="22"/>
        </w:rPr>
        <w:t>check for the administrative fee</w:t>
      </w:r>
      <w:r w:rsidR="00850964" w:rsidRPr="005D501D">
        <w:rPr>
          <w:rFonts w:ascii="Arial" w:hAnsi="Arial" w:cs="Arial"/>
          <w:sz w:val="22"/>
          <w:szCs w:val="22"/>
        </w:rPr>
        <w:t xml:space="preserve"> must be enclosed. </w:t>
      </w:r>
    </w:p>
    <w:p w:rsidR="00347E60" w:rsidRDefault="00347E60" w:rsidP="00C82ABA">
      <w:pPr>
        <w:numPr>
          <w:ilvl w:val="1"/>
          <w:numId w:val="14"/>
        </w:numPr>
        <w:tabs>
          <w:tab w:val="left" w:pos="2340"/>
        </w:tabs>
        <w:rPr>
          <w:rFonts w:ascii="Arial" w:hAnsi="Arial" w:cs="Arial"/>
          <w:sz w:val="22"/>
          <w:szCs w:val="22"/>
        </w:rPr>
      </w:pPr>
      <w:r w:rsidRPr="005D501D">
        <w:rPr>
          <w:rFonts w:ascii="Arial" w:hAnsi="Arial" w:cs="Arial"/>
          <w:sz w:val="22"/>
          <w:szCs w:val="22"/>
        </w:rPr>
        <w:t>Types of payments accepted are cashier</w:t>
      </w:r>
      <w:r w:rsidR="00C9318A">
        <w:rPr>
          <w:rFonts w:ascii="Arial" w:hAnsi="Arial" w:cs="Arial"/>
          <w:sz w:val="22"/>
          <w:szCs w:val="22"/>
        </w:rPr>
        <w:t>’</w:t>
      </w:r>
      <w:r w:rsidRPr="005D501D">
        <w:rPr>
          <w:rFonts w:ascii="Arial" w:hAnsi="Arial" w:cs="Arial"/>
          <w:sz w:val="22"/>
          <w:szCs w:val="22"/>
        </w:rPr>
        <w:t>s che</w:t>
      </w:r>
      <w:r>
        <w:rPr>
          <w:rFonts w:ascii="Arial" w:hAnsi="Arial" w:cs="Arial"/>
          <w:sz w:val="22"/>
          <w:szCs w:val="22"/>
        </w:rPr>
        <w:t>ck, money order or personal check.</w:t>
      </w:r>
      <w:r w:rsidRPr="005D501D">
        <w:rPr>
          <w:rFonts w:ascii="Arial" w:hAnsi="Arial" w:cs="Arial"/>
          <w:sz w:val="22"/>
          <w:szCs w:val="22"/>
        </w:rPr>
        <w:t xml:space="preserve"> </w:t>
      </w:r>
      <w:r>
        <w:rPr>
          <w:rFonts w:ascii="Arial" w:hAnsi="Arial" w:cs="Arial"/>
          <w:sz w:val="22"/>
          <w:szCs w:val="22"/>
        </w:rPr>
        <w:t xml:space="preserve">Cash payments will be accepted only if paid in person at the Board of Supervisors </w:t>
      </w:r>
      <w:r w:rsidR="00644017">
        <w:rPr>
          <w:rFonts w:ascii="Arial" w:hAnsi="Arial" w:cs="Arial"/>
          <w:sz w:val="22"/>
          <w:szCs w:val="22"/>
        </w:rPr>
        <w:t>Office</w:t>
      </w:r>
      <w:r>
        <w:rPr>
          <w:rFonts w:ascii="Arial" w:hAnsi="Arial" w:cs="Arial"/>
          <w:sz w:val="22"/>
          <w:szCs w:val="22"/>
        </w:rPr>
        <w:t>.  Do not mail cash.</w:t>
      </w:r>
    </w:p>
    <w:p w:rsidR="00936E3A" w:rsidRPr="005D501D" w:rsidRDefault="00936E3A" w:rsidP="00C82ABA">
      <w:pPr>
        <w:numPr>
          <w:ilvl w:val="1"/>
          <w:numId w:val="14"/>
        </w:numPr>
        <w:tabs>
          <w:tab w:val="left" w:pos="2340"/>
        </w:tabs>
        <w:rPr>
          <w:rFonts w:ascii="Arial" w:hAnsi="Arial" w:cs="Arial"/>
          <w:sz w:val="22"/>
          <w:szCs w:val="22"/>
        </w:rPr>
      </w:pPr>
      <w:r w:rsidRPr="005D501D">
        <w:rPr>
          <w:rFonts w:ascii="Arial" w:hAnsi="Arial" w:cs="Arial"/>
          <w:sz w:val="22"/>
          <w:szCs w:val="22"/>
        </w:rPr>
        <w:t>No telephone bids will be accepted</w:t>
      </w:r>
      <w:r w:rsidR="001B7713">
        <w:rPr>
          <w:rFonts w:ascii="Arial" w:hAnsi="Arial" w:cs="Arial"/>
          <w:sz w:val="22"/>
          <w:szCs w:val="22"/>
        </w:rPr>
        <w:t>.</w:t>
      </w:r>
    </w:p>
    <w:p w:rsidR="00A30888" w:rsidRDefault="00235E80" w:rsidP="00235E80">
      <w:pPr>
        <w:numPr>
          <w:ilvl w:val="0"/>
          <w:numId w:val="14"/>
        </w:numPr>
        <w:tabs>
          <w:tab w:val="left" w:pos="2340"/>
        </w:tabs>
        <w:rPr>
          <w:rFonts w:ascii="Arial" w:hAnsi="Arial" w:cs="Arial"/>
          <w:sz w:val="22"/>
          <w:szCs w:val="22"/>
        </w:rPr>
      </w:pPr>
      <w:r>
        <w:rPr>
          <w:rFonts w:ascii="Arial" w:hAnsi="Arial" w:cs="Arial"/>
          <w:sz w:val="22"/>
          <w:szCs w:val="22"/>
        </w:rPr>
        <w:t>Upon receipt of a bid on a parcel or unit, the bid offer will be placed on the next available regular Board of Supervisors meeting agenda</w:t>
      </w:r>
      <w:r w:rsidRPr="003A3917">
        <w:rPr>
          <w:rFonts w:ascii="Arial" w:hAnsi="Arial" w:cs="Arial"/>
          <w:sz w:val="22"/>
          <w:szCs w:val="22"/>
        </w:rPr>
        <w:t>.  </w:t>
      </w:r>
      <w:r w:rsidR="003A3917" w:rsidRPr="003A3917">
        <w:rPr>
          <w:rFonts w:ascii="Arial" w:hAnsi="Arial" w:cs="Arial"/>
          <w:b/>
          <w:color w:val="000000"/>
          <w:sz w:val="22"/>
          <w:szCs w:val="22"/>
        </w:rPr>
        <w:t>If multiple bids are received on the same parcel in an OTC situation, all bids will be opened and the highest bidder will be will be presented to the Board for approval. If two or more bids for the same parcel are received for the same amount, the bid received first will</w:t>
      </w:r>
      <w:r w:rsidR="003A3917" w:rsidRPr="003A3917">
        <w:rPr>
          <w:rFonts w:ascii="Arial" w:hAnsi="Arial" w:cs="Arial"/>
          <w:color w:val="000000"/>
          <w:sz w:val="22"/>
          <w:szCs w:val="22"/>
        </w:rPr>
        <w:t xml:space="preserve"> </w:t>
      </w:r>
      <w:r w:rsidRPr="003A3917">
        <w:rPr>
          <w:rStyle w:val="Strong"/>
          <w:rFonts w:ascii="Arial" w:hAnsi="Arial" w:cs="Arial"/>
          <w:sz w:val="22"/>
          <w:szCs w:val="22"/>
        </w:rPr>
        <w:t>be presented to the Board for approval.</w:t>
      </w:r>
      <w:r>
        <w:rPr>
          <w:rFonts w:ascii="Arial" w:hAnsi="Arial" w:cs="Arial"/>
          <w:sz w:val="22"/>
          <w:szCs w:val="22"/>
        </w:rPr>
        <w:t> </w:t>
      </w:r>
      <w:r>
        <w:rPr>
          <w:rStyle w:val="Strong"/>
          <w:rFonts w:ascii="Arial" w:hAnsi="Arial" w:cs="Arial"/>
          <w:sz w:val="22"/>
          <w:szCs w:val="22"/>
        </w:rPr>
        <w:t xml:space="preserve"> </w:t>
      </w:r>
      <w:r>
        <w:rPr>
          <w:rFonts w:ascii="Arial" w:hAnsi="Arial" w:cs="Arial"/>
          <w:sz w:val="22"/>
          <w:szCs w:val="22"/>
        </w:rPr>
        <w:t>All bidders will be advised of the meeting date via e-mail or by phone, using the contact information provided by the bidder on the bid form.  At the meeting, the Chairman will announce the first offer received for each parcel or unit and ask if there are counter offers.  </w:t>
      </w:r>
      <w:r>
        <w:rPr>
          <w:rStyle w:val="Strong"/>
          <w:rFonts w:ascii="Arial" w:hAnsi="Arial" w:cs="Arial"/>
          <w:sz w:val="22"/>
          <w:szCs w:val="22"/>
        </w:rPr>
        <w:t>Counter offers will only be accepted in increments of $</w:t>
      </w:r>
      <w:r w:rsidR="003A3917">
        <w:rPr>
          <w:rStyle w:val="Strong"/>
          <w:rFonts w:ascii="Arial" w:hAnsi="Arial" w:cs="Arial"/>
          <w:sz w:val="22"/>
          <w:szCs w:val="22"/>
        </w:rPr>
        <w:t>25</w:t>
      </w:r>
      <w:r>
        <w:rPr>
          <w:rStyle w:val="Strong"/>
          <w:rFonts w:ascii="Arial" w:hAnsi="Arial" w:cs="Arial"/>
          <w:sz w:val="22"/>
          <w:szCs w:val="22"/>
        </w:rPr>
        <w:t xml:space="preserve"> or more above the current bid.</w:t>
      </w:r>
      <w:r>
        <w:rPr>
          <w:rFonts w:ascii="Arial" w:hAnsi="Arial" w:cs="Arial"/>
          <w:sz w:val="22"/>
          <w:szCs w:val="22"/>
        </w:rPr>
        <w:t>  You may wish to attend the meeting in case there are counter offers.  If so, you will be given an opportunity to increase your bid amount.</w:t>
      </w:r>
    </w:p>
    <w:p w:rsidR="00347E60" w:rsidRPr="005D501D" w:rsidRDefault="00A30888" w:rsidP="00235E80">
      <w:pPr>
        <w:numPr>
          <w:ilvl w:val="0"/>
          <w:numId w:val="14"/>
        </w:numPr>
        <w:tabs>
          <w:tab w:val="left" w:pos="2340"/>
        </w:tabs>
        <w:rPr>
          <w:rFonts w:ascii="Arial" w:hAnsi="Arial" w:cs="Arial"/>
          <w:sz w:val="22"/>
          <w:szCs w:val="22"/>
        </w:rPr>
      </w:pPr>
      <w:bookmarkStart w:id="0" w:name="OLE_LINK1"/>
      <w:bookmarkStart w:id="1" w:name="OLE_LINK2"/>
      <w:r w:rsidRPr="005D501D">
        <w:rPr>
          <w:rFonts w:ascii="Arial" w:hAnsi="Arial" w:cs="Arial"/>
          <w:sz w:val="22"/>
          <w:szCs w:val="22"/>
        </w:rPr>
        <w:t xml:space="preserve">Successful bidders will receive a deed for the parcels </w:t>
      </w:r>
      <w:r w:rsidR="003D6637">
        <w:rPr>
          <w:rFonts w:ascii="Arial" w:hAnsi="Arial" w:cs="Arial"/>
          <w:sz w:val="22"/>
          <w:szCs w:val="22"/>
        </w:rPr>
        <w:t>with</w:t>
      </w:r>
      <w:r w:rsidRPr="005D501D">
        <w:rPr>
          <w:rFonts w:ascii="Arial" w:hAnsi="Arial" w:cs="Arial"/>
          <w:sz w:val="22"/>
          <w:szCs w:val="22"/>
        </w:rPr>
        <w:t>in 60 days, after they have been recorded</w:t>
      </w:r>
      <w:r w:rsidR="003A3917">
        <w:rPr>
          <w:rFonts w:ascii="Arial" w:hAnsi="Arial" w:cs="Arial"/>
          <w:sz w:val="22"/>
          <w:szCs w:val="22"/>
        </w:rPr>
        <w:t xml:space="preserve"> and funds have cleared the bank</w:t>
      </w:r>
      <w:r w:rsidRPr="005D501D">
        <w:rPr>
          <w:rFonts w:ascii="Arial" w:hAnsi="Arial" w:cs="Arial"/>
          <w:sz w:val="22"/>
          <w:szCs w:val="22"/>
        </w:rPr>
        <w:t xml:space="preserve">. The </w:t>
      </w:r>
      <w:r>
        <w:rPr>
          <w:rFonts w:ascii="Arial" w:hAnsi="Arial" w:cs="Arial"/>
          <w:sz w:val="22"/>
          <w:szCs w:val="22"/>
        </w:rPr>
        <w:t>Cochise County Property Tax Deed Bid</w:t>
      </w:r>
      <w:r w:rsidRPr="005D501D">
        <w:rPr>
          <w:rFonts w:ascii="Arial" w:hAnsi="Arial" w:cs="Arial"/>
          <w:sz w:val="22"/>
          <w:szCs w:val="22"/>
        </w:rPr>
        <w:t xml:space="preserve"> form must be completed with the name and type of ownership requested (sole ownership, etc.) for the purpose of recordation of the deed. </w:t>
      </w:r>
      <w:r w:rsidR="003D6637">
        <w:rPr>
          <w:rFonts w:ascii="Arial" w:hAnsi="Arial" w:cs="Arial"/>
          <w:sz w:val="22"/>
          <w:szCs w:val="22"/>
        </w:rPr>
        <w:t xml:space="preserve">Certain types of ownerships also require the filing of a notarized statement. </w:t>
      </w:r>
      <w:r w:rsidRPr="005D501D">
        <w:rPr>
          <w:rFonts w:ascii="Arial" w:hAnsi="Arial" w:cs="Arial"/>
          <w:sz w:val="22"/>
          <w:szCs w:val="22"/>
        </w:rPr>
        <w:t>Deeds will be issued in the name(s) listed on the registration form only, no split deeds</w:t>
      </w:r>
      <w:r>
        <w:rPr>
          <w:rFonts w:ascii="Arial" w:hAnsi="Arial" w:cs="Arial"/>
          <w:sz w:val="22"/>
          <w:szCs w:val="22"/>
        </w:rPr>
        <w:t>.</w:t>
      </w:r>
      <w:r w:rsidR="00425D9A">
        <w:rPr>
          <w:rFonts w:ascii="Arial" w:hAnsi="Arial" w:cs="Arial"/>
          <w:sz w:val="22"/>
          <w:szCs w:val="22"/>
        </w:rPr>
        <w:t xml:space="preserve"> </w:t>
      </w:r>
      <w:r w:rsidR="00425D9A">
        <w:rPr>
          <w:rFonts w:ascii="Arial" w:hAnsi="Arial" w:cs="Arial"/>
          <w:color w:val="000000"/>
          <w:sz w:val="22"/>
          <w:szCs w:val="22"/>
        </w:rPr>
        <w:t xml:space="preserve">If submitting an offer in person, and if all persons who need to sign the forms are </w:t>
      </w:r>
      <w:r w:rsidR="00425D9A">
        <w:rPr>
          <w:rFonts w:ascii="Arial" w:hAnsi="Arial" w:cs="Arial"/>
          <w:color w:val="000000"/>
          <w:sz w:val="22"/>
          <w:szCs w:val="22"/>
        </w:rPr>
        <w:lastRenderedPageBreak/>
        <w:t xml:space="preserve">present, the form may be notarized at our </w:t>
      </w:r>
      <w:r w:rsidR="00644017">
        <w:rPr>
          <w:rFonts w:ascii="Arial" w:hAnsi="Arial" w:cs="Arial"/>
          <w:color w:val="000000"/>
          <w:sz w:val="22"/>
          <w:szCs w:val="22"/>
        </w:rPr>
        <w:t>Office</w:t>
      </w:r>
      <w:r w:rsidR="00425D9A">
        <w:rPr>
          <w:rFonts w:ascii="Arial" w:hAnsi="Arial" w:cs="Arial"/>
          <w:color w:val="000000"/>
          <w:sz w:val="22"/>
          <w:szCs w:val="22"/>
        </w:rPr>
        <w:t xml:space="preserve"> between the hours of 8 a.m. - 4:30 p.m.</w:t>
      </w:r>
      <w:r w:rsidR="00C9318A">
        <w:rPr>
          <w:rFonts w:ascii="Arial" w:hAnsi="Arial" w:cs="Arial"/>
          <w:color w:val="000000"/>
          <w:sz w:val="22"/>
          <w:szCs w:val="22"/>
        </w:rPr>
        <w:t>,</w:t>
      </w:r>
      <w:r w:rsidR="00644017">
        <w:rPr>
          <w:rFonts w:ascii="Arial" w:hAnsi="Arial" w:cs="Arial"/>
          <w:color w:val="000000"/>
          <w:sz w:val="22"/>
          <w:szCs w:val="22"/>
        </w:rPr>
        <w:t xml:space="preserve"> Monday – Friday.</w:t>
      </w:r>
      <w:bookmarkEnd w:id="0"/>
      <w:bookmarkEnd w:id="1"/>
    </w:p>
    <w:sectPr w:rsidR="00347E60" w:rsidRPr="005D501D" w:rsidSect="00986A6C">
      <w:pgSz w:w="12240" w:h="15840"/>
      <w:pgMar w:top="1080" w:right="720" w:bottom="108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C42CC2E"/>
    <w:lvl w:ilvl="0">
      <w:start w:val="1"/>
      <w:numFmt w:val="decimal"/>
      <w:lvlText w:val="%1."/>
      <w:lvlJc w:val="left"/>
      <w:pPr>
        <w:tabs>
          <w:tab w:val="num" w:pos="1800"/>
        </w:tabs>
        <w:ind w:left="1800" w:hanging="360"/>
      </w:pPr>
    </w:lvl>
  </w:abstractNum>
  <w:abstractNum w:abstractNumId="1">
    <w:nsid w:val="FFFFFF7D"/>
    <w:multiLevelType w:val="singleLevel"/>
    <w:tmpl w:val="6B8A0ABE"/>
    <w:lvl w:ilvl="0">
      <w:start w:val="1"/>
      <w:numFmt w:val="decimal"/>
      <w:lvlText w:val="%1."/>
      <w:lvlJc w:val="left"/>
      <w:pPr>
        <w:tabs>
          <w:tab w:val="num" w:pos="1440"/>
        </w:tabs>
        <w:ind w:left="1440" w:hanging="360"/>
      </w:pPr>
    </w:lvl>
  </w:abstractNum>
  <w:abstractNum w:abstractNumId="2">
    <w:nsid w:val="FFFFFF7E"/>
    <w:multiLevelType w:val="singleLevel"/>
    <w:tmpl w:val="065EA71A"/>
    <w:lvl w:ilvl="0">
      <w:start w:val="1"/>
      <w:numFmt w:val="decimal"/>
      <w:lvlText w:val="%1."/>
      <w:lvlJc w:val="left"/>
      <w:pPr>
        <w:tabs>
          <w:tab w:val="num" w:pos="1080"/>
        </w:tabs>
        <w:ind w:left="1080" w:hanging="360"/>
      </w:pPr>
    </w:lvl>
  </w:abstractNum>
  <w:abstractNum w:abstractNumId="3">
    <w:nsid w:val="FFFFFF7F"/>
    <w:multiLevelType w:val="singleLevel"/>
    <w:tmpl w:val="5DB45ABE"/>
    <w:lvl w:ilvl="0">
      <w:start w:val="1"/>
      <w:numFmt w:val="decimal"/>
      <w:lvlText w:val="%1."/>
      <w:lvlJc w:val="left"/>
      <w:pPr>
        <w:tabs>
          <w:tab w:val="num" w:pos="720"/>
        </w:tabs>
        <w:ind w:left="720" w:hanging="360"/>
      </w:pPr>
    </w:lvl>
  </w:abstractNum>
  <w:abstractNum w:abstractNumId="4">
    <w:nsid w:val="FFFFFF80"/>
    <w:multiLevelType w:val="singleLevel"/>
    <w:tmpl w:val="6478ED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304CF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9CFE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83CFF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15E372E"/>
    <w:lvl w:ilvl="0">
      <w:start w:val="1"/>
      <w:numFmt w:val="decimal"/>
      <w:lvlText w:val="%1."/>
      <w:lvlJc w:val="left"/>
      <w:pPr>
        <w:tabs>
          <w:tab w:val="num" w:pos="360"/>
        </w:tabs>
        <w:ind w:left="360" w:hanging="360"/>
      </w:pPr>
    </w:lvl>
  </w:abstractNum>
  <w:abstractNum w:abstractNumId="9">
    <w:nsid w:val="FFFFFF89"/>
    <w:multiLevelType w:val="singleLevel"/>
    <w:tmpl w:val="C0F28148"/>
    <w:lvl w:ilvl="0">
      <w:start w:val="1"/>
      <w:numFmt w:val="bullet"/>
      <w:lvlText w:val=""/>
      <w:lvlJc w:val="left"/>
      <w:pPr>
        <w:tabs>
          <w:tab w:val="num" w:pos="360"/>
        </w:tabs>
        <w:ind w:left="360" w:hanging="360"/>
      </w:pPr>
      <w:rPr>
        <w:rFonts w:ascii="Symbol" w:hAnsi="Symbol" w:hint="default"/>
      </w:rPr>
    </w:lvl>
  </w:abstractNum>
  <w:abstractNum w:abstractNumId="10">
    <w:nsid w:val="15187D76"/>
    <w:multiLevelType w:val="hybridMultilevel"/>
    <w:tmpl w:val="4D54FD30"/>
    <w:lvl w:ilvl="0" w:tplc="0409000F">
      <w:start w:val="1"/>
      <w:numFmt w:val="decimal"/>
      <w:lvlText w:val="%1."/>
      <w:lvlJc w:val="left"/>
      <w:pPr>
        <w:tabs>
          <w:tab w:val="num" w:pos="1440"/>
        </w:tabs>
        <w:ind w:left="1440" w:hanging="360"/>
      </w:pPr>
    </w:lvl>
    <w:lvl w:ilvl="1" w:tplc="C6985126">
      <w:start w:val="1"/>
      <w:numFmt w:val="lowerLetter"/>
      <w:lvlText w:val="%2."/>
      <w:lvlJc w:val="left"/>
      <w:pPr>
        <w:tabs>
          <w:tab w:val="num" w:pos="2160"/>
        </w:tabs>
        <w:ind w:left="2160" w:hanging="360"/>
      </w:pPr>
      <w:rPr>
        <w:rFonts w:ascii="Arial" w:hAnsi="Arial" w:cs="Arial" w:hint="default"/>
        <w:sz w:val="22"/>
        <w:szCs w:val="22"/>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AD12E5D"/>
    <w:multiLevelType w:val="hybridMultilevel"/>
    <w:tmpl w:val="BA5834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8B031B"/>
    <w:multiLevelType w:val="hybridMultilevel"/>
    <w:tmpl w:val="A3A44E5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2635B11"/>
    <w:multiLevelType w:val="hybridMultilevel"/>
    <w:tmpl w:val="EFC62CC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1"/>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20"/>
  <w:characterSpacingControl w:val="doNotCompress"/>
  <w:compat/>
  <w:rsids>
    <w:rsidRoot w:val="00650D07"/>
    <w:rsid w:val="00005EAD"/>
    <w:rsid w:val="000A7C27"/>
    <w:rsid w:val="000B2D8C"/>
    <w:rsid w:val="001011BE"/>
    <w:rsid w:val="00194626"/>
    <w:rsid w:val="001B47A1"/>
    <w:rsid w:val="001B7713"/>
    <w:rsid w:val="001C49C9"/>
    <w:rsid w:val="001E4885"/>
    <w:rsid w:val="00201F85"/>
    <w:rsid w:val="00214116"/>
    <w:rsid w:val="00235E80"/>
    <w:rsid w:val="00254888"/>
    <w:rsid w:val="00293846"/>
    <w:rsid w:val="00297BEA"/>
    <w:rsid w:val="002C33F0"/>
    <w:rsid w:val="003031C3"/>
    <w:rsid w:val="00332C34"/>
    <w:rsid w:val="00335B4A"/>
    <w:rsid w:val="00347E60"/>
    <w:rsid w:val="003A3917"/>
    <w:rsid w:val="003C29C0"/>
    <w:rsid w:val="003D6637"/>
    <w:rsid w:val="00425D9A"/>
    <w:rsid w:val="004338D9"/>
    <w:rsid w:val="00441BE9"/>
    <w:rsid w:val="0048619F"/>
    <w:rsid w:val="0049384D"/>
    <w:rsid w:val="004C01AE"/>
    <w:rsid w:val="00532D11"/>
    <w:rsid w:val="005B45E9"/>
    <w:rsid w:val="005D501D"/>
    <w:rsid w:val="00632ADE"/>
    <w:rsid w:val="00644017"/>
    <w:rsid w:val="00650D07"/>
    <w:rsid w:val="006A0BE4"/>
    <w:rsid w:val="006B1341"/>
    <w:rsid w:val="006E1113"/>
    <w:rsid w:val="006E27F3"/>
    <w:rsid w:val="006F187E"/>
    <w:rsid w:val="007A0457"/>
    <w:rsid w:val="007E1B59"/>
    <w:rsid w:val="00820DF2"/>
    <w:rsid w:val="00850964"/>
    <w:rsid w:val="008614DF"/>
    <w:rsid w:val="0087052D"/>
    <w:rsid w:val="008776FD"/>
    <w:rsid w:val="00913001"/>
    <w:rsid w:val="00923E2C"/>
    <w:rsid w:val="00936E3A"/>
    <w:rsid w:val="0096654A"/>
    <w:rsid w:val="00986A6C"/>
    <w:rsid w:val="009D0CEA"/>
    <w:rsid w:val="009D368A"/>
    <w:rsid w:val="00A30888"/>
    <w:rsid w:val="00A3208B"/>
    <w:rsid w:val="00A74FF5"/>
    <w:rsid w:val="00AD7FF4"/>
    <w:rsid w:val="00BE0234"/>
    <w:rsid w:val="00C14341"/>
    <w:rsid w:val="00C75C25"/>
    <w:rsid w:val="00C82ABA"/>
    <w:rsid w:val="00C9318A"/>
    <w:rsid w:val="00D00D27"/>
    <w:rsid w:val="00D2670A"/>
    <w:rsid w:val="00D267BF"/>
    <w:rsid w:val="00D27FE0"/>
    <w:rsid w:val="00D32C5F"/>
    <w:rsid w:val="00D53A16"/>
    <w:rsid w:val="00D856D6"/>
    <w:rsid w:val="00DD6115"/>
    <w:rsid w:val="00DF2259"/>
    <w:rsid w:val="00E40D0F"/>
    <w:rsid w:val="00ED2136"/>
    <w:rsid w:val="00EE1DD0"/>
    <w:rsid w:val="00EE3719"/>
    <w:rsid w:val="00EF25AD"/>
    <w:rsid w:val="00F978DC"/>
    <w:rsid w:val="00FA3183"/>
    <w:rsid w:val="00FB240D"/>
    <w:rsid w:val="00FB3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235E8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Preliminary Land Auction Meeting</vt:lpstr>
    </vt:vector>
  </TitlesOfParts>
  <Company>Cochise County</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Land Auction Meeting</dc:title>
  <dc:subject/>
  <dc:creator>cdoane</dc:creator>
  <cp:keywords/>
  <dc:description/>
  <cp:lastModifiedBy>klemons</cp:lastModifiedBy>
  <cp:revision>3</cp:revision>
  <cp:lastPrinted>2010-03-24T20:43:00Z</cp:lastPrinted>
  <dcterms:created xsi:type="dcterms:W3CDTF">2012-03-09T17:48:00Z</dcterms:created>
  <dcterms:modified xsi:type="dcterms:W3CDTF">2012-03-09T17:59:00Z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62573055</vt:i4>
  </property>
</Properties>
</file>