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8FF"/>
  <w:body>
    <w:p w:rsidR="008313B7" w:rsidRPr="00000A05" w:rsidRDefault="00E26050" w:rsidP="00BA574F">
      <w:pPr>
        <w:pStyle w:val="Footer"/>
        <w:tabs>
          <w:tab w:val="clear" w:pos="4320"/>
          <w:tab w:val="clear" w:pos="8640"/>
        </w:tabs>
        <w:jc w:val="both"/>
        <w:rPr>
          <w:i/>
        </w:rPr>
        <w:sectPr w:rsidR="008313B7" w:rsidRPr="00000A05">
          <w:headerReference w:type="default" r:id="rId7"/>
          <w:footnotePr>
            <w:pos w:val="beneathText"/>
          </w:footnotePr>
          <w:pgSz w:w="12240" w:h="15840"/>
          <w:pgMar w:top="1003" w:right="1440" w:bottom="1440" w:left="806" w:header="720" w:footer="720" w:gutter="0"/>
          <w:cols w:space="720"/>
          <w:titlePg/>
          <w:docGrid w:linePitch="360"/>
        </w:sectPr>
      </w:pPr>
      <w:r w:rsidRPr="00E26050">
        <w:rPr>
          <w:noProof/>
          <w:lang w:eastAsia="en-US"/>
        </w:rPr>
        <w:pict>
          <v:shapetype id="_x0000_t202" coordsize="21600,21600" o:spt="202" path="m,l,21600r21600,l21600,xe">
            <v:stroke joinstyle="miter"/>
            <v:path gradientshapeok="t" o:connecttype="rect"/>
          </v:shapetype>
          <v:shape id="_x0000_s1026" type="#_x0000_t202" style="position:absolute;left:0;text-align:left;margin-left:89.85pt;margin-top:6.9pt;width:406.85pt;height:81.7pt;z-index:251658240;mso-wrap-distance-left:9.05pt;mso-wrap-distance-right:9.05pt" stroked="f">
            <v:fill color2="black"/>
            <v:textbox inset="0,0,0,0">
              <w:txbxContent>
                <w:p w:rsidR="008F3BD9" w:rsidRDefault="008F3BD9" w:rsidP="00CA1C3E">
                  <w:pPr>
                    <w:ind w:left="180"/>
                    <w:jc w:val="center"/>
                    <w:rPr>
                      <w:b/>
                      <w:i/>
                      <w:color w:val="000000"/>
                      <w:sz w:val="36"/>
                      <w:u w:val="single"/>
                    </w:rPr>
                  </w:pPr>
                  <w:r>
                    <w:rPr>
                      <w:b/>
                      <w:i/>
                      <w:color w:val="000000"/>
                      <w:sz w:val="36"/>
                      <w:u w:val="single"/>
                    </w:rPr>
                    <w:t>COMMUNITY DEVELOPMENT DEPARTMENT</w:t>
                  </w:r>
                </w:p>
                <w:p w:rsidR="008F3BD9" w:rsidRPr="008C7A4C" w:rsidRDefault="008F3BD9" w:rsidP="008C7A4C">
                  <w:pPr>
                    <w:pStyle w:val="Heading9"/>
                    <w:numPr>
                      <w:ilvl w:val="0"/>
                      <w:numId w:val="0"/>
                    </w:numPr>
                    <w:tabs>
                      <w:tab w:val="left" w:pos="360"/>
                      <w:tab w:val="left" w:pos="450"/>
                      <w:tab w:val="right" w:pos="8100"/>
                    </w:tabs>
                    <w:ind w:left="180"/>
                    <w:rPr>
                      <w:i/>
                      <w:color w:val="0000FF"/>
                      <w:sz w:val="28"/>
                      <w:szCs w:val="28"/>
                    </w:rPr>
                  </w:pPr>
                  <w:r w:rsidRPr="008C7A4C">
                    <w:rPr>
                      <w:i/>
                      <w:color w:val="0000FF"/>
                      <w:sz w:val="28"/>
                      <w:szCs w:val="28"/>
                    </w:rPr>
                    <w:t xml:space="preserve">  Planning, Zoning and Building Safety</w:t>
                  </w:r>
                </w:p>
                <w:p w:rsidR="008F3BD9" w:rsidRDefault="008F3BD9" w:rsidP="00CA1C3E">
                  <w:pPr>
                    <w:pStyle w:val="Heading9"/>
                    <w:numPr>
                      <w:ilvl w:val="0"/>
                      <w:numId w:val="0"/>
                    </w:numPr>
                    <w:tabs>
                      <w:tab w:val="right" w:pos="8100"/>
                    </w:tabs>
                    <w:ind w:left="180"/>
                  </w:pPr>
                  <w:r>
                    <w:t xml:space="preserve">   </w:t>
                  </w:r>
                  <w:smartTag w:uri="urn:schemas-microsoft-com:office:smarttags" w:element="address">
                    <w:smartTag w:uri="urn:schemas-microsoft-com:office:smarttags" w:element="address">
                      <w:smartTag w:uri="urn:schemas-microsoft-com:office:smarttags" w:element="Street">
                        <w:r>
                          <w:t>1415 Melody Lane</w:t>
                        </w:r>
                      </w:smartTag>
                    </w:smartTag>
                    <w:r>
                      <w:t xml:space="preserve">, </w:t>
                    </w:r>
                    <w:smartTag w:uri="urn:schemas-microsoft-com:office:smarttags" w:element="address">
                      <w:r>
                        <w:t>Bisbee</w:t>
                      </w:r>
                    </w:smartTag>
                    <w:r>
                      <w:t xml:space="preserve">, </w:t>
                    </w:r>
                    <w:smartTag w:uri="urn:schemas-microsoft-com:office:smarttags" w:element="address">
                      <w:r>
                        <w:t>Arizona</w:t>
                      </w:r>
                    </w:smartTag>
                    <w:r>
                      <w:t xml:space="preserve">  </w:t>
                    </w:r>
                    <w:smartTag w:uri="urn:schemas-microsoft-com:office:smarttags" w:element="address">
                      <w:r>
                        <w:t>85603</w:t>
                      </w:r>
                    </w:smartTag>
                  </w:smartTag>
                  <w:r>
                    <w:tab/>
                    <w:t>(520) 432-9240</w:t>
                  </w:r>
                </w:p>
                <w:p w:rsidR="008F3BD9" w:rsidRDefault="008F3BD9" w:rsidP="00CA1C3E">
                  <w:pPr>
                    <w:tabs>
                      <w:tab w:val="right" w:pos="8100"/>
                    </w:tabs>
                    <w:spacing w:after="120"/>
                    <w:ind w:left="180" w:firstLine="720"/>
                    <w:rPr>
                      <w:b/>
                      <w:color w:val="000000"/>
                      <w:sz w:val="18"/>
                    </w:rPr>
                  </w:pPr>
                  <w:r>
                    <w:rPr>
                      <w:b/>
                      <w:color w:val="000000"/>
                      <w:sz w:val="18"/>
                    </w:rPr>
                    <w:tab/>
                    <w:t>Fax 432-9278</w:t>
                  </w:r>
                </w:p>
                <w:p w:rsidR="008F3BD9" w:rsidRPr="00F661D2" w:rsidRDefault="008F3BD9" w:rsidP="00000A05">
                  <w:pPr>
                    <w:tabs>
                      <w:tab w:val="right" w:pos="8100"/>
                    </w:tabs>
                    <w:spacing w:after="120"/>
                    <w:ind w:left="180" w:firstLine="720"/>
                    <w:jc w:val="right"/>
                    <w:rPr>
                      <w:b/>
                      <w:i/>
                      <w:color w:val="000000"/>
                      <w:sz w:val="18"/>
                      <w:lang w:val="es-ES"/>
                    </w:rPr>
                  </w:pPr>
                  <w:r w:rsidRPr="00F661D2">
                    <w:rPr>
                      <w:b/>
                      <w:i/>
                      <w:color w:val="000000"/>
                      <w:sz w:val="18"/>
                      <w:lang w:val="es-ES"/>
                    </w:rPr>
                    <w:t>Carlos De La Torre, P.E., Director</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78pt" filled="t">
            <v:fill color2="black" type="frame"/>
            <v:imagedata r:id="rId8" o:title=""/>
          </v:shape>
        </w:pict>
      </w:r>
    </w:p>
    <w:p w:rsidR="008313B7" w:rsidRDefault="008313B7" w:rsidP="00BA574F">
      <w:pPr>
        <w:tabs>
          <w:tab w:val="center" w:pos="4680"/>
        </w:tabs>
        <w:jc w:val="both"/>
        <w:rPr>
          <w:spacing w:val="-3"/>
          <w:sz w:val="24"/>
          <w:szCs w:val="24"/>
          <w:u w:val="single"/>
        </w:rPr>
      </w:pPr>
    </w:p>
    <w:p w:rsidR="008313B7" w:rsidRPr="00000A05" w:rsidRDefault="008313B7" w:rsidP="00BA574F">
      <w:pPr>
        <w:tabs>
          <w:tab w:val="center" w:pos="4680"/>
        </w:tabs>
        <w:jc w:val="both"/>
        <w:rPr>
          <w:spacing w:val="-3"/>
          <w:sz w:val="24"/>
          <w:szCs w:val="24"/>
          <w:u w:val="single"/>
        </w:rPr>
      </w:pPr>
    </w:p>
    <w:p w:rsidR="008313B7" w:rsidRPr="00B90D83" w:rsidRDefault="008313B7" w:rsidP="00BA574F">
      <w:pPr>
        <w:tabs>
          <w:tab w:val="center" w:pos="4680"/>
        </w:tabs>
        <w:jc w:val="both"/>
        <w:rPr>
          <w:b/>
          <w:spacing w:val="-3"/>
          <w:sz w:val="24"/>
          <w:szCs w:val="24"/>
          <w:u w:val="single"/>
        </w:rPr>
      </w:pPr>
      <w:r w:rsidRPr="00B90D83">
        <w:rPr>
          <w:b/>
          <w:spacing w:val="-3"/>
          <w:sz w:val="24"/>
          <w:szCs w:val="24"/>
          <w:u w:val="single"/>
        </w:rPr>
        <w:t>MEMORANDUM</w:t>
      </w:r>
    </w:p>
    <w:p w:rsidR="008313B7" w:rsidRDefault="008313B7" w:rsidP="008C7A4C">
      <w:pPr>
        <w:jc w:val="both"/>
        <w:rPr>
          <w:spacing w:val="-3"/>
          <w:sz w:val="24"/>
          <w:szCs w:val="24"/>
        </w:rPr>
      </w:pPr>
    </w:p>
    <w:p w:rsidR="008313B7" w:rsidRPr="00B90D83" w:rsidRDefault="008313B7" w:rsidP="008C7A4C">
      <w:pPr>
        <w:spacing w:line="360" w:lineRule="auto"/>
        <w:jc w:val="both"/>
        <w:rPr>
          <w:spacing w:val="-3"/>
          <w:sz w:val="24"/>
          <w:szCs w:val="24"/>
        </w:rPr>
      </w:pPr>
      <w:r w:rsidRPr="00B90D83">
        <w:rPr>
          <w:b/>
          <w:spacing w:val="-3"/>
          <w:sz w:val="24"/>
          <w:szCs w:val="24"/>
        </w:rPr>
        <w:t>TO</w:t>
      </w:r>
      <w:r w:rsidRPr="00B90D83">
        <w:rPr>
          <w:spacing w:val="-3"/>
          <w:sz w:val="24"/>
          <w:szCs w:val="24"/>
        </w:rPr>
        <w:t>:</w:t>
      </w:r>
      <w:r w:rsidRPr="00B90D83">
        <w:rPr>
          <w:spacing w:val="-3"/>
          <w:sz w:val="24"/>
          <w:szCs w:val="24"/>
        </w:rPr>
        <w:tab/>
      </w:r>
      <w:r w:rsidRPr="00B90D83">
        <w:rPr>
          <w:spacing w:val="-3"/>
          <w:sz w:val="24"/>
          <w:szCs w:val="24"/>
        </w:rPr>
        <w:tab/>
      </w:r>
      <w:r>
        <w:rPr>
          <w:spacing w:val="-3"/>
          <w:sz w:val="24"/>
          <w:szCs w:val="24"/>
        </w:rPr>
        <w:t xml:space="preserve">Cochise County </w:t>
      </w:r>
      <w:r w:rsidR="008F3BD9">
        <w:rPr>
          <w:spacing w:val="-3"/>
          <w:sz w:val="24"/>
          <w:szCs w:val="24"/>
        </w:rPr>
        <w:t>Board of Supervisors</w:t>
      </w:r>
    </w:p>
    <w:p w:rsidR="008313B7" w:rsidRDefault="008313B7" w:rsidP="008C7A4C">
      <w:pPr>
        <w:spacing w:line="360" w:lineRule="auto"/>
        <w:jc w:val="both"/>
        <w:rPr>
          <w:spacing w:val="-3"/>
          <w:sz w:val="24"/>
          <w:szCs w:val="24"/>
        </w:rPr>
      </w:pPr>
      <w:r w:rsidRPr="00B90D83">
        <w:rPr>
          <w:b/>
          <w:spacing w:val="-3"/>
          <w:sz w:val="24"/>
          <w:szCs w:val="24"/>
        </w:rPr>
        <w:t>FROM</w:t>
      </w:r>
      <w:r w:rsidRPr="00B90D83">
        <w:rPr>
          <w:spacing w:val="-3"/>
          <w:sz w:val="24"/>
          <w:szCs w:val="24"/>
        </w:rPr>
        <w:t>:</w:t>
      </w:r>
      <w:r w:rsidRPr="00B90D83">
        <w:rPr>
          <w:spacing w:val="-3"/>
          <w:sz w:val="24"/>
          <w:szCs w:val="24"/>
        </w:rPr>
        <w:tab/>
      </w:r>
      <w:r w:rsidRPr="002E2A2A">
        <w:rPr>
          <w:spacing w:val="-3"/>
          <w:sz w:val="24"/>
          <w:szCs w:val="24"/>
        </w:rPr>
        <w:t xml:space="preserve">Keith Dennis, </w:t>
      </w:r>
      <w:r>
        <w:rPr>
          <w:spacing w:val="-3"/>
          <w:sz w:val="24"/>
          <w:szCs w:val="24"/>
        </w:rPr>
        <w:t xml:space="preserve">Senior </w:t>
      </w:r>
      <w:r w:rsidRPr="002E2A2A">
        <w:rPr>
          <w:spacing w:val="-3"/>
          <w:sz w:val="24"/>
          <w:szCs w:val="24"/>
        </w:rPr>
        <w:t>Planner</w:t>
      </w:r>
    </w:p>
    <w:p w:rsidR="008313B7" w:rsidRPr="00B90D83" w:rsidRDefault="008313B7" w:rsidP="008C7A4C">
      <w:pPr>
        <w:spacing w:line="360" w:lineRule="auto"/>
        <w:jc w:val="both"/>
        <w:rPr>
          <w:spacing w:val="-3"/>
          <w:sz w:val="24"/>
          <w:szCs w:val="24"/>
        </w:rPr>
      </w:pPr>
      <w:r w:rsidRPr="00B90D83">
        <w:rPr>
          <w:spacing w:val="-3"/>
          <w:sz w:val="24"/>
          <w:szCs w:val="24"/>
        </w:rPr>
        <w:tab/>
      </w:r>
      <w:r w:rsidRPr="00B90D83">
        <w:rPr>
          <w:spacing w:val="-3"/>
          <w:sz w:val="24"/>
          <w:szCs w:val="24"/>
        </w:rPr>
        <w:tab/>
        <w:t xml:space="preserve">For: </w:t>
      </w:r>
      <w:r>
        <w:rPr>
          <w:spacing w:val="-3"/>
          <w:sz w:val="24"/>
          <w:szCs w:val="24"/>
        </w:rPr>
        <w:t xml:space="preserve">Carlos De La Torre, P.E., </w:t>
      </w:r>
      <w:proofErr w:type="gramStart"/>
      <w:r>
        <w:rPr>
          <w:spacing w:val="-3"/>
          <w:sz w:val="24"/>
          <w:szCs w:val="24"/>
        </w:rPr>
        <w:t>Community</w:t>
      </w:r>
      <w:proofErr w:type="gramEnd"/>
      <w:r>
        <w:rPr>
          <w:spacing w:val="-3"/>
          <w:sz w:val="24"/>
          <w:szCs w:val="24"/>
        </w:rPr>
        <w:t xml:space="preserve"> Development Director</w:t>
      </w:r>
    </w:p>
    <w:p w:rsidR="008313B7" w:rsidRPr="00B90D83" w:rsidRDefault="008313B7" w:rsidP="008C7A4C">
      <w:pPr>
        <w:spacing w:line="360" w:lineRule="auto"/>
        <w:jc w:val="both"/>
        <w:rPr>
          <w:spacing w:val="-3"/>
          <w:sz w:val="24"/>
          <w:szCs w:val="24"/>
        </w:rPr>
      </w:pPr>
      <w:r w:rsidRPr="00B90D83">
        <w:rPr>
          <w:b/>
          <w:spacing w:val="-3"/>
          <w:sz w:val="24"/>
          <w:szCs w:val="24"/>
        </w:rPr>
        <w:t>SUBJECT</w:t>
      </w:r>
      <w:r>
        <w:rPr>
          <w:spacing w:val="-3"/>
          <w:sz w:val="24"/>
          <w:szCs w:val="24"/>
        </w:rPr>
        <w:t>:</w:t>
      </w:r>
      <w:r>
        <w:rPr>
          <w:spacing w:val="-3"/>
          <w:sz w:val="24"/>
          <w:szCs w:val="24"/>
        </w:rPr>
        <w:tab/>
        <w:t>Docket Z-12-02 (Hodai)</w:t>
      </w:r>
    </w:p>
    <w:p w:rsidR="008313B7" w:rsidRPr="00323934" w:rsidRDefault="008313B7" w:rsidP="008C7A4C">
      <w:pPr>
        <w:spacing w:line="360" w:lineRule="auto"/>
        <w:rPr>
          <w:sz w:val="24"/>
          <w:szCs w:val="24"/>
        </w:rPr>
      </w:pPr>
      <w:r w:rsidRPr="00323934">
        <w:rPr>
          <w:b/>
          <w:sz w:val="24"/>
          <w:szCs w:val="24"/>
        </w:rPr>
        <w:t>DATE</w:t>
      </w:r>
      <w:r w:rsidRPr="00323934">
        <w:rPr>
          <w:sz w:val="24"/>
          <w:szCs w:val="24"/>
        </w:rPr>
        <w:t>:</w:t>
      </w:r>
      <w:r w:rsidRPr="00323934">
        <w:rPr>
          <w:sz w:val="24"/>
          <w:szCs w:val="24"/>
        </w:rPr>
        <w:tab/>
      </w:r>
      <w:r w:rsidR="008F3BD9">
        <w:rPr>
          <w:sz w:val="24"/>
          <w:szCs w:val="24"/>
        </w:rPr>
        <w:t>March 16, 2012 for the March 27</w:t>
      </w:r>
      <w:r>
        <w:rPr>
          <w:sz w:val="24"/>
          <w:szCs w:val="24"/>
        </w:rPr>
        <w:t>, 2012 Meeting</w:t>
      </w:r>
    </w:p>
    <w:p w:rsidR="008313B7" w:rsidRPr="00C46739" w:rsidRDefault="008313B7" w:rsidP="002D6008">
      <w:pPr>
        <w:pStyle w:val="Heading1"/>
        <w:spacing w:line="360" w:lineRule="auto"/>
        <w:rPr>
          <w:smallCaps/>
          <w:spacing w:val="3"/>
          <w:szCs w:val="24"/>
        </w:rPr>
      </w:pPr>
      <w:r w:rsidRPr="00C46739">
        <w:rPr>
          <w:smallCaps/>
          <w:spacing w:val="3"/>
          <w:szCs w:val="24"/>
        </w:rPr>
        <w:t xml:space="preserve">Application for a </w:t>
      </w:r>
      <w:r>
        <w:rPr>
          <w:smallCaps/>
          <w:spacing w:val="3"/>
          <w:szCs w:val="24"/>
        </w:rPr>
        <w:t>Rezoning (Downzoning)</w:t>
      </w:r>
    </w:p>
    <w:p w:rsidR="008313B7" w:rsidRDefault="008313B7" w:rsidP="00E205DB">
      <w:pPr>
        <w:numPr>
          <w:ilvl w:val="0"/>
          <w:numId w:val="9"/>
        </w:numPr>
        <w:tabs>
          <w:tab w:val="left" w:pos="-720"/>
        </w:tabs>
        <w:jc w:val="both"/>
        <w:rPr>
          <w:sz w:val="24"/>
          <w:szCs w:val="24"/>
        </w:rPr>
      </w:pPr>
      <w:r w:rsidRPr="00BA19C7">
        <w:rPr>
          <w:b/>
          <w:spacing w:val="-2"/>
          <w:sz w:val="24"/>
          <w:szCs w:val="24"/>
        </w:rPr>
        <w:t xml:space="preserve">Docket </w:t>
      </w:r>
      <w:r>
        <w:rPr>
          <w:b/>
          <w:spacing w:val="-2"/>
          <w:sz w:val="24"/>
          <w:szCs w:val="24"/>
        </w:rPr>
        <w:t>Z-12-01 (Hodai):</w:t>
      </w:r>
      <w:r w:rsidRPr="00BA19C7">
        <w:rPr>
          <w:spacing w:val="-2"/>
          <w:sz w:val="24"/>
          <w:szCs w:val="24"/>
        </w:rPr>
        <w:t xml:space="preserve"> </w:t>
      </w:r>
      <w:r w:rsidRPr="00BA19C7">
        <w:rPr>
          <w:sz w:val="24"/>
          <w:szCs w:val="24"/>
        </w:rPr>
        <w:t xml:space="preserve">The Applicant </w:t>
      </w:r>
      <w:r>
        <w:rPr>
          <w:sz w:val="24"/>
          <w:szCs w:val="24"/>
        </w:rPr>
        <w:t>requests to downzone two parcels of land from TR-36 (Residential, 1 dwelling per 36,000 square feet) to RU-4 (Rural, 1 dwelling per 4 acres) in order to qualify for the Owner-Builder amendment to the County Building Code.</w:t>
      </w:r>
    </w:p>
    <w:p w:rsidR="008313B7" w:rsidRDefault="008313B7" w:rsidP="002D6008">
      <w:pPr>
        <w:jc w:val="both"/>
        <w:rPr>
          <w:sz w:val="24"/>
          <w:szCs w:val="24"/>
        </w:rPr>
      </w:pPr>
    </w:p>
    <w:p w:rsidR="008313B7" w:rsidRDefault="008313B7" w:rsidP="002D6008">
      <w:pPr>
        <w:jc w:val="both"/>
        <w:rPr>
          <w:sz w:val="24"/>
          <w:szCs w:val="24"/>
        </w:rPr>
      </w:pPr>
      <w:r>
        <w:rPr>
          <w:sz w:val="24"/>
          <w:szCs w:val="24"/>
        </w:rPr>
        <w:t>The property subject to the request (Parcel Nos. 401-37-262 and 263), which are undeveloped and unaddressed, are located generally ¼ mile East of Rancho Del Sol Road and ¾ mile South of Austin Henley Road, near Elfrida, AZ. The Applicant is Bo Hodai.</w:t>
      </w:r>
    </w:p>
    <w:p w:rsidR="008F3BD9" w:rsidRDefault="008F3BD9" w:rsidP="002D6008">
      <w:pPr>
        <w:jc w:val="both"/>
        <w:rPr>
          <w:sz w:val="24"/>
          <w:szCs w:val="24"/>
        </w:rPr>
      </w:pPr>
    </w:p>
    <w:p w:rsidR="008F3BD9" w:rsidRPr="00C46739" w:rsidRDefault="008F3BD9" w:rsidP="008F3BD9">
      <w:pPr>
        <w:pStyle w:val="Heading1"/>
        <w:spacing w:line="360" w:lineRule="auto"/>
        <w:rPr>
          <w:spacing w:val="3"/>
          <w:szCs w:val="24"/>
        </w:rPr>
      </w:pPr>
      <w:r w:rsidRPr="00C46739">
        <w:rPr>
          <w:smallCaps/>
          <w:spacing w:val="3"/>
          <w:szCs w:val="24"/>
        </w:rPr>
        <w:t xml:space="preserve">I.   </w:t>
      </w:r>
      <w:r>
        <w:rPr>
          <w:smallCaps/>
          <w:spacing w:val="3"/>
          <w:szCs w:val="24"/>
        </w:rPr>
        <w:t>Planning and Zoning Commission</w:t>
      </w:r>
    </w:p>
    <w:p w:rsidR="008F3BD9" w:rsidRDefault="008F3BD9" w:rsidP="002D6008">
      <w:pPr>
        <w:jc w:val="both"/>
        <w:rPr>
          <w:sz w:val="24"/>
          <w:szCs w:val="24"/>
        </w:rPr>
      </w:pPr>
      <w:r>
        <w:rPr>
          <w:sz w:val="24"/>
          <w:szCs w:val="24"/>
        </w:rPr>
        <w:t>On Wednesday, March 14, 2012, the Planning and Zoning Commission voted unanimously (7 – 0) to recommend approval of this Docket, with the conditions recommended by staff.</w:t>
      </w:r>
    </w:p>
    <w:p w:rsidR="008313B7" w:rsidRDefault="008313B7" w:rsidP="00A318F2">
      <w:pPr>
        <w:tabs>
          <w:tab w:val="left" w:pos="-720"/>
        </w:tabs>
        <w:jc w:val="both"/>
        <w:rPr>
          <w:sz w:val="24"/>
          <w:szCs w:val="24"/>
        </w:rPr>
      </w:pPr>
    </w:p>
    <w:p w:rsidR="008313B7" w:rsidRPr="00C46739" w:rsidRDefault="008F3BD9" w:rsidP="00CD418A">
      <w:pPr>
        <w:pStyle w:val="Heading1"/>
        <w:spacing w:line="360" w:lineRule="auto"/>
        <w:rPr>
          <w:spacing w:val="3"/>
          <w:szCs w:val="24"/>
        </w:rPr>
      </w:pPr>
      <w:r>
        <w:rPr>
          <w:smallCaps/>
          <w:spacing w:val="3"/>
          <w:szCs w:val="24"/>
        </w:rPr>
        <w:t>I</w:t>
      </w:r>
      <w:r w:rsidR="008313B7" w:rsidRPr="00C46739">
        <w:rPr>
          <w:smallCaps/>
          <w:spacing w:val="3"/>
          <w:szCs w:val="24"/>
        </w:rPr>
        <w:t>I.   Description of Subject Parcel and Surrounding Uses</w:t>
      </w:r>
    </w:p>
    <w:p w:rsidR="008313B7" w:rsidRPr="009C6FA9" w:rsidRDefault="008313B7" w:rsidP="009C6FA9">
      <w:pPr>
        <w:spacing w:line="360" w:lineRule="auto"/>
        <w:rPr>
          <w:sz w:val="24"/>
          <w:szCs w:val="24"/>
        </w:rPr>
      </w:pPr>
      <w:r w:rsidRPr="009C6FA9">
        <w:rPr>
          <w:sz w:val="24"/>
          <w:szCs w:val="24"/>
        </w:rPr>
        <w:t xml:space="preserve">Size: </w:t>
      </w:r>
      <w:r w:rsidRPr="009C6FA9">
        <w:rPr>
          <w:sz w:val="24"/>
          <w:szCs w:val="24"/>
        </w:rPr>
        <w:tab/>
      </w:r>
      <w:r>
        <w:rPr>
          <w:sz w:val="24"/>
          <w:szCs w:val="24"/>
        </w:rPr>
        <w:tab/>
      </w:r>
      <w:r>
        <w:rPr>
          <w:sz w:val="24"/>
          <w:szCs w:val="24"/>
        </w:rPr>
        <w:tab/>
        <w:t>5 Acres</w:t>
      </w:r>
    </w:p>
    <w:p w:rsidR="008313B7" w:rsidRPr="009C6FA9" w:rsidRDefault="008313B7" w:rsidP="009C6FA9">
      <w:pPr>
        <w:spacing w:line="360" w:lineRule="auto"/>
        <w:rPr>
          <w:sz w:val="24"/>
          <w:szCs w:val="24"/>
        </w:rPr>
      </w:pPr>
      <w:r w:rsidRPr="009C6FA9">
        <w:rPr>
          <w:sz w:val="24"/>
          <w:szCs w:val="24"/>
        </w:rPr>
        <w:t xml:space="preserve">Zoning: </w:t>
      </w:r>
      <w:r w:rsidRPr="009C6FA9">
        <w:rPr>
          <w:sz w:val="24"/>
          <w:szCs w:val="24"/>
        </w:rPr>
        <w:tab/>
      </w:r>
      <w:r>
        <w:rPr>
          <w:sz w:val="24"/>
          <w:szCs w:val="24"/>
        </w:rPr>
        <w:tab/>
        <w:t xml:space="preserve">TR-36 (Residential, 1 </w:t>
      </w:r>
      <w:proofErr w:type="gramStart"/>
      <w:r>
        <w:rPr>
          <w:sz w:val="24"/>
          <w:szCs w:val="24"/>
        </w:rPr>
        <w:t>Dwelling</w:t>
      </w:r>
      <w:proofErr w:type="gramEnd"/>
      <w:r>
        <w:rPr>
          <w:sz w:val="24"/>
          <w:szCs w:val="24"/>
        </w:rPr>
        <w:t xml:space="preserve"> per 36,000 square feet)</w:t>
      </w:r>
    </w:p>
    <w:p w:rsidR="008313B7" w:rsidRPr="009C6FA9" w:rsidRDefault="008313B7" w:rsidP="009C6FA9">
      <w:pPr>
        <w:spacing w:line="360" w:lineRule="auto"/>
        <w:rPr>
          <w:sz w:val="24"/>
          <w:szCs w:val="24"/>
        </w:rPr>
      </w:pPr>
      <w:r w:rsidRPr="009C6FA9">
        <w:rPr>
          <w:sz w:val="24"/>
          <w:szCs w:val="24"/>
        </w:rPr>
        <w:t xml:space="preserve">Growth Area: </w:t>
      </w:r>
      <w:r w:rsidRPr="009C6FA9">
        <w:rPr>
          <w:sz w:val="24"/>
          <w:szCs w:val="24"/>
        </w:rPr>
        <w:tab/>
      </w:r>
      <w:r>
        <w:rPr>
          <w:sz w:val="24"/>
          <w:szCs w:val="24"/>
        </w:rPr>
        <w:tab/>
      </w:r>
      <w:r w:rsidRPr="009C6FA9">
        <w:rPr>
          <w:sz w:val="24"/>
          <w:szCs w:val="24"/>
        </w:rPr>
        <w:t>Category D (Rural Growth Area)</w:t>
      </w:r>
    </w:p>
    <w:p w:rsidR="008313B7" w:rsidRPr="009C6FA9" w:rsidRDefault="008313B7" w:rsidP="009C6FA9">
      <w:pPr>
        <w:spacing w:line="360" w:lineRule="auto"/>
        <w:rPr>
          <w:sz w:val="24"/>
          <w:szCs w:val="24"/>
        </w:rPr>
      </w:pPr>
      <w:r w:rsidRPr="009C6FA9">
        <w:rPr>
          <w:sz w:val="24"/>
          <w:szCs w:val="24"/>
        </w:rPr>
        <w:t>Area Plan:</w:t>
      </w:r>
      <w:r w:rsidRPr="009C6FA9">
        <w:rPr>
          <w:sz w:val="24"/>
          <w:szCs w:val="24"/>
        </w:rPr>
        <w:tab/>
      </w:r>
      <w:r>
        <w:rPr>
          <w:sz w:val="24"/>
          <w:szCs w:val="24"/>
        </w:rPr>
        <w:tab/>
        <w:t>None</w:t>
      </w:r>
      <w:r w:rsidRPr="009C6FA9">
        <w:rPr>
          <w:sz w:val="24"/>
          <w:szCs w:val="24"/>
        </w:rPr>
        <w:t xml:space="preserve"> </w:t>
      </w:r>
    </w:p>
    <w:p w:rsidR="008313B7" w:rsidRPr="009C6FA9" w:rsidRDefault="008313B7" w:rsidP="009C6FA9">
      <w:pPr>
        <w:spacing w:line="360" w:lineRule="auto"/>
        <w:rPr>
          <w:sz w:val="24"/>
          <w:szCs w:val="24"/>
        </w:rPr>
      </w:pPr>
      <w:r w:rsidRPr="009C6FA9">
        <w:rPr>
          <w:sz w:val="24"/>
          <w:szCs w:val="24"/>
        </w:rPr>
        <w:t xml:space="preserve">Plan Designation:     </w:t>
      </w:r>
      <w:r>
        <w:rPr>
          <w:sz w:val="24"/>
          <w:szCs w:val="24"/>
        </w:rPr>
        <w:t xml:space="preserve">   Rural</w:t>
      </w:r>
      <w:r w:rsidRPr="009C6FA9">
        <w:rPr>
          <w:sz w:val="24"/>
          <w:szCs w:val="24"/>
        </w:rPr>
        <w:t xml:space="preserve"> </w:t>
      </w:r>
    </w:p>
    <w:p w:rsidR="008313B7" w:rsidRPr="009C6FA9" w:rsidRDefault="008313B7" w:rsidP="009C6FA9">
      <w:pPr>
        <w:spacing w:line="360" w:lineRule="auto"/>
        <w:rPr>
          <w:sz w:val="24"/>
          <w:szCs w:val="24"/>
        </w:rPr>
      </w:pPr>
      <w:r w:rsidRPr="009C6FA9">
        <w:rPr>
          <w:sz w:val="24"/>
          <w:szCs w:val="24"/>
        </w:rPr>
        <w:t xml:space="preserve">Existing Uses: </w:t>
      </w:r>
      <w:r w:rsidRPr="009C6FA9">
        <w:rPr>
          <w:sz w:val="24"/>
          <w:szCs w:val="24"/>
        </w:rPr>
        <w:tab/>
        <w:t>Undeveloped Land</w:t>
      </w:r>
    </w:p>
    <w:p w:rsidR="008313B7" w:rsidRPr="009C6FA9" w:rsidRDefault="008313B7" w:rsidP="009C6FA9">
      <w:pPr>
        <w:spacing w:line="360" w:lineRule="auto"/>
        <w:rPr>
          <w:sz w:val="24"/>
          <w:szCs w:val="24"/>
        </w:rPr>
      </w:pPr>
      <w:r w:rsidRPr="009C6FA9">
        <w:rPr>
          <w:sz w:val="24"/>
          <w:szCs w:val="24"/>
        </w:rPr>
        <w:t xml:space="preserve">Proposed Uses: </w:t>
      </w:r>
      <w:r w:rsidRPr="009C6FA9">
        <w:rPr>
          <w:sz w:val="24"/>
          <w:szCs w:val="24"/>
        </w:rPr>
        <w:tab/>
        <w:t xml:space="preserve">Single Family Residence and </w:t>
      </w:r>
      <w:r>
        <w:rPr>
          <w:sz w:val="24"/>
          <w:szCs w:val="24"/>
        </w:rPr>
        <w:t>possible accessory structures</w:t>
      </w:r>
    </w:p>
    <w:p w:rsidR="008313B7" w:rsidRPr="00B90D83" w:rsidRDefault="008313B7" w:rsidP="00CD418A">
      <w:pPr>
        <w:spacing w:line="360" w:lineRule="auto"/>
        <w:jc w:val="both"/>
        <w:rPr>
          <w:b/>
          <w:spacing w:val="-3"/>
          <w:sz w:val="24"/>
          <w:szCs w:val="24"/>
        </w:rPr>
      </w:pPr>
      <w:r w:rsidRPr="00B90D83">
        <w:rPr>
          <w:b/>
          <w:spacing w:val="-3"/>
          <w:sz w:val="24"/>
          <w:szCs w:val="24"/>
        </w:rPr>
        <w:t>Surrounding Zoning</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359"/>
        <w:gridCol w:w="2784"/>
        <w:gridCol w:w="2723"/>
      </w:tblGrid>
      <w:tr w:rsidR="008313B7" w:rsidRPr="00B90D83">
        <w:trPr>
          <w:cantSplit/>
          <w:trHeight w:val="297"/>
          <w:jc w:val="center"/>
        </w:trPr>
        <w:tc>
          <w:tcPr>
            <w:tcW w:w="3359" w:type="dxa"/>
            <w:shd w:val="clear" w:color="auto" w:fill="000000"/>
          </w:tcPr>
          <w:p w:rsidR="008313B7" w:rsidRPr="003A58FA" w:rsidRDefault="008313B7" w:rsidP="00CD418A">
            <w:pPr>
              <w:pStyle w:val="Heading3"/>
              <w:jc w:val="both"/>
              <w:rPr>
                <w:sz w:val="24"/>
                <w:szCs w:val="24"/>
              </w:rPr>
            </w:pPr>
            <w:r w:rsidRPr="003A58FA">
              <w:rPr>
                <w:sz w:val="24"/>
                <w:szCs w:val="24"/>
              </w:rPr>
              <w:t>Relation to Subject Parcel</w:t>
            </w:r>
          </w:p>
        </w:tc>
        <w:tc>
          <w:tcPr>
            <w:tcW w:w="2784" w:type="dxa"/>
            <w:shd w:val="clear" w:color="auto" w:fill="000000"/>
          </w:tcPr>
          <w:p w:rsidR="008313B7" w:rsidRPr="003A58FA" w:rsidRDefault="008313B7" w:rsidP="00CD418A">
            <w:pPr>
              <w:jc w:val="both"/>
              <w:rPr>
                <w:b/>
                <w:spacing w:val="-3"/>
                <w:sz w:val="24"/>
                <w:szCs w:val="24"/>
              </w:rPr>
            </w:pPr>
            <w:r w:rsidRPr="003A58FA">
              <w:rPr>
                <w:b/>
                <w:spacing w:val="-3"/>
                <w:sz w:val="24"/>
                <w:szCs w:val="24"/>
              </w:rPr>
              <w:t>Zoning District</w:t>
            </w:r>
          </w:p>
        </w:tc>
        <w:tc>
          <w:tcPr>
            <w:tcW w:w="2723" w:type="dxa"/>
            <w:shd w:val="clear" w:color="auto" w:fill="000000"/>
          </w:tcPr>
          <w:p w:rsidR="008313B7" w:rsidRPr="003A58FA" w:rsidRDefault="008313B7" w:rsidP="00CD418A">
            <w:pPr>
              <w:pStyle w:val="Heading2"/>
              <w:rPr>
                <w:sz w:val="24"/>
                <w:szCs w:val="24"/>
              </w:rPr>
            </w:pPr>
            <w:r w:rsidRPr="003A58FA">
              <w:rPr>
                <w:sz w:val="24"/>
                <w:szCs w:val="24"/>
              </w:rPr>
              <w:t>Use of Property</w:t>
            </w:r>
          </w:p>
        </w:tc>
      </w:tr>
      <w:tr w:rsidR="008313B7" w:rsidRPr="00B90D83">
        <w:trPr>
          <w:cantSplit/>
          <w:jc w:val="center"/>
        </w:trPr>
        <w:tc>
          <w:tcPr>
            <w:tcW w:w="3359" w:type="dxa"/>
            <w:vAlign w:val="center"/>
          </w:tcPr>
          <w:p w:rsidR="008313B7" w:rsidRPr="003A58FA" w:rsidRDefault="008313B7" w:rsidP="00CD418A">
            <w:pPr>
              <w:jc w:val="both"/>
              <w:rPr>
                <w:spacing w:val="-3"/>
                <w:sz w:val="24"/>
                <w:szCs w:val="24"/>
              </w:rPr>
            </w:pPr>
            <w:r w:rsidRPr="003A58FA">
              <w:rPr>
                <w:spacing w:val="-3"/>
                <w:sz w:val="24"/>
                <w:szCs w:val="24"/>
              </w:rPr>
              <w:t xml:space="preserve">North </w:t>
            </w:r>
          </w:p>
        </w:tc>
        <w:tc>
          <w:tcPr>
            <w:tcW w:w="2784" w:type="dxa"/>
          </w:tcPr>
          <w:p w:rsidR="008313B7" w:rsidRPr="003A58FA" w:rsidRDefault="008313B7" w:rsidP="00CD418A">
            <w:pPr>
              <w:pStyle w:val="Footer"/>
              <w:tabs>
                <w:tab w:val="clear" w:pos="4320"/>
                <w:tab w:val="clear" w:pos="8640"/>
              </w:tabs>
              <w:jc w:val="center"/>
              <w:rPr>
                <w:spacing w:val="-3"/>
                <w:sz w:val="24"/>
                <w:szCs w:val="24"/>
              </w:rPr>
            </w:pPr>
            <w:r>
              <w:rPr>
                <w:spacing w:val="-3"/>
                <w:sz w:val="24"/>
                <w:szCs w:val="24"/>
              </w:rPr>
              <w:t>TR-36</w:t>
            </w:r>
          </w:p>
        </w:tc>
        <w:tc>
          <w:tcPr>
            <w:tcW w:w="2723" w:type="dxa"/>
          </w:tcPr>
          <w:p w:rsidR="008313B7" w:rsidRPr="003A58FA" w:rsidRDefault="008313B7" w:rsidP="00FB77F2">
            <w:pPr>
              <w:pStyle w:val="Footer"/>
              <w:tabs>
                <w:tab w:val="clear" w:pos="4320"/>
                <w:tab w:val="clear" w:pos="8640"/>
              </w:tabs>
              <w:jc w:val="both"/>
              <w:rPr>
                <w:sz w:val="24"/>
                <w:szCs w:val="24"/>
              </w:rPr>
            </w:pPr>
            <w:r>
              <w:rPr>
                <w:sz w:val="24"/>
                <w:szCs w:val="24"/>
              </w:rPr>
              <w:t>Undeveloped Land</w:t>
            </w:r>
          </w:p>
        </w:tc>
      </w:tr>
      <w:tr w:rsidR="008313B7" w:rsidRPr="00B90D83">
        <w:trPr>
          <w:cantSplit/>
          <w:jc w:val="center"/>
        </w:trPr>
        <w:tc>
          <w:tcPr>
            <w:tcW w:w="3359" w:type="dxa"/>
          </w:tcPr>
          <w:p w:rsidR="008313B7" w:rsidRPr="003A58FA" w:rsidRDefault="008313B7" w:rsidP="00CD418A">
            <w:pPr>
              <w:jc w:val="both"/>
              <w:rPr>
                <w:spacing w:val="-3"/>
                <w:sz w:val="24"/>
                <w:szCs w:val="24"/>
              </w:rPr>
            </w:pPr>
            <w:r w:rsidRPr="003A58FA">
              <w:rPr>
                <w:spacing w:val="-3"/>
                <w:sz w:val="24"/>
                <w:szCs w:val="24"/>
              </w:rPr>
              <w:t>South</w:t>
            </w:r>
          </w:p>
        </w:tc>
        <w:tc>
          <w:tcPr>
            <w:tcW w:w="2784" w:type="dxa"/>
          </w:tcPr>
          <w:p w:rsidR="008313B7" w:rsidRPr="003A58FA" w:rsidDel="00235CF6" w:rsidRDefault="008313B7" w:rsidP="00CD418A">
            <w:pPr>
              <w:pStyle w:val="Footer"/>
              <w:tabs>
                <w:tab w:val="clear" w:pos="4320"/>
                <w:tab w:val="clear" w:pos="8640"/>
              </w:tabs>
              <w:jc w:val="center"/>
              <w:rPr>
                <w:spacing w:val="-3"/>
                <w:sz w:val="24"/>
                <w:szCs w:val="24"/>
                <w:shd w:val="clear" w:color="auto" w:fill="00FFFF"/>
              </w:rPr>
            </w:pPr>
            <w:r>
              <w:rPr>
                <w:spacing w:val="-3"/>
                <w:sz w:val="24"/>
                <w:szCs w:val="24"/>
              </w:rPr>
              <w:t>TR-36</w:t>
            </w:r>
          </w:p>
        </w:tc>
        <w:tc>
          <w:tcPr>
            <w:tcW w:w="2723" w:type="dxa"/>
          </w:tcPr>
          <w:p w:rsidR="008313B7" w:rsidRPr="003A58FA" w:rsidRDefault="008313B7" w:rsidP="00CD418A">
            <w:pPr>
              <w:pStyle w:val="Footer"/>
              <w:tabs>
                <w:tab w:val="clear" w:pos="4320"/>
                <w:tab w:val="clear" w:pos="8640"/>
              </w:tabs>
              <w:jc w:val="both"/>
              <w:rPr>
                <w:spacing w:val="-3"/>
                <w:sz w:val="24"/>
                <w:szCs w:val="24"/>
              </w:rPr>
            </w:pPr>
            <w:r>
              <w:rPr>
                <w:sz w:val="24"/>
                <w:szCs w:val="24"/>
              </w:rPr>
              <w:t>Undeveloped Land</w:t>
            </w:r>
          </w:p>
        </w:tc>
      </w:tr>
      <w:tr w:rsidR="008313B7" w:rsidRPr="00B90D83">
        <w:trPr>
          <w:cantSplit/>
          <w:trHeight w:val="270"/>
          <w:jc w:val="center"/>
        </w:trPr>
        <w:tc>
          <w:tcPr>
            <w:tcW w:w="3359" w:type="dxa"/>
          </w:tcPr>
          <w:p w:rsidR="008313B7" w:rsidRPr="003A58FA" w:rsidRDefault="008313B7" w:rsidP="00CD418A">
            <w:pPr>
              <w:jc w:val="both"/>
              <w:rPr>
                <w:spacing w:val="-3"/>
                <w:sz w:val="24"/>
                <w:szCs w:val="24"/>
              </w:rPr>
            </w:pPr>
            <w:r w:rsidRPr="003A58FA">
              <w:rPr>
                <w:spacing w:val="-3"/>
                <w:sz w:val="24"/>
                <w:szCs w:val="24"/>
              </w:rPr>
              <w:t>East</w:t>
            </w:r>
          </w:p>
        </w:tc>
        <w:tc>
          <w:tcPr>
            <w:tcW w:w="2784" w:type="dxa"/>
          </w:tcPr>
          <w:p w:rsidR="008313B7" w:rsidRPr="003A58FA" w:rsidRDefault="008313B7" w:rsidP="00CD418A">
            <w:pPr>
              <w:pStyle w:val="Footer"/>
              <w:tabs>
                <w:tab w:val="clear" w:pos="4320"/>
                <w:tab w:val="clear" w:pos="8640"/>
              </w:tabs>
              <w:jc w:val="center"/>
              <w:rPr>
                <w:spacing w:val="-3"/>
                <w:sz w:val="24"/>
                <w:szCs w:val="24"/>
              </w:rPr>
            </w:pPr>
            <w:r>
              <w:rPr>
                <w:spacing w:val="-3"/>
                <w:sz w:val="24"/>
                <w:szCs w:val="24"/>
              </w:rPr>
              <w:t>TR-36</w:t>
            </w:r>
          </w:p>
        </w:tc>
        <w:tc>
          <w:tcPr>
            <w:tcW w:w="2723" w:type="dxa"/>
          </w:tcPr>
          <w:p w:rsidR="008313B7" w:rsidRPr="003A58FA" w:rsidRDefault="008313B7" w:rsidP="00CD418A">
            <w:pPr>
              <w:pStyle w:val="Footer"/>
              <w:tabs>
                <w:tab w:val="clear" w:pos="4320"/>
                <w:tab w:val="clear" w:pos="8640"/>
              </w:tabs>
              <w:jc w:val="both"/>
              <w:rPr>
                <w:spacing w:val="-3"/>
                <w:sz w:val="24"/>
                <w:szCs w:val="24"/>
              </w:rPr>
            </w:pPr>
            <w:r>
              <w:rPr>
                <w:sz w:val="24"/>
                <w:szCs w:val="24"/>
              </w:rPr>
              <w:t>Undeveloped Land</w:t>
            </w:r>
          </w:p>
        </w:tc>
      </w:tr>
      <w:tr w:rsidR="008313B7" w:rsidRPr="00B90D83">
        <w:trPr>
          <w:cantSplit/>
          <w:trHeight w:val="270"/>
          <w:jc w:val="center"/>
        </w:trPr>
        <w:tc>
          <w:tcPr>
            <w:tcW w:w="3359" w:type="dxa"/>
          </w:tcPr>
          <w:p w:rsidR="008313B7" w:rsidRPr="003A58FA" w:rsidRDefault="008313B7" w:rsidP="00CD418A">
            <w:pPr>
              <w:jc w:val="both"/>
              <w:rPr>
                <w:spacing w:val="-3"/>
                <w:sz w:val="24"/>
                <w:szCs w:val="24"/>
              </w:rPr>
            </w:pPr>
            <w:r w:rsidRPr="003A58FA">
              <w:rPr>
                <w:spacing w:val="-3"/>
                <w:sz w:val="24"/>
                <w:szCs w:val="24"/>
              </w:rPr>
              <w:t>West</w:t>
            </w:r>
          </w:p>
        </w:tc>
        <w:tc>
          <w:tcPr>
            <w:tcW w:w="2784" w:type="dxa"/>
          </w:tcPr>
          <w:p w:rsidR="008313B7" w:rsidRPr="003A58FA" w:rsidRDefault="008313B7" w:rsidP="00CD418A">
            <w:pPr>
              <w:pStyle w:val="Footer"/>
              <w:tabs>
                <w:tab w:val="clear" w:pos="4320"/>
                <w:tab w:val="clear" w:pos="8640"/>
              </w:tabs>
              <w:jc w:val="center"/>
              <w:rPr>
                <w:sz w:val="24"/>
                <w:szCs w:val="24"/>
              </w:rPr>
            </w:pPr>
            <w:r>
              <w:rPr>
                <w:spacing w:val="-3"/>
                <w:sz w:val="24"/>
                <w:szCs w:val="24"/>
              </w:rPr>
              <w:t>TR-36</w:t>
            </w:r>
          </w:p>
        </w:tc>
        <w:tc>
          <w:tcPr>
            <w:tcW w:w="2723" w:type="dxa"/>
          </w:tcPr>
          <w:p w:rsidR="008313B7" w:rsidRPr="003A58FA" w:rsidRDefault="008313B7" w:rsidP="00CD418A">
            <w:pPr>
              <w:pStyle w:val="Footer"/>
              <w:tabs>
                <w:tab w:val="clear" w:pos="4320"/>
                <w:tab w:val="clear" w:pos="8640"/>
              </w:tabs>
              <w:jc w:val="both"/>
              <w:rPr>
                <w:sz w:val="24"/>
                <w:szCs w:val="24"/>
              </w:rPr>
            </w:pPr>
            <w:r>
              <w:rPr>
                <w:sz w:val="24"/>
                <w:szCs w:val="24"/>
              </w:rPr>
              <w:t>Undeveloped Land</w:t>
            </w:r>
          </w:p>
        </w:tc>
      </w:tr>
    </w:tbl>
    <w:p w:rsidR="008313B7" w:rsidRDefault="008F3BD9" w:rsidP="00AD61A4">
      <w:pPr>
        <w:pStyle w:val="Heading3"/>
        <w:jc w:val="both"/>
        <w:rPr>
          <w:smallCaps/>
          <w:sz w:val="24"/>
          <w:szCs w:val="24"/>
          <w:u w:val="single"/>
        </w:rPr>
      </w:pPr>
      <w:r>
        <w:rPr>
          <w:smallCaps/>
          <w:sz w:val="24"/>
          <w:szCs w:val="24"/>
          <w:u w:val="single"/>
        </w:rPr>
        <w:lastRenderedPageBreak/>
        <w:t>I</w:t>
      </w:r>
      <w:r w:rsidR="008313B7" w:rsidRPr="000E3284">
        <w:rPr>
          <w:smallCaps/>
          <w:sz w:val="24"/>
          <w:szCs w:val="24"/>
          <w:u w:val="single"/>
        </w:rPr>
        <w:t xml:space="preserve">II.  </w:t>
      </w:r>
      <w:proofErr w:type="gramStart"/>
      <w:r w:rsidR="008313B7">
        <w:rPr>
          <w:smallCaps/>
          <w:sz w:val="24"/>
          <w:szCs w:val="24"/>
          <w:u w:val="single"/>
        </w:rPr>
        <w:t>Parcel</w:t>
      </w:r>
      <w:proofErr w:type="gramEnd"/>
      <w:r w:rsidR="008313B7">
        <w:rPr>
          <w:smallCaps/>
          <w:sz w:val="24"/>
          <w:szCs w:val="24"/>
          <w:u w:val="single"/>
        </w:rPr>
        <w:t xml:space="preserve"> History </w:t>
      </w:r>
    </w:p>
    <w:p w:rsidR="008313B7" w:rsidRDefault="008313B7" w:rsidP="00AD61A4">
      <w:pPr>
        <w:jc w:val="both"/>
        <w:rPr>
          <w:spacing w:val="-3"/>
          <w:sz w:val="24"/>
          <w:szCs w:val="24"/>
        </w:rPr>
      </w:pPr>
    </w:p>
    <w:p w:rsidR="008313B7" w:rsidRDefault="008313B7" w:rsidP="00AD61A4">
      <w:pPr>
        <w:jc w:val="both"/>
        <w:rPr>
          <w:spacing w:val="-3"/>
          <w:sz w:val="24"/>
          <w:szCs w:val="24"/>
        </w:rPr>
      </w:pPr>
      <w:r>
        <w:rPr>
          <w:spacing w:val="-3"/>
          <w:sz w:val="24"/>
          <w:szCs w:val="24"/>
        </w:rPr>
        <w:t xml:space="preserve">The property has no history of permits </w:t>
      </w:r>
      <w:proofErr w:type="gramStart"/>
      <w:r>
        <w:rPr>
          <w:spacing w:val="-3"/>
          <w:sz w:val="24"/>
          <w:szCs w:val="24"/>
        </w:rPr>
        <w:t>nor</w:t>
      </w:r>
      <w:proofErr w:type="gramEnd"/>
      <w:r>
        <w:rPr>
          <w:spacing w:val="-3"/>
          <w:sz w:val="24"/>
          <w:szCs w:val="24"/>
        </w:rPr>
        <w:t xml:space="preserve"> violations. The Applicant has erected a temporary structure on the property for shelter pending the outcome of the rezoning request. </w:t>
      </w:r>
    </w:p>
    <w:p w:rsidR="008313B7" w:rsidRDefault="008313B7" w:rsidP="00AD61A4">
      <w:pPr>
        <w:jc w:val="both"/>
        <w:rPr>
          <w:spacing w:val="-3"/>
          <w:sz w:val="24"/>
          <w:szCs w:val="24"/>
        </w:rPr>
      </w:pPr>
    </w:p>
    <w:p w:rsidR="008313B7" w:rsidRDefault="008F3BD9" w:rsidP="00AD61A4">
      <w:pPr>
        <w:jc w:val="center"/>
        <w:rPr>
          <w:spacing w:val="-3"/>
          <w:sz w:val="24"/>
          <w:szCs w:val="24"/>
        </w:rPr>
      </w:pPr>
      <w:r w:rsidRPr="00E26050">
        <w:rPr>
          <w:spacing w:val="-3"/>
          <w:sz w:val="24"/>
          <w:szCs w:val="24"/>
        </w:rPr>
        <w:pict>
          <v:shape id="_x0000_i1026" type="#_x0000_t75" style="width:378.75pt;height:144.75pt" o:bordertopcolor="this" o:borderleftcolor="this" o:borderbottomcolor="this" o:borderrightcolor="this">
            <v:imagedata r:id="rId9" o:title="" croptop="16043f" cropbottom="13653f"/>
            <w10:bordertop type="single" width="4"/>
            <w10:borderleft type="single" width="4"/>
            <w10:borderbottom type="single" width="4"/>
            <w10:borderright type="single" width="4"/>
          </v:shape>
        </w:pict>
      </w:r>
    </w:p>
    <w:p w:rsidR="008313B7" w:rsidRPr="00AD61A4" w:rsidRDefault="008313B7" w:rsidP="00AD61A4">
      <w:pPr>
        <w:jc w:val="center"/>
        <w:rPr>
          <w:i/>
          <w:spacing w:val="-3"/>
          <w:sz w:val="24"/>
          <w:szCs w:val="24"/>
        </w:rPr>
      </w:pPr>
      <w:proofErr w:type="gramStart"/>
      <w:r w:rsidRPr="00AD61A4">
        <w:rPr>
          <w:i/>
          <w:spacing w:val="-3"/>
          <w:sz w:val="24"/>
          <w:szCs w:val="24"/>
        </w:rPr>
        <w:t>Northward view of the temporary shelter on the property.</w:t>
      </w:r>
      <w:proofErr w:type="gramEnd"/>
    </w:p>
    <w:p w:rsidR="008313B7" w:rsidRDefault="008313B7" w:rsidP="00AD61A4">
      <w:pPr>
        <w:jc w:val="both"/>
        <w:rPr>
          <w:spacing w:val="-3"/>
          <w:sz w:val="24"/>
          <w:szCs w:val="24"/>
        </w:rPr>
      </w:pPr>
    </w:p>
    <w:p w:rsidR="008313B7" w:rsidRPr="000E3284" w:rsidRDefault="008313B7" w:rsidP="00AD61A4">
      <w:pPr>
        <w:pStyle w:val="Heading3"/>
        <w:numPr>
          <w:ilvl w:val="0"/>
          <w:numId w:val="0"/>
        </w:numPr>
        <w:jc w:val="both"/>
        <w:rPr>
          <w:smallCaps/>
          <w:sz w:val="24"/>
          <w:szCs w:val="24"/>
          <w:u w:val="single"/>
        </w:rPr>
      </w:pPr>
      <w:r w:rsidRPr="000E3284">
        <w:rPr>
          <w:smallCaps/>
          <w:sz w:val="24"/>
          <w:szCs w:val="24"/>
          <w:u w:val="single"/>
        </w:rPr>
        <w:t>I</w:t>
      </w:r>
      <w:r w:rsidR="008F3BD9">
        <w:rPr>
          <w:smallCaps/>
          <w:sz w:val="24"/>
          <w:szCs w:val="24"/>
          <w:u w:val="single"/>
        </w:rPr>
        <w:t>V</w:t>
      </w:r>
      <w:r w:rsidRPr="000E3284">
        <w:rPr>
          <w:smallCaps/>
          <w:sz w:val="24"/>
          <w:szCs w:val="24"/>
          <w:u w:val="single"/>
        </w:rPr>
        <w:t xml:space="preserve">.  </w:t>
      </w:r>
      <w:r>
        <w:rPr>
          <w:smallCaps/>
          <w:sz w:val="24"/>
          <w:szCs w:val="24"/>
          <w:u w:val="single"/>
        </w:rPr>
        <w:t xml:space="preserve"> </w:t>
      </w:r>
      <w:r w:rsidRPr="000E3284">
        <w:rPr>
          <w:smallCaps/>
          <w:sz w:val="24"/>
          <w:szCs w:val="24"/>
          <w:u w:val="single"/>
        </w:rPr>
        <w:t xml:space="preserve">Nature of the </w:t>
      </w:r>
      <w:r>
        <w:rPr>
          <w:smallCaps/>
          <w:sz w:val="24"/>
          <w:szCs w:val="24"/>
          <w:u w:val="single"/>
        </w:rPr>
        <w:t>Request</w:t>
      </w:r>
    </w:p>
    <w:p w:rsidR="008313B7" w:rsidRDefault="008313B7" w:rsidP="00AD61A4">
      <w:pPr>
        <w:jc w:val="both"/>
        <w:rPr>
          <w:spacing w:val="-3"/>
          <w:sz w:val="24"/>
          <w:szCs w:val="24"/>
        </w:rPr>
      </w:pPr>
    </w:p>
    <w:p w:rsidR="008313B7" w:rsidRDefault="008313B7" w:rsidP="00AD61A4">
      <w:pPr>
        <w:jc w:val="both"/>
        <w:rPr>
          <w:spacing w:val="-3"/>
          <w:sz w:val="24"/>
          <w:szCs w:val="24"/>
        </w:rPr>
      </w:pPr>
      <w:r>
        <w:rPr>
          <w:spacing w:val="-3"/>
          <w:sz w:val="24"/>
          <w:szCs w:val="24"/>
        </w:rPr>
        <w:t xml:space="preserve">Bo Hodai, the Applicant, recently purchased two adjacent lots off </w:t>
      </w:r>
      <w:smartTag w:uri="urn:schemas-microsoft-com:office:smarttags" w:element="Street">
        <w:r>
          <w:rPr>
            <w:spacing w:val="-3"/>
            <w:sz w:val="24"/>
            <w:szCs w:val="24"/>
          </w:rPr>
          <w:t>Rucker Canyon Road, Northeast</w:t>
        </w:r>
      </w:smartTag>
      <w:r>
        <w:rPr>
          <w:spacing w:val="-3"/>
          <w:sz w:val="24"/>
          <w:szCs w:val="24"/>
        </w:rPr>
        <w:t xml:space="preserve"> of </w:t>
      </w:r>
      <w:smartTag w:uri="urn:schemas-microsoft-com:office:smarttags" w:element="Street">
        <w:smartTag w:uri="urn:schemas-microsoft-com:office:smarttags" w:element="Street">
          <w:r>
            <w:rPr>
              <w:spacing w:val="-3"/>
              <w:sz w:val="24"/>
              <w:szCs w:val="24"/>
            </w:rPr>
            <w:t>Elfrida</w:t>
          </w:r>
        </w:smartTag>
        <w:r>
          <w:rPr>
            <w:spacing w:val="-3"/>
            <w:sz w:val="24"/>
            <w:szCs w:val="24"/>
          </w:rPr>
          <w:t xml:space="preserve">, </w:t>
        </w:r>
        <w:smartTag w:uri="urn:schemas-microsoft-com:office:smarttags" w:element="Street">
          <w:r>
            <w:rPr>
              <w:spacing w:val="-3"/>
              <w:sz w:val="24"/>
              <w:szCs w:val="24"/>
            </w:rPr>
            <w:t>AZ.</w:t>
          </w:r>
        </w:smartTag>
      </w:smartTag>
      <w:r>
        <w:rPr>
          <w:spacing w:val="-3"/>
          <w:sz w:val="24"/>
          <w:szCs w:val="24"/>
        </w:rPr>
        <w:t xml:space="preserve"> His intention is to construct his own single-family residence on the site. He has applied to have the two parcels rezoned to RU-4, in order to qualify for the County Owner-Builder Amendments. These Amendments allow owner-builders of properties in Zoning Districts with a minimum density of one dwelling per four acres to opt out of building code inspections. </w:t>
      </w:r>
    </w:p>
    <w:p w:rsidR="008313B7" w:rsidRDefault="008313B7" w:rsidP="00AD61A4">
      <w:pPr>
        <w:jc w:val="both"/>
        <w:rPr>
          <w:spacing w:val="-3"/>
          <w:sz w:val="24"/>
          <w:szCs w:val="24"/>
        </w:rPr>
      </w:pPr>
    </w:p>
    <w:p w:rsidR="008313B7" w:rsidRPr="00C46739" w:rsidRDefault="008313B7" w:rsidP="00AD61A4">
      <w:pPr>
        <w:jc w:val="both"/>
        <w:rPr>
          <w:b/>
          <w:smallCaps/>
          <w:spacing w:val="3"/>
          <w:sz w:val="24"/>
          <w:szCs w:val="24"/>
          <w:u w:val="single"/>
        </w:rPr>
      </w:pPr>
      <w:r>
        <w:rPr>
          <w:b/>
          <w:smallCaps/>
          <w:spacing w:val="3"/>
          <w:sz w:val="24"/>
          <w:szCs w:val="24"/>
          <w:u w:val="single"/>
        </w:rPr>
        <w:t>V.   Analysis of Rezoning Request</w:t>
      </w:r>
    </w:p>
    <w:p w:rsidR="008313B7" w:rsidRDefault="008313B7" w:rsidP="00AD61A4">
      <w:pPr>
        <w:pStyle w:val="WW-BodyText3"/>
        <w:rPr>
          <w:b/>
          <w:i w:val="0"/>
          <w:sz w:val="24"/>
          <w:szCs w:val="24"/>
          <w:u w:val="single"/>
        </w:rPr>
      </w:pPr>
    </w:p>
    <w:p w:rsidR="008313B7" w:rsidRDefault="008313B7" w:rsidP="00AD61A4">
      <w:pPr>
        <w:pStyle w:val="WW-BodyText3"/>
        <w:rPr>
          <w:i w:val="0"/>
          <w:sz w:val="24"/>
          <w:szCs w:val="24"/>
        </w:rPr>
      </w:pPr>
      <w:proofErr w:type="gramStart"/>
      <w:r w:rsidRPr="005B156C">
        <w:rPr>
          <w:b/>
          <w:i w:val="0"/>
          <w:sz w:val="24"/>
          <w:szCs w:val="24"/>
          <w:u w:val="single"/>
        </w:rPr>
        <w:t>Mandatory Compliance</w:t>
      </w:r>
      <w:r>
        <w:rPr>
          <w:i w:val="0"/>
          <w:sz w:val="24"/>
          <w:szCs w:val="24"/>
        </w:rPr>
        <w:t>.</w:t>
      </w:r>
      <w:proofErr w:type="gramEnd"/>
    </w:p>
    <w:p w:rsidR="008313B7" w:rsidRDefault="008313B7" w:rsidP="00AD61A4">
      <w:pPr>
        <w:tabs>
          <w:tab w:val="left" w:pos="0"/>
        </w:tabs>
        <w:jc w:val="both"/>
        <w:rPr>
          <w:spacing w:val="-3"/>
          <w:sz w:val="24"/>
          <w:szCs w:val="24"/>
        </w:rPr>
      </w:pPr>
      <w:r w:rsidRPr="009C6FA9">
        <w:rPr>
          <w:spacing w:val="-3"/>
          <w:sz w:val="24"/>
          <w:szCs w:val="24"/>
        </w:rPr>
        <w:t>The subject property lies within a Category “D”—Rural Growth Area and is considered a “Rural” land use designation area.</w:t>
      </w:r>
      <w:r>
        <w:rPr>
          <w:spacing w:val="-3"/>
          <w:sz w:val="24"/>
          <w:szCs w:val="24"/>
        </w:rPr>
        <w:t xml:space="preserve">  Section 402 of the County Zoning Regulations permits owners of property in such areas to request a rezoning to RU-4. </w:t>
      </w:r>
    </w:p>
    <w:p w:rsidR="008313B7" w:rsidRDefault="008313B7" w:rsidP="00AD61A4">
      <w:pPr>
        <w:pStyle w:val="WW-BodyText3"/>
        <w:rPr>
          <w:b/>
          <w:i w:val="0"/>
          <w:sz w:val="24"/>
          <w:szCs w:val="24"/>
          <w:u w:val="single"/>
        </w:rPr>
      </w:pPr>
    </w:p>
    <w:p w:rsidR="008313B7" w:rsidRPr="00A6162C" w:rsidRDefault="008313B7" w:rsidP="00AD61A4">
      <w:pPr>
        <w:pStyle w:val="WW-BodyText3"/>
        <w:rPr>
          <w:b/>
          <w:i w:val="0"/>
          <w:sz w:val="24"/>
          <w:szCs w:val="24"/>
          <w:u w:val="single"/>
        </w:rPr>
      </w:pPr>
      <w:r w:rsidRPr="00A6162C">
        <w:rPr>
          <w:b/>
          <w:i w:val="0"/>
          <w:sz w:val="24"/>
          <w:szCs w:val="24"/>
          <w:u w:val="single"/>
        </w:rPr>
        <w:t>Compliance with Rezoning Criteria</w:t>
      </w:r>
    </w:p>
    <w:p w:rsidR="008313B7" w:rsidRDefault="008313B7" w:rsidP="00AD61A4">
      <w:pPr>
        <w:pStyle w:val="WW-BodyText3"/>
        <w:rPr>
          <w:i w:val="0"/>
          <w:sz w:val="24"/>
          <w:szCs w:val="24"/>
        </w:rPr>
      </w:pPr>
      <w:r w:rsidRPr="009C6FA9">
        <w:rPr>
          <w:i w:val="0"/>
          <w:sz w:val="24"/>
          <w:szCs w:val="24"/>
        </w:rPr>
        <w:t>Section 2208.03 of the Zoning Regulations provides f</w:t>
      </w:r>
      <w:r>
        <w:rPr>
          <w:i w:val="0"/>
          <w:sz w:val="24"/>
          <w:szCs w:val="24"/>
        </w:rPr>
        <w:t>ifteen</w:t>
      </w:r>
      <w:r w:rsidRPr="009C6FA9">
        <w:rPr>
          <w:i w:val="0"/>
          <w:sz w:val="24"/>
          <w:szCs w:val="24"/>
        </w:rPr>
        <w:t xml:space="preserve"> (1</w:t>
      </w:r>
      <w:r>
        <w:rPr>
          <w:i w:val="0"/>
          <w:sz w:val="24"/>
          <w:szCs w:val="24"/>
        </w:rPr>
        <w:t>5</w:t>
      </w:r>
      <w:r w:rsidRPr="009C6FA9">
        <w:rPr>
          <w:i w:val="0"/>
          <w:sz w:val="24"/>
          <w:szCs w:val="24"/>
        </w:rPr>
        <w:t xml:space="preserve">) criteria used to evaluate rezoning requests. </w:t>
      </w:r>
      <w:r>
        <w:rPr>
          <w:i w:val="0"/>
          <w:sz w:val="24"/>
          <w:szCs w:val="24"/>
        </w:rPr>
        <w:t>Ten</w:t>
      </w:r>
      <w:r w:rsidRPr="009C6FA9">
        <w:rPr>
          <w:i w:val="0"/>
          <w:sz w:val="24"/>
          <w:szCs w:val="24"/>
        </w:rPr>
        <w:t xml:space="preserve"> (</w:t>
      </w:r>
      <w:r>
        <w:rPr>
          <w:i w:val="0"/>
          <w:sz w:val="24"/>
          <w:szCs w:val="24"/>
        </w:rPr>
        <w:t>10</w:t>
      </w:r>
      <w:r w:rsidRPr="009C6FA9">
        <w:rPr>
          <w:i w:val="0"/>
          <w:sz w:val="24"/>
          <w:szCs w:val="24"/>
        </w:rPr>
        <w:t xml:space="preserve">) of the criteria are applicable and are listed below. The Applicant’s request </w:t>
      </w:r>
      <w:r>
        <w:rPr>
          <w:i w:val="0"/>
          <w:sz w:val="24"/>
          <w:szCs w:val="24"/>
        </w:rPr>
        <w:t>complies</w:t>
      </w:r>
      <w:r w:rsidRPr="009C6FA9">
        <w:rPr>
          <w:i w:val="0"/>
          <w:sz w:val="24"/>
          <w:szCs w:val="24"/>
        </w:rPr>
        <w:t xml:space="preserve"> with </w:t>
      </w:r>
      <w:r>
        <w:rPr>
          <w:i w:val="0"/>
          <w:sz w:val="24"/>
          <w:szCs w:val="24"/>
        </w:rPr>
        <w:t>all ten</w:t>
      </w:r>
      <w:r w:rsidRPr="009C6FA9">
        <w:rPr>
          <w:i w:val="0"/>
          <w:sz w:val="24"/>
          <w:szCs w:val="24"/>
        </w:rPr>
        <w:t xml:space="preserve"> (</w:t>
      </w:r>
      <w:r>
        <w:rPr>
          <w:i w:val="0"/>
          <w:sz w:val="24"/>
          <w:szCs w:val="24"/>
        </w:rPr>
        <w:t>10</w:t>
      </w:r>
      <w:r w:rsidRPr="009C6FA9">
        <w:rPr>
          <w:i w:val="0"/>
          <w:sz w:val="24"/>
          <w:szCs w:val="24"/>
        </w:rPr>
        <w:t>) criteria.</w:t>
      </w:r>
      <w:r>
        <w:rPr>
          <w:i w:val="0"/>
          <w:sz w:val="24"/>
          <w:szCs w:val="24"/>
        </w:rPr>
        <w:t xml:space="preserve"> </w:t>
      </w:r>
    </w:p>
    <w:p w:rsidR="008313B7" w:rsidRDefault="008313B7" w:rsidP="00AD61A4">
      <w:pPr>
        <w:tabs>
          <w:tab w:val="left" w:pos="0"/>
        </w:tabs>
        <w:jc w:val="both"/>
        <w:rPr>
          <w:b/>
          <w:i/>
          <w:spacing w:val="-3"/>
          <w:sz w:val="24"/>
          <w:szCs w:val="24"/>
        </w:rPr>
      </w:pPr>
    </w:p>
    <w:p w:rsidR="008313B7" w:rsidRPr="005B156C" w:rsidRDefault="008313B7" w:rsidP="00AD61A4">
      <w:pPr>
        <w:tabs>
          <w:tab w:val="left" w:pos="0"/>
        </w:tabs>
        <w:jc w:val="both"/>
        <w:rPr>
          <w:b/>
          <w:spacing w:val="-3"/>
          <w:sz w:val="24"/>
          <w:szCs w:val="24"/>
        </w:rPr>
      </w:pPr>
      <w:r w:rsidRPr="005B156C">
        <w:rPr>
          <w:b/>
          <w:i/>
          <w:spacing w:val="-3"/>
          <w:sz w:val="24"/>
          <w:szCs w:val="24"/>
        </w:rPr>
        <w:t>1.</w:t>
      </w:r>
      <w:r>
        <w:rPr>
          <w:b/>
          <w:i/>
          <w:spacing w:val="-3"/>
          <w:sz w:val="24"/>
          <w:szCs w:val="24"/>
        </w:rPr>
        <w:t xml:space="preserve">  </w:t>
      </w:r>
      <w:r w:rsidRPr="005B156C">
        <w:rPr>
          <w:b/>
          <w:i/>
          <w:spacing w:val="-3"/>
          <w:sz w:val="24"/>
          <w:szCs w:val="24"/>
        </w:rPr>
        <w:t xml:space="preserve">Provides an </w:t>
      </w:r>
      <w:r>
        <w:rPr>
          <w:b/>
          <w:i/>
          <w:spacing w:val="-3"/>
          <w:sz w:val="24"/>
          <w:szCs w:val="24"/>
        </w:rPr>
        <w:t xml:space="preserve">Adequate Land Use/Concept Plan – </w:t>
      </w:r>
      <w:r w:rsidRPr="005D4E7A">
        <w:rPr>
          <w:b/>
          <w:spacing w:val="-3"/>
          <w:sz w:val="24"/>
          <w:szCs w:val="24"/>
        </w:rPr>
        <w:t>Complies</w:t>
      </w:r>
      <w:r>
        <w:rPr>
          <w:b/>
          <w:spacing w:val="-3"/>
          <w:sz w:val="24"/>
          <w:szCs w:val="24"/>
        </w:rPr>
        <w:t>.</w:t>
      </w:r>
    </w:p>
    <w:p w:rsidR="008313B7" w:rsidRDefault="008313B7" w:rsidP="00AD61A4">
      <w:pPr>
        <w:tabs>
          <w:tab w:val="left" w:pos="360"/>
        </w:tabs>
        <w:jc w:val="both"/>
        <w:rPr>
          <w:spacing w:val="-3"/>
          <w:sz w:val="24"/>
          <w:szCs w:val="24"/>
        </w:rPr>
      </w:pPr>
      <w:r>
        <w:rPr>
          <w:spacing w:val="-3"/>
          <w:sz w:val="24"/>
          <w:szCs w:val="24"/>
        </w:rPr>
        <w:t xml:space="preserve">The attached Concept Plan is adequate for the proposed downzoning. A more robust site plan conforming to residential permitting requirements would be required before a residential permit could be issued.  Note that Section 2208.03.B.1 does not relate specifically to what is proposed. That is, the rezoning would not facilitate a new residential subdivision development, but would facilitate residential development on one existing parcel. While the stipulation for residential </w:t>
      </w:r>
      <w:proofErr w:type="spellStart"/>
      <w:r>
        <w:rPr>
          <w:spacing w:val="-3"/>
          <w:sz w:val="24"/>
          <w:szCs w:val="24"/>
        </w:rPr>
        <w:t>rezonings</w:t>
      </w:r>
      <w:proofErr w:type="spellEnd"/>
      <w:r>
        <w:rPr>
          <w:spacing w:val="-3"/>
          <w:sz w:val="24"/>
          <w:szCs w:val="24"/>
        </w:rPr>
        <w:t xml:space="preserve"> is thus not applicable here, the requirements for non-residential </w:t>
      </w:r>
      <w:proofErr w:type="spellStart"/>
      <w:r>
        <w:rPr>
          <w:spacing w:val="-3"/>
          <w:sz w:val="24"/>
          <w:szCs w:val="24"/>
        </w:rPr>
        <w:t>rezonings</w:t>
      </w:r>
      <w:proofErr w:type="spellEnd"/>
      <w:r>
        <w:rPr>
          <w:spacing w:val="-3"/>
          <w:sz w:val="24"/>
          <w:szCs w:val="24"/>
        </w:rPr>
        <w:t xml:space="preserve"> are generally the same as what would be required for a residential building permit. </w:t>
      </w:r>
    </w:p>
    <w:p w:rsidR="008313B7" w:rsidRDefault="008313B7" w:rsidP="00AD61A4">
      <w:pPr>
        <w:tabs>
          <w:tab w:val="left" w:pos="360"/>
        </w:tabs>
        <w:ind w:left="360"/>
        <w:jc w:val="both"/>
        <w:rPr>
          <w:spacing w:val="-3"/>
          <w:sz w:val="24"/>
          <w:szCs w:val="24"/>
        </w:rPr>
      </w:pPr>
    </w:p>
    <w:p w:rsidR="008313B7" w:rsidRPr="007A1646" w:rsidRDefault="008313B7" w:rsidP="00AD61A4">
      <w:pPr>
        <w:pStyle w:val="WW-BodyText3"/>
        <w:rPr>
          <w:b/>
          <w:i w:val="0"/>
          <w:sz w:val="24"/>
          <w:szCs w:val="24"/>
        </w:rPr>
      </w:pPr>
      <w:r w:rsidRPr="00595747">
        <w:rPr>
          <w:b/>
          <w:spacing w:val="-3"/>
          <w:sz w:val="24"/>
          <w:szCs w:val="24"/>
        </w:rPr>
        <w:t>2.</w:t>
      </w:r>
      <w:r w:rsidRPr="00B90D83">
        <w:rPr>
          <w:b/>
          <w:sz w:val="24"/>
          <w:szCs w:val="24"/>
        </w:rPr>
        <w:t xml:space="preserve"> Compliance with the </w:t>
      </w:r>
      <w:r>
        <w:rPr>
          <w:b/>
          <w:sz w:val="24"/>
          <w:szCs w:val="24"/>
        </w:rPr>
        <w:t xml:space="preserve">Applicable Site Development Standards - </w:t>
      </w:r>
      <w:r>
        <w:rPr>
          <w:b/>
          <w:i w:val="0"/>
          <w:sz w:val="24"/>
          <w:szCs w:val="24"/>
        </w:rPr>
        <w:t>Complies</w:t>
      </w:r>
      <w:r w:rsidRPr="007A1646">
        <w:rPr>
          <w:b/>
          <w:i w:val="0"/>
          <w:sz w:val="24"/>
          <w:szCs w:val="24"/>
        </w:rPr>
        <w:t>.</w:t>
      </w:r>
      <w:r>
        <w:rPr>
          <w:b/>
          <w:i w:val="0"/>
          <w:sz w:val="24"/>
          <w:szCs w:val="24"/>
        </w:rPr>
        <w:t xml:space="preserve"> </w:t>
      </w:r>
    </w:p>
    <w:p w:rsidR="008313B7" w:rsidRPr="00796E40" w:rsidRDefault="008313B7" w:rsidP="00AD61A4">
      <w:pPr>
        <w:tabs>
          <w:tab w:val="left" w:pos="0"/>
        </w:tabs>
        <w:jc w:val="both"/>
        <w:rPr>
          <w:sz w:val="24"/>
          <w:szCs w:val="24"/>
        </w:rPr>
      </w:pPr>
      <w:r>
        <w:rPr>
          <w:spacing w:val="-3"/>
          <w:sz w:val="24"/>
          <w:szCs w:val="24"/>
        </w:rPr>
        <w:lastRenderedPageBreak/>
        <w:t>The Applicant would be able to meet all applicable site development standards for the Rural District if the rezoning request is granted.</w:t>
      </w:r>
    </w:p>
    <w:p w:rsidR="008313B7" w:rsidRDefault="008313B7" w:rsidP="00AD61A4">
      <w:pPr>
        <w:ind w:left="360"/>
        <w:jc w:val="both"/>
        <w:rPr>
          <w:spacing w:val="-3"/>
          <w:sz w:val="24"/>
          <w:szCs w:val="24"/>
        </w:rPr>
      </w:pPr>
    </w:p>
    <w:p w:rsidR="008313B7" w:rsidRDefault="008313B7" w:rsidP="00AD61A4">
      <w:pPr>
        <w:pStyle w:val="WW-BodyText3"/>
        <w:rPr>
          <w:i w:val="0"/>
          <w:sz w:val="24"/>
          <w:szCs w:val="24"/>
        </w:rPr>
      </w:pPr>
      <w:r>
        <w:rPr>
          <w:b/>
          <w:sz w:val="24"/>
          <w:szCs w:val="24"/>
        </w:rPr>
        <w:t>3.</w:t>
      </w:r>
      <w:r w:rsidRPr="0025482A">
        <w:rPr>
          <w:b/>
          <w:sz w:val="24"/>
          <w:szCs w:val="24"/>
        </w:rPr>
        <w:t xml:space="preserve"> </w:t>
      </w:r>
      <w:r>
        <w:rPr>
          <w:b/>
          <w:sz w:val="24"/>
          <w:szCs w:val="24"/>
        </w:rPr>
        <w:t>Adjacent Districts Remain Capable of Development</w:t>
      </w:r>
      <w:r>
        <w:rPr>
          <w:i w:val="0"/>
          <w:sz w:val="24"/>
          <w:szCs w:val="24"/>
        </w:rPr>
        <w:t xml:space="preserve"> – </w:t>
      </w:r>
      <w:r w:rsidRPr="007A1646">
        <w:rPr>
          <w:b/>
          <w:i w:val="0"/>
          <w:sz w:val="24"/>
          <w:szCs w:val="24"/>
        </w:rPr>
        <w:t>Complies.</w:t>
      </w:r>
    </w:p>
    <w:p w:rsidR="008313B7" w:rsidRDefault="008313B7" w:rsidP="00AD61A4">
      <w:pPr>
        <w:pStyle w:val="WW-BodyText3"/>
        <w:rPr>
          <w:i w:val="0"/>
          <w:sz w:val="24"/>
          <w:szCs w:val="24"/>
        </w:rPr>
      </w:pPr>
      <w:r>
        <w:rPr>
          <w:i w:val="0"/>
          <w:sz w:val="24"/>
          <w:szCs w:val="24"/>
        </w:rPr>
        <w:t>The proposal would not affect the development prospects of any neighboring property.</w:t>
      </w:r>
    </w:p>
    <w:p w:rsidR="008313B7" w:rsidRDefault="008313B7" w:rsidP="00AD61A4">
      <w:pPr>
        <w:pStyle w:val="WW-BodyText3"/>
        <w:rPr>
          <w:i w:val="0"/>
          <w:sz w:val="24"/>
          <w:szCs w:val="24"/>
        </w:rPr>
      </w:pPr>
    </w:p>
    <w:p w:rsidR="008313B7" w:rsidRDefault="008313B7" w:rsidP="00AD61A4">
      <w:pPr>
        <w:pStyle w:val="WW-BodyText3"/>
        <w:rPr>
          <w:i w:val="0"/>
          <w:sz w:val="24"/>
          <w:szCs w:val="24"/>
        </w:rPr>
      </w:pPr>
      <w:r w:rsidRPr="00595747">
        <w:rPr>
          <w:b/>
          <w:sz w:val="24"/>
          <w:szCs w:val="24"/>
        </w:rPr>
        <w:t>4.</w:t>
      </w:r>
      <w:r>
        <w:rPr>
          <w:b/>
          <w:sz w:val="24"/>
          <w:szCs w:val="24"/>
        </w:rPr>
        <w:t xml:space="preserve"> Limitation on Creation of Nonconforming Uses – </w:t>
      </w:r>
      <w:proofErr w:type="gramStart"/>
      <w:r w:rsidRPr="007A1646">
        <w:rPr>
          <w:b/>
          <w:i w:val="0"/>
          <w:sz w:val="24"/>
          <w:szCs w:val="24"/>
        </w:rPr>
        <w:t>Complies</w:t>
      </w:r>
      <w:r>
        <w:rPr>
          <w:b/>
          <w:i w:val="0"/>
          <w:sz w:val="24"/>
          <w:szCs w:val="24"/>
        </w:rPr>
        <w:t xml:space="preserve"> </w:t>
      </w:r>
      <w:r>
        <w:rPr>
          <w:i w:val="0"/>
          <w:sz w:val="24"/>
          <w:szCs w:val="24"/>
        </w:rPr>
        <w:t>.</w:t>
      </w:r>
      <w:proofErr w:type="gramEnd"/>
    </w:p>
    <w:p w:rsidR="008313B7" w:rsidRDefault="008313B7" w:rsidP="00AD61A4">
      <w:pPr>
        <w:pStyle w:val="WW-BodyText3"/>
        <w:rPr>
          <w:i w:val="0"/>
          <w:sz w:val="24"/>
          <w:szCs w:val="24"/>
        </w:rPr>
      </w:pPr>
      <w:r>
        <w:rPr>
          <w:i w:val="0"/>
          <w:sz w:val="24"/>
          <w:szCs w:val="24"/>
        </w:rPr>
        <w:t>The proposal would not create any potential for non-conforming uses. The Applicant proposes uses that are permitted within the current and proposed Districts, and can meet all development standards.</w:t>
      </w:r>
    </w:p>
    <w:p w:rsidR="008313B7" w:rsidRDefault="008313B7" w:rsidP="00AD61A4">
      <w:pPr>
        <w:pStyle w:val="Heading5"/>
        <w:keepNext w:val="0"/>
        <w:numPr>
          <w:ilvl w:val="0"/>
          <w:numId w:val="0"/>
        </w:numPr>
        <w:jc w:val="both"/>
        <w:rPr>
          <w:b/>
          <w:sz w:val="24"/>
          <w:szCs w:val="24"/>
        </w:rPr>
      </w:pPr>
    </w:p>
    <w:p w:rsidR="008313B7" w:rsidRPr="005835FF" w:rsidRDefault="008313B7" w:rsidP="00AD61A4">
      <w:pPr>
        <w:pStyle w:val="Heading5"/>
        <w:keepNext w:val="0"/>
        <w:numPr>
          <w:ilvl w:val="0"/>
          <w:numId w:val="0"/>
        </w:numPr>
        <w:jc w:val="both"/>
        <w:rPr>
          <w:i w:val="0"/>
          <w:sz w:val="24"/>
          <w:szCs w:val="24"/>
        </w:rPr>
      </w:pPr>
      <w:r>
        <w:rPr>
          <w:b/>
          <w:sz w:val="24"/>
          <w:szCs w:val="24"/>
        </w:rPr>
        <w:t xml:space="preserve">5. </w:t>
      </w:r>
      <w:r w:rsidRPr="00B90D83">
        <w:rPr>
          <w:b/>
          <w:sz w:val="24"/>
          <w:szCs w:val="24"/>
        </w:rPr>
        <w:t xml:space="preserve"> </w:t>
      </w:r>
      <w:r>
        <w:rPr>
          <w:b/>
          <w:sz w:val="24"/>
          <w:szCs w:val="24"/>
        </w:rPr>
        <w:t xml:space="preserve">Compatibility with Existing Development </w:t>
      </w:r>
      <w:r>
        <w:rPr>
          <w:i w:val="0"/>
          <w:sz w:val="24"/>
          <w:szCs w:val="24"/>
        </w:rPr>
        <w:t xml:space="preserve">– </w:t>
      </w:r>
      <w:r w:rsidRPr="007A1646">
        <w:rPr>
          <w:b/>
          <w:i w:val="0"/>
          <w:sz w:val="24"/>
          <w:szCs w:val="24"/>
        </w:rPr>
        <w:t>Compl</w:t>
      </w:r>
      <w:r>
        <w:rPr>
          <w:b/>
          <w:i w:val="0"/>
          <w:sz w:val="24"/>
          <w:szCs w:val="24"/>
        </w:rPr>
        <w:t>ies</w:t>
      </w:r>
      <w:r>
        <w:rPr>
          <w:i w:val="0"/>
          <w:sz w:val="24"/>
          <w:szCs w:val="24"/>
        </w:rPr>
        <w:t>.</w:t>
      </w:r>
    </w:p>
    <w:p w:rsidR="008313B7" w:rsidRDefault="008313B7" w:rsidP="00AD61A4">
      <w:pPr>
        <w:pStyle w:val="Heading5"/>
        <w:keepNext w:val="0"/>
        <w:numPr>
          <w:ilvl w:val="0"/>
          <w:numId w:val="0"/>
        </w:numPr>
        <w:jc w:val="both"/>
        <w:rPr>
          <w:i w:val="0"/>
          <w:sz w:val="24"/>
          <w:szCs w:val="24"/>
        </w:rPr>
      </w:pPr>
      <w:r>
        <w:rPr>
          <w:i w:val="0"/>
          <w:sz w:val="24"/>
          <w:szCs w:val="24"/>
        </w:rPr>
        <w:t>The property is situated in an area that is almost totally undeveloped. The nearest residence is ¾ mile to the Southwest; the next nearest residence is approximately 1.5 miles to the East.</w:t>
      </w:r>
    </w:p>
    <w:p w:rsidR="008313B7" w:rsidRPr="00AD61A4" w:rsidRDefault="008313B7" w:rsidP="00AD61A4"/>
    <w:p w:rsidR="008313B7" w:rsidRDefault="008F3BD9" w:rsidP="00AD61A4">
      <w:pPr>
        <w:pStyle w:val="Heading5"/>
        <w:keepNext w:val="0"/>
        <w:numPr>
          <w:ilvl w:val="0"/>
          <w:numId w:val="0"/>
        </w:numPr>
        <w:jc w:val="center"/>
        <w:rPr>
          <w:b/>
          <w:sz w:val="24"/>
          <w:szCs w:val="24"/>
        </w:rPr>
      </w:pPr>
      <w:r w:rsidRPr="00E26050">
        <w:rPr>
          <w:b/>
          <w:sz w:val="24"/>
          <w:szCs w:val="24"/>
        </w:rPr>
        <w:pict>
          <v:shape id="_x0000_i1027" type="#_x0000_t75" style="width:378.75pt;height:167.25pt" o:bordertopcolor="this" o:borderleftcolor="this" o:borderbottomcolor="this" o:borderrightcolor="this">
            <v:imagedata r:id="rId10" o:title="" croptop="22357f" cropbottom="4608f"/>
            <w10:bordertop type="single" width="4"/>
            <w10:borderleft type="single" width="4"/>
            <w10:borderbottom type="single" width="4"/>
            <w10:borderright type="single" width="4"/>
          </v:shape>
        </w:pict>
      </w:r>
    </w:p>
    <w:p w:rsidR="008313B7" w:rsidRDefault="008313B7" w:rsidP="00AD61A4">
      <w:pPr>
        <w:ind w:left="810" w:right="810"/>
        <w:jc w:val="center"/>
        <w:rPr>
          <w:i/>
          <w:sz w:val="24"/>
          <w:szCs w:val="24"/>
        </w:rPr>
      </w:pPr>
      <w:r w:rsidRPr="00AD61A4">
        <w:rPr>
          <w:i/>
          <w:sz w:val="24"/>
          <w:szCs w:val="24"/>
        </w:rPr>
        <w:t>View to the East from the property. A residence can be seen in the distance, approximately 1.5 miles away.</w:t>
      </w:r>
    </w:p>
    <w:p w:rsidR="008313B7" w:rsidRPr="00AD61A4" w:rsidRDefault="008313B7" w:rsidP="00AD61A4">
      <w:pPr>
        <w:ind w:left="810" w:right="810"/>
        <w:jc w:val="center"/>
        <w:rPr>
          <w:i/>
          <w:sz w:val="24"/>
          <w:szCs w:val="24"/>
        </w:rPr>
      </w:pPr>
    </w:p>
    <w:p w:rsidR="008313B7" w:rsidRPr="005835FF" w:rsidRDefault="008313B7" w:rsidP="00AD61A4">
      <w:pPr>
        <w:pStyle w:val="Heading5"/>
        <w:keepNext w:val="0"/>
        <w:numPr>
          <w:ilvl w:val="0"/>
          <w:numId w:val="0"/>
        </w:numPr>
        <w:jc w:val="both"/>
        <w:rPr>
          <w:i w:val="0"/>
          <w:sz w:val="24"/>
          <w:szCs w:val="24"/>
        </w:rPr>
      </w:pPr>
      <w:r>
        <w:rPr>
          <w:b/>
          <w:sz w:val="24"/>
          <w:szCs w:val="24"/>
        </w:rPr>
        <w:t>6.</w:t>
      </w:r>
      <w:r w:rsidRPr="00B90D83">
        <w:rPr>
          <w:b/>
          <w:sz w:val="24"/>
          <w:szCs w:val="24"/>
        </w:rPr>
        <w:t xml:space="preserve"> </w:t>
      </w:r>
      <w:r>
        <w:rPr>
          <w:b/>
          <w:sz w:val="24"/>
          <w:szCs w:val="24"/>
        </w:rPr>
        <w:t xml:space="preserve">Rezoning to More Intense Districts - </w:t>
      </w:r>
      <w:r>
        <w:rPr>
          <w:b/>
          <w:i w:val="0"/>
          <w:sz w:val="24"/>
          <w:szCs w:val="24"/>
        </w:rPr>
        <w:t>Not Applicable</w:t>
      </w:r>
      <w:r>
        <w:rPr>
          <w:i w:val="0"/>
          <w:sz w:val="24"/>
          <w:szCs w:val="24"/>
        </w:rPr>
        <w:t>.</w:t>
      </w:r>
    </w:p>
    <w:p w:rsidR="008313B7" w:rsidRPr="005A457B" w:rsidRDefault="008313B7" w:rsidP="00AD61A4">
      <w:pPr>
        <w:pStyle w:val="WW-BodyText3"/>
        <w:rPr>
          <w:i w:val="0"/>
          <w:sz w:val="24"/>
          <w:szCs w:val="24"/>
        </w:rPr>
      </w:pPr>
      <w:r>
        <w:rPr>
          <w:i w:val="0"/>
          <w:sz w:val="24"/>
          <w:szCs w:val="24"/>
        </w:rPr>
        <w:t>As discussed, the proposal is for a less-intense Zoning District. Under the TR-36 standard, five homes could be built on the property; RU-4 would allow for one home on the same property.</w:t>
      </w:r>
    </w:p>
    <w:p w:rsidR="008313B7" w:rsidRDefault="008313B7" w:rsidP="00AD61A4">
      <w:pPr>
        <w:pStyle w:val="Heading6"/>
        <w:keepNext w:val="0"/>
        <w:numPr>
          <w:ilvl w:val="0"/>
          <w:numId w:val="0"/>
        </w:numPr>
        <w:rPr>
          <w:i/>
          <w:sz w:val="24"/>
          <w:szCs w:val="24"/>
          <w:u w:val="none"/>
        </w:rPr>
      </w:pPr>
    </w:p>
    <w:p w:rsidR="008313B7" w:rsidRPr="005835FF" w:rsidRDefault="008313B7" w:rsidP="00AD61A4">
      <w:pPr>
        <w:pStyle w:val="Heading6"/>
        <w:keepNext w:val="0"/>
        <w:numPr>
          <w:ilvl w:val="0"/>
          <w:numId w:val="0"/>
        </w:numPr>
        <w:rPr>
          <w:b w:val="0"/>
          <w:sz w:val="24"/>
          <w:szCs w:val="24"/>
          <w:u w:val="none"/>
        </w:rPr>
      </w:pPr>
      <w:r>
        <w:rPr>
          <w:i/>
          <w:sz w:val="24"/>
          <w:szCs w:val="24"/>
          <w:u w:val="none"/>
        </w:rPr>
        <w:t>7.  Adequate Services and Infrastructure</w:t>
      </w:r>
      <w:r>
        <w:rPr>
          <w:b w:val="0"/>
          <w:sz w:val="24"/>
          <w:szCs w:val="24"/>
          <w:u w:val="none"/>
        </w:rPr>
        <w:t xml:space="preserve"> – </w:t>
      </w:r>
      <w:r>
        <w:rPr>
          <w:sz w:val="24"/>
          <w:szCs w:val="24"/>
          <w:u w:val="none"/>
        </w:rPr>
        <w:t>Complies</w:t>
      </w:r>
      <w:r w:rsidRPr="007A1646">
        <w:rPr>
          <w:sz w:val="24"/>
          <w:szCs w:val="24"/>
          <w:u w:val="none"/>
        </w:rPr>
        <w:t>.</w:t>
      </w:r>
    </w:p>
    <w:p w:rsidR="008313B7" w:rsidRDefault="008313B7" w:rsidP="00AD61A4">
      <w:pPr>
        <w:jc w:val="both"/>
      </w:pPr>
      <w:r>
        <w:rPr>
          <w:sz w:val="24"/>
          <w:szCs w:val="24"/>
        </w:rPr>
        <w:t xml:space="preserve">The home would be served by an on-site well and septic system. SSVEC would provide electric power and the property is within the Elfrida Fire District. The Applicant indicates that upon rezoning the property, the intent is to obtain a residential building permit, thereby qualifying him to obtain an address for the property. This would facilitate the provision of utilities and services to the site. </w:t>
      </w:r>
    </w:p>
    <w:p w:rsidR="008313B7" w:rsidRDefault="008313B7" w:rsidP="00AD61A4">
      <w:pPr>
        <w:jc w:val="both"/>
      </w:pPr>
    </w:p>
    <w:p w:rsidR="008313B7" w:rsidRPr="007E6AD9" w:rsidRDefault="008313B7" w:rsidP="00AD61A4">
      <w:pPr>
        <w:pStyle w:val="Heading6"/>
        <w:keepNext w:val="0"/>
        <w:numPr>
          <w:ilvl w:val="0"/>
          <w:numId w:val="0"/>
        </w:numPr>
        <w:rPr>
          <w:b w:val="0"/>
          <w:bCs/>
          <w:sz w:val="24"/>
          <w:szCs w:val="24"/>
          <w:u w:val="none"/>
        </w:rPr>
      </w:pPr>
      <w:r w:rsidRPr="007E6AD9">
        <w:rPr>
          <w:bCs/>
          <w:i/>
          <w:sz w:val="24"/>
          <w:szCs w:val="24"/>
          <w:u w:val="none"/>
        </w:rPr>
        <w:t>8.</w:t>
      </w:r>
      <w:r>
        <w:rPr>
          <w:bCs/>
          <w:i/>
          <w:sz w:val="24"/>
          <w:szCs w:val="24"/>
          <w:u w:val="none"/>
        </w:rPr>
        <w:t xml:space="preserve"> </w:t>
      </w:r>
      <w:r w:rsidRPr="007E6AD9">
        <w:rPr>
          <w:bCs/>
          <w:i/>
          <w:sz w:val="24"/>
          <w:szCs w:val="24"/>
          <w:u w:val="none"/>
        </w:rPr>
        <w:t>Traffic Circulation Criteria</w:t>
      </w:r>
      <w:r w:rsidRPr="007E6AD9">
        <w:rPr>
          <w:b w:val="0"/>
          <w:bCs/>
          <w:sz w:val="24"/>
          <w:szCs w:val="24"/>
          <w:u w:val="none"/>
        </w:rPr>
        <w:t xml:space="preserve"> – </w:t>
      </w:r>
      <w:r>
        <w:rPr>
          <w:bCs/>
          <w:sz w:val="24"/>
          <w:szCs w:val="24"/>
          <w:u w:val="none"/>
        </w:rPr>
        <w:t>Complies</w:t>
      </w:r>
      <w:r w:rsidRPr="007E6AD9">
        <w:rPr>
          <w:bCs/>
          <w:sz w:val="24"/>
          <w:szCs w:val="24"/>
          <w:u w:val="none"/>
        </w:rPr>
        <w:t>.</w:t>
      </w:r>
    </w:p>
    <w:p w:rsidR="008313B7" w:rsidRPr="007A1646" w:rsidRDefault="008313B7" w:rsidP="00AD61A4">
      <w:pPr>
        <w:jc w:val="both"/>
        <w:rPr>
          <w:sz w:val="24"/>
          <w:szCs w:val="24"/>
        </w:rPr>
      </w:pPr>
      <w:r w:rsidRPr="007E6AD9">
        <w:rPr>
          <w:sz w:val="24"/>
          <w:szCs w:val="24"/>
        </w:rPr>
        <w:t>The</w:t>
      </w:r>
      <w:r>
        <w:rPr>
          <w:sz w:val="24"/>
          <w:szCs w:val="24"/>
        </w:rPr>
        <w:t xml:space="preserve"> proposal would result in development considered within the capacity of the transportation network to handle. The property is reached via primitive ranch roads beginning at </w:t>
      </w:r>
      <w:smartTag w:uri="urn:schemas-microsoft-com:office:smarttags" w:element="Street">
        <w:r>
          <w:rPr>
            <w:sz w:val="24"/>
            <w:szCs w:val="24"/>
          </w:rPr>
          <w:t>Rucker Canyon Road</w:t>
        </w:r>
      </w:smartTag>
      <w:r>
        <w:rPr>
          <w:sz w:val="24"/>
          <w:szCs w:val="24"/>
        </w:rPr>
        <w:t>.</w:t>
      </w:r>
    </w:p>
    <w:p w:rsidR="008313B7" w:rsidRPr="00BE099A" w:rsidRDefault="008313B7" w:rsidP="00AD61A4"/>
    <w:p w:rsidR="008313B7" w:rsidRPr="00BE099A" w:rsidRDefault="008313B7" w:rsidP="00AD61A4">
      <w:pPr>
        <w:pStyle w:val="Heading6"/>
        <w:keepNext w:val="0"/>
        <w:numPr>
          <w:ilvl w:val="0"/>
          <w:numId w:val="0"/>
        </w:numPr>
        <w:rPr>
          <w:b w:val="0"/>
          <w:bCs/>
          <w:sz w:val="24"/>
          <w:szCs w:val="24"/>
          <w:u w:val="none"/>
        </w:rPr>
      </w:pPr>
      <w:r>
        <w:rPr>
          <w:bCs/>
          <w:i/>
          <w:sz w:val="24"/>
          <w:szCs w:val="24"/>
          <w:u w:val="none"/>
        </w:rPr>
        <w:t xml:space="preserve">9. Development </w:t>
      </w:r>
      <w:proofErr w:type="gramStart"/>
      <w:r>
        <w:rPr>
          <w:bCs/>
          <w:i/>
          <w:sz w:val="24"/>
          <w:szCs w:val="24"/>
          <w:u w:val="none"/>
        </w:rPr>
        <w:t>Along</w:t>
      </w:r>
      <w:proofErr w:type="gramEnd"/>
      <w:r>
        <w:rPr>
          <w:bCs/>
          <w:i/>
          <w:sz w:val="24"/>
          <w:szCs w:val="24"/>
          <w:u w:val="none"/>
        </w:rPr>
        <w:t xml:space="preserve"> Major Streets – </w:t>
      </w:r>
      <w:r>
        <w:rPr>
          <w:bCs/>
          <w:sz w:val="24"/>
          <w:szCs w:val="24"/>
          <w:u w:val="none"/>
        </w:rPr>
        <w:t>Not Applicable</w:t>
      </w:r>
      <w:r w:rsidRPr="005D18D5">
        <w:rPr>
          <w:bCs/>
          <w:sz w:val="24"/>
          <w:szCs w:val="24"/>
          <w:u w:val="none"/>
        </w:rPr>
        <w:t>.</w:t>
      </w:r>
    </w:p>
    <w:p w:rsidR="008313B7" w:rsidRPr="009412C9" w:rsidRDefault="008313B7" w:rsidP="00AD61A4">
      <w:pPr>
        <w:pStyle w:val="Heading6"/>
        <w:keepNext w:val="0"/>
        <w:numPr>
          <w:ilvl w:val="0"/>
          <w:numId w:val="0"/>
        </w:numPr>
        <w:rPr>
          <w:b w:val="0"/>
          <w:bCs/>
          <w:sz w:val="24"/>
          <w:szCs w:val="24"/>
          <w:u w:val="none"/>
        </w:rPr>
      </w:pPr>
      <w:r>
        <w:rPr>
          <w:b w:val="0"/>
          <w:bCs/>
          <w:sz w:val="24"/>
          <w:szCs w:val="24"/>
          <w:u w:val="none"/>
        </w:rPr>
        <w:t>The property is not within the vicinity of any major thoroughfare.</w:t>
      </w:r>
    </w:p>
    <w:p w:rsidR="008313B7" w:rsidRPr="00903C2A" w:rsidRDefault="008313B7" w:rsidP="00AD61A4">
      <w:pPr>
        <w:pStyle w:val="Heading6"/>
        <w:keepNext w:val="0"/>
        <w:numPr>
          <w:ilvl w:val="0"/>
          <w:numId w:val="0"/>
        </w:numPr>
        <w:rPr>
          <w:b w:val="0"/>
          <w:bCs/>
          <w:sz w:val="24"/>
          <w:szCs w:val="24"/>
          <w:u w:val="none"/>
        </w:rPr>
      </w:pPr>
    </w:p>
    <w:p w:rsidR="008313B7" w:rsidRPr="00C77F26" w:rsidRDefault="008313B7" w:rsidP="00AD61A4">
      <w:pPr>
        <w:pStyle w:val="Heading6"/>
        <w:keepNext w:val="0"/>
        <w:numPr>
          <w:ilvl w:val="0"/>
          <w:numId w:val="0"/>
        </w:numPr>
        <w:rPr>
          <w:sz w:val="24"/>
          <w:szCs w:val="24"/>
        </w:rPr>
      </w:pPr>
      <w:r>
        <w:rPr>
          <w:bCs/>
          <w:i/>
          <w:sz w:val="24"/>
          <w:szCs w:val="24"/>
          <w:u w:val="none"/>
        </w:rPr>
        <w:lastRenderedPageBreak/>
        <w:t xml:space="preserve">10. </w:t>
      </w:r>
      <w:r w:rsidRPr="00B90D83">
        <w:rPr>
          <w:bCs/>
          <w:i/>
          <w:sz w:val="24"/>
          <w:szCs w:val="24"/>
          <w:u w:val="none"/>
        </w:rPr>
        <w:t xml:space="preserve"> </w:t>
      </w:r>
      <w:r>
        <w:rPr>
          <w:bCs/>
          <w:i/>
          <w:sz w:val="24"/>
          <w:szCs w:val="24"/>
          <w:u w:val="none"/>
        </w:rPr>
        <w:t xml:space="preserve">Infill - </w:t>
      </w:r>
      <w:r w:rsidRPr="00130781">
        <w:rPr>
          <w:bCs/>
          <w:sz w:val="24"/>
          <w:szCs w:val="24"/>
          <w:u w:val="none"/>
        </w:rPr>
        <w:t xml:space="preserve">Not </w:t>
      </w:r>
      <w:r>
        <w:rPr>
          <w:bCs/>
          <w:sz w:val="24"/>
          <w:szCs w:val="24"/>
          <w:u w:val="none"/>
        </w:rPr>
        <w:t>Applicable.</w:t>
      </w:r>
    </w:p>
    <w:p w:rsidR="008313B7" w:rsidRDefault="008313B7" w:rsidP="00AD61A4">
      <w:pPr>
        <w:pStyle w:val="Heading5"/>
        <w:keepNext w:val="0"/>
        <w:numPr>
          <w:ilvl w:val="0"/>
          <w:numId w:val="0"/>
        </w:numPr>
        <w:jc w:val="both"/>
        <w:rPr>
          <w:i w:val="0"/>
          <w:spacing w:val="-3"/>
          <w:sz w:val="24"/>
          <w:szCs w:val="24"/>
        </w:rPr>
      </w:pPr>
    </w:p>
    <w:p w:rsidR="008313B7" w:rsidRPr="00B750CA" w:rsidRDefault="008313B7" w:rsidP="00AD61A4">
      <w:pPr>
        <w:rPr>
          <w:sz w:val="24"/>
          <w:szCs w:val="24"/>
        </w:rPr>
      </w:pPr>
      <w:r>
        <w:rPr>
          <w:sz w:val="24"/>
          <w:szCs w:val="24"/>
        </w:rPr>
        <w:t>The Applicant does not propose a rezoning to GB, LI or HI.</w:t>
      </w:r>
    </w:p>
    <w:p w:rsidR="008313B7" w:rsidRPr="004A5048" w:rsidRDefault="008313B7" w:rsidP="00AD61A4"/>
    <w:p w:rsidR="008313B7" w:rsidRDefault="008313B7" w:rsidP="00AD61A4">
      <w:pPr>
        <w:rPr>
          <w:b/>
          <w:sz w:val="24"/>
          <w:szCs w:val="24"/>
        </w:rPr>
      </w:pPr>
      <w:r w:rsidRPr="00420196">
        <w:rPr>
          <w:b/>
          <w:i/>
          <w:sz w:val="24"/>
          <w:szCs w:val="24"/>
        </w:rPr>
        <w:t>11</w:t>
      </w:r>
      <w:r>
        <w:rPr>
          <w:b/>
          <w:i/>
        </w:rPr>
        <w:t xml:space="preserve">.  </w:t>
      </w:r>
      <w:r w:rsidRPr="00420196">
        <w:rPr>
          <w:b/>
          <w:i/>
          <w:sz w:val="24"/>
          <w:szCs w:val="24"/>
        </w:rPr>
        <w:t xml:space="preserve">Unique Topographic Features </w:t>
      </w:r>
      <w:r>
        <w:rPr>
          <w:b/>
          <w:i/>
          <w:sz w:val="24"/>
          <w:szCs w:val="24"/>
        </w:rPr>
        <w:t>–</w:t>
      </w:r>
      <w:r>
        <w:rPr>
          <w:b/>
          <w:sz w:val="24"/>
          <w:szCs w:val="24"/>
        </w:rPr>
        <w:t xml:space="preserve"> Not Applicable.</w:t>
      </w:r>
    </w:p>
    <w:p w:rsidR="008313B7" w:rsidRPr="00B750CA" w:rsidRDefault="008313B7" w:rsidP="00AD61A4">
      <w:pPr>
        <w:jc w:val="both"/>
        <w:rPr>
          <w:sz w:val="24"/>
          <w:szCs w:val="24"/>
        </w:rPr>
      </w:pPr>
      <w:r>
        <w:rPr>
          <w:sz w:val="24"/>
          <w:szCs w:val="24"/>
        </w:rPr>
        <w:t xml:space="preserve">This Factor only applies to </w:t>
      </w:r>
      <w:proofErr w:type="spellStart"/>
      <w:r>
        <w:rPr>
          <w:sz w:val="24"/>
          <w:szCs w:val="24"/>
        </w:rPr>
        <w:t>rezonings</w:t>
      </w:r>
      <w:proofErr w:type="spellEnd"/>
      <w:r>
        <w:rPr>
          <w:sz w:val="24"/>
          <w:szCs w:val="24"/>
        </w:rPr>
        <w:t xml:space="preserve"> to more intense districts, and not to </w:t>
      </w:r>
      <w:proofErr w:type="spellStart"/>
      <w:r>
        <w:rPr>
          <w:sz w:val="24"/>
          <w:szCs w:val="24"/>
        </w:rPr>
        <w:t>downzonings</w:t>
      </w:r>
      <w:proofErr w:type="spellEnd"/>
      <w:r>
        <w:rPr>
          <w:sz w:val="24"/>
          <w:szCs w:val="24"/>
        </w:rPr>
        <w:t xml:space="preserve">. </w:t>
      </w:r>
    </w:p>
    <w:p w:rsidR="008313B7" w:rsidRDefault="008313B7" w:rsidP="00AD61A4">
      <w:pPr>
        <w:rPr>
          <w:b/>
          <w:i/>
          <w:sz w:val="24"/>
          <w:szCs w:val="24"/>
        </w:rPr>
      </w:pPr>
    </w:p>
    <w:p w:rsidR="008313B7" w:rsidRPr="00420196" w:rsidRDefault="008313B7" w:rsidP="00AD61A4">
      <w:pPr>
        <w:rPr>
          <w:b/>
          <w:sz w:val="24"/>
          <w:szCs w:val="24"/>
        </w:rPr>
      </w:pPr>
      <w:r>
        <w:rPr>
          <w:b/>
          <w:i/>
          <w:sz w:val="24"/>
          <w:szCs w:val="24"/>
        </w:rPr>
        <w:t xml:space="preserve">12.  Water Conservation - </w:t>
      </w:r>
      <w:r>
        <w:rPr>
          <w:b/>
          <w:sz w:val="24"/>
          <w:szCs w:val="24"/>
        </w:rPr>
        <w:t>Not Applicable.</w:t>
      </w:r>
    </w:p>
    <w:p w:rsidR="008313B7" w:rsidRDefault="008313B7" w:rsidP="00AD61A4">
      <w:pPr>
        <w:jc w:val="both"/>
        <w:rPr>
          <w:sz w:val="24"/>
          <w:szCs w:val="24"/>
        </w:rPr>
      </w:pPr>
      <w:r>
        <w:rPr>
          <w:sz w:val="24"/>
          <w:szCs w:val="24"/>
        </w:rPr>
        <w:t xml:space="preserve">This criterion is applicable only to </w:t>
      </w:r>
      <w:proofErr w:type="spellStart"/>
      <w:r>
        <w:rPr>
          <w:sz w:val="24"/>
          <w:szCs w:val="24"/>
        </w:rPr>
        <w:t>rezonings</w:t>
      </w:r>
      <w:proofErr w:type="spellEnd"/>
      <w:r>
        <w:rPr>
          <w:sz w:val="24"/>
          <w:szCs w:val="24"/>
        </w:rPr>
        <w:t xml:space="preserve"> associated with Master Development Plans.  </w:t>
      </w:r>
    </w:p>
    <w:p w:rsidR="008313B7" w:rsidRPr="00420196" w:rsidRDefault="008313B7" w:rsidP="00AD61A4"/>
    <w:p w:rsidR="008313B7" w:rsidRPr="00F4398A" w:rsidRDefault="008313B7" w:rsidP="00AD61A4">
      <w:pPr>
        <w:pStyle w:val="Heading5"/>
        <w:keepNext w:val="0"/>
        <w:numPr>
          <w:ilvl w:val="0"/>
          <w:numId w:val="0"/>
        </w:numPr>
        <w:jc w:val="both"/>
        <w:rPr>
          <w:b/>
          <w:i w:val="0"/>
          <w:spacing w:val="-3"/>
          <w:sz w:val="24"/>
          <w:szCs w:val="24"/>
        </w:rPr>
      </w:pPr>
      <w:r>
        <w:rPr>
          <w:b/>
          <w:spacing w:val="-3"/>
          <w:sz w:val="24"/>
          <w:szCs w:val="24"/>
        </w:rPr>
        <w:t>13.</w:t>
      </w:r>
      <w:r w:rsidRPr="00B90D83">
        <w:rPr>
          <w:b/>
          <w:spacing w:val="-3"/>
          <w:sz w:val="24"/>
          <w:szCs w:val="24"/>
        </w:rPr>
        <w:t xml:space="preserve"> </w:t>
      </w:r>
      <w:r>
        <w:rPr>
          <w:b/>
          <w:spacing w:val="-3"/>
          <w:sz w:val="24"/>
          <w:szCs w:val="24"/>
        </w:rPr>
        <w:t xml:space="preserve">Public Input – </w:t>
      </w:r>
      <w:r w:rsidRPr="00130781">
        <w:rPr>
          <w:b/>
          <w:i w:val="0"/>
          <w:spacing w:val="-3"/>
          <w:sz w:val="24"/>
          <w:szCs w:val="24"/>
        </w:rPr>
        <w:t>Complies</w:t>
      </w:r>
      <w:r>
        <w:rPr>
          <w:b/>
          <w:spacing w:val="-3"/>
          <w:sz w:val="24"/>
          <w:szCs w:val="24"/>
        </w:rPr>
        <w:t>.</w:t>
      </w:r>
    </w:p>
    <w:p w:rsidR="008313B7" w:rsidRDefault="008313B7" w:rsidP="00AD61A4">
      <w:pPr>
        <w:jc w:val="both"/>
        <w:rPr>
          <w:spacing w:val="-3"/>
          <w:sz w:val="24"/>
          <w:szCs w:val="24"/>
        </w:rPr>
      </w:pPr>
      <w:r w:rsidRPr="002A1C42">
        <w:rPr>
          <w:spacing w:val="-3"/>
          <w:sz w:val="24"/>
          <w:szCs w:val="24"/>
        </w:rPr>
        <w:t xml:space="preserve">The Department sent </w:t>
      </w:r>
      <w:r>
        <w:rPr>
          <w:spacing w:val="-3"/>
          <w:sz w:val="24"/>
          <w:szCs w:val="24"/>
        </w:rPr>
        <w:t xml:space="preserve">the required </w:t>
      </w:r>
      <w:r w:rsidRPr="002A1C42">
        <w:rPr>
          <w:spacing w:val="-3"/>
          <w:sz w:val="24"/>
          <w:szCs w:val="24"/>
        </w:rPr>
        <w:t xml:space="preserve">notice to neighboring property owners within </w:t>
      </w:r>
      <w:r>
        <w:rPr>
          <w:spacing w:val="-3"/>
          <w:sz w:val="24"/>
          <w:szCs w:val="24"/>
        </w:rPr>
        <w:t xml:space="preserve">1,500 feet, posted the property as required, and published a legal notice on February 16, 2012.  To date, staff has received two letters of support from neighboring property owners (one of which was conditioned upon no concentrated animal feedlots being built on the property), and </w:t>
      </w:r>
      <w:r w:rsidR="00E41264">
        <w:rPr>
          <w:spacing w:val="-3"/>
          <w:sz w:val="24"/>
          <w:szCs w:val="24"/>
        </w:rPr>
        <w:t>two</w:t>
      </w:r>
      <w:r>
        <w:rPr>
          <w:spacing w:val="-3"/>
          <w:sz w:val="24"/>
          <w:szCs w:val="24"/>
        </w:rPr>
        <w:t xml:space="preserve"> letter</w:t>
      </w:r>
      <w:r w:rsidR="00E41264">
        <w:rPr>
          <w:spacing w:val="-3"/>
          <w:sz w:val="24"/>
          <w:szCs w:val="24"/>
        </w:rPr>
        <w:t>s</w:t>
      </w:r>
      <w:r>
        <w:rPr>
          <w:spacing w:val="-3"/>
          <w:sz w:val="24"/>
          <w:szCs w:val="24"/>
        </w:rPr>
        <w:t xml:space="preserve"> opposing the request. </w:t>
      </w:r>
    </w:p>
    <w:p w:rsidR="008313B7" w:rsidRDefault="008313B7" w:rsidP="00AD61A4">
      <w:pPr>
        <w:jc w:val="both"/>
        <w:rPr>
          <w:spacing w:val="-3"/>
          <w:sz w:val="24"/>
          <w:szCs w:val="24"/>
        </w:rPr>
      </w:pPr>
    </w:p>
    <w:p w:rsidR="008313B7" w:rsidRDefault="008313B7" w:rsidP="00AD61A4">
      <w:pPr>
        <w:jc w:val="both"/>
        <w:rPr>
          <w:spacing w:val="-3"/>
          <w:sz w:val="24"/>
          <w:szCs w:val="24"/>
        </w:rPr>
      </w:pPr>
      <w:r>
        <w:rPr>
          <w:spacing w:val="-3"/>
          <w:sz w:val="24"/>
          <w:szCs w:val="24"/>
        </w:rPr>
        <w:t>Note: because the request is for a downzoning, no Citizen Review process was required for this Docket.</w:t>
      </w:r>
    </w:p>
    <w:p w:rsidR="008313B7" w:rsidRDefault="008313B7" w:rsidP="00AD61A4">
      <w:pPr>
        <w:pStyle w:val="WW-BodyText3"/>
        <w:rPr>
          <w:b/>
          <w:sz w:val="24"/>
          <w:szCs w:val="24"/>
        </w:rPr>
      </w:pPr>
    </w:p>
    <w:p w:rsidR="008313B7" w:rsidRPr="006605F9" w:rsidRDefault="008313B7" w:rsidP="00AD61A4">
      <w:pPr>
        <w:pStyle w:val="WW-BodyText3"/>
        <w:rPr>
          <w:b/>
          <w:i w:val="0"/>
          <w:sz w:val="24"/>
          <w:szCs w:val="24"/>
        </w:rPr>
      </w:pPr>
      <w:r w:rsidRPr="005835FF">
        <w:rPr>
          <w:b/>
          <w:sz w:val="24"/>
          <w:szCs w:val="24"/>
        </w:rPr>
        <w:t>14</w:t>
      </w:r>
      <w:r>
        <w:rPr>
          <w:b/>
          <w:sz w:val="24"/>
          <w:szCs w:val="24"/>
        </w:rPr>
        <w:t xml:space="preserve">. </w:t>
      </w:r>
      <w:r w:rsidRPr="005835FF">
        <w:rPr>
          <w:b/>
          <w:sz w:val="24"/>
          <w:szCs w:val="24"/>
        </w:rPr>
        <w:t xml:space="preserve"> Hazardous Materials </w:t>
      </w:r>
      <w:r>
        <w:rPr>
          <w:b/>
          <w:sz w:val="24"/>
          <w:szCs w:val="24"/>
        </w:rPr>
        <w:t xml:space="preserve">– </w:t>
      </w:r>
      <w:r>
        <w:rPr>
          <w:b/>
          <w:i w:val="0"/>
          <w:sz w:val="24"/>
          <w:szCs w:val="24"/>
        </w:rPr>
        <w:t>Not Applicable</w:t>
      </w:r>
      <w:r w:rsidRPr="006605F9">
        <w:rPr>
          <w:b/>
          <w:i w:val="0"/>
          <w:sz w:val="24"/>
          <w:szCs w:val="24"/>
        </w:rPr>
        <w:t>.</w:t>
      </w:r>
    </w:p>
    <w:p w:rsidR="008313B7" w:rsidRDefault="008313B7" w:rsidP="00AD61A4">
      <w:pPr>
        <w:pStyle w:val="WW-BodyText3"/>
        <w:rPr>
          <w:i w:val="0"/>
          <w:sz w:val="24"/>
          <w:szCs w:val="24"/>
        </w:rPr>
      </w:pPr>
      <w:r>
        <w:rPr>
          <w:i w:val="0"/>
          <w:sz w:val="24"/>
          <w:szCs w:val="24"/>
        </w:rPr>
        <w:t>No hazardous materials are proposed for this site.</w:t>
      </w:r>
    </w:p>
    <w:p w:rsidR="008313B7" w:rsidRDefault="008313B7" w:rsidP="00AD61A4">
      <w:pPr>
        <w:pStyle w:val="WW-BodyText3"/>
        <w:rPr>
          <w:b/>
          <w:sz w:val="24"/>
          <w:szCs w:val="24"/>
        </w:rPr>
      </w:pPr>
    </w:p>
    <w:p w:rsidR="008313B7" w:rsidRPr="006605F9" w:rsidRDefault="008313B7" w:rsidP="00AD61A4">
      <w:pPr>
        <w:pStyle w:val="WW-BodyText3"/>
        <w:rPr>
          <w:b/>
          <w:i w:val="0"/>
          <w:sz w:val="24"/>
          <w:szCs w:val="24"/>
        </w:rPr>
      </w:pPr>
      <w:r w:rsidRPr="005835FF">
        <w:rPr>
          <w:b/>
          <w:sz w:val="24"/>
          <w:szCs w:val="24"/>
        </w:rPr>
        <w:t>1</w:t>
      </w:r>
      <w:r>
        <w:rPr>
          <w:b/>
          <w:sz w:val="24"/>
          <w:szCs w:val="24"/>
        </w:rPr>
        <w:t>5. Compliance with Area Plan</w:t>
      </w:r>
      <w:r>
        <w:rPr>
          <w:b/>
          <w:i w:val="0"/>
          <w:sz w:val="24"/>
          <w:szCs w:val="24"/>
        </w:rPr>
        <w:t xml:space="preserve"> – Not Applicable</w:t>
      </w:r>
    </w:p>
    <w:p w:rsidR="008313B7" w:rsidRDefault="008313B7" w:rsidP="00AD61A4">
      <w:pPr>
        <w:pStyle w:val="WW-BodyText3"/>
        <w:rPr>
          <w:i w:val="0"/>
          <w:sz w:val="24"/>
          <w:szCs w:val="24"/>
        </w:rPr>
      </w:pPr>
      <w:r>
        <w:rPr>
          <w:i w:val="0"/>
          <w:sz w:val="24"/>
          <w:szCs w:val="24"/>
        </w:rPr>
        <w:t>The property is not within the boundary of any area plan.</w:t>
      </w:r>
    </w:p>
    <w:p w:rsidR="008313B7" w:rsidRDefault="008313B7" w:rsidP="00AD61A4">
      <w:pPr>
        <w:pStyle w:val="WW-BodyText3"/>
        <w:rPr>
          <w:i w:val="0"/>
          <w:sz w:val="24"/>
          <w:szCs w:val="24"/>
        </w:rPr>
      </w:pPr>
    </w:p>
    <w:p w:rsidR="008313B7" w:rsidRDefault="008313B7" w:rsidP="00AD61A4">
      <w:pPr>
        <w:pStyle w:val="Heading1"/>
        <w:numPr>
          <w:ilvl w:val="0"/>
          <w:numId w:val="0"/>
        </w:numPr>
        <w:tabs>
          <w:tab w:val="left" w:pos="0"/>
        </w:tabs>
        <w:spacing w:line="360" w:lineRule="auto"/>
        <w:rPr>
          <w:smallCaps/>
          <w:spacing w:val="3"/>
          <w:szCs w:val="24"/>
        </w:rPr>
      </w:pPr>
      <w:r w:rsidRPr="00C46739">
        <w:rPr>
          <w:smallCaps/>
          <w:spacing w:val="3"/>
          <w:szCs w:val="24"/>
        </w:rPr>
        <w:t>V</w:t>
      </w:r>
      <w:r w:rsidR="008F3BD9">
        <w:rPr>
          <w:smallCaps/>
          <w:spacing w:val="3"/>
          <w:szCs w:val="24"/>
        </w:rPr>
        <w:t>I</w:t>
      </w:r>
      <w:r w:rsidRPr="00C46739">
        <w:rPr>
          <w:smallCaps/>
          <w:spacing w:val="3"/>
          <w:szCs w:val="24"/>
        </w:rPr>
        <w:t>.   Summary</w:t>
      </w:r>
    </w:p>
    <w:p w:rsidR="008313B7" w:rsidRPr="00B90D83" w:rsidRDefault="008313B7" w:rsidP="00AD61A4">
      <w:pPr>
        <w:jc w:val="both"/>
        <w:rPr>
          <w:b/>
          <w:spacing w:val="-3"/>
          <w:sz w:val="24"/>
          <w:szCs w:val="24"/>
        </w:rPr>
      </w:pPr>
      <w:r w:rsidRPr="00B90D83">
        <w:rPr>
          <w:b/>
          <w:spacing w:val="-3"/>
          <w:sz w:val="24"/>
          <w:szCs w:val="24"/>
        </w:rPr>
        <w:t>Factors in Favor</w:t>
      </w:r>
      <w:r>
        <w:rPr>
          <w:b/>
          <w:spacing w:val="-3"/>
          <w:sz w:val="24"/>
          <w:szCs w:val="24"/>
        </w:rPr>
        <w:t xml:space="preserve"> of Approval</w:t>
      </w:r>
    </w:p>
    <w:p w:rsidR="008313B7" w:rsidRDefault="008313B7" w:rsidP="00AD61A4">
      <w:pPr>
        <w:ind w:left="360"/>
        <w:jc w:val="both"/>
        <w:rPr>
          <w:spacing w:val="-3"/>
          <w:sz w:val="24"/>
          <w:szCs w:val="24"/>
        </w:rPr>
      </w:pPr>
    </w:p>
    <w:p w:rsidR="008313B7" w:rsidRDefault="008313B7" w:rsidP="00AD61A4">
      <w:pPr>
        <w:numPr>
          <w:ilvl w:val="0"/>
          <w:numId w:val="39"/>
        </w:numPr>
        <w:tabs>
          <w:tab w:val="left" w:pos="720"/>
        </w:tabs>
        <w:ind w:left="720" w:hanging="360"/>
        <w:jc w:val="both"/>
        <w:rPr>
          <w:sz w:val="24"/>
          <w:szCs w:val="24"/>
        </w:rPr>
      </w:pPr>
      <w:r>
        <w:rPr>
          <w:sz w:val="24"/>
          <w:szCs w:val="24"/>
        </w:rPr>
        <w:t>The rezoning, if granted, would allow for rural residential development in keeping with the rural, remote nature of the area.</w:t>
      </w:r>
    </w:p>
    <w:p w:rsidR="008313B7" w:rsidRDefault="008313B7" w:rsidP="00AD61A4">
      <w:pPr>
        <w:tabs>
          <w:tab w:val="left" w:pos="720"/>
        </w:tabs>
        <w:ind w:left="720"/>
        <w:jc w:val="both"/>
        <w:rPr>
          <w:sz w:val="24"/>
          <w:szCs w:val="24"/>
        </w:rPr>
      </w:pPr>
    </w:p>
    <w:p w:rsidR="008313B7" w:rsidRDefault="008313B7" w:rsidP="00AD61A4">
      <w:pPr>
        <w:numPr>
          <w:ilvl w:val="0"/>
          <w:numId w:val="39"/>
        </w:numPr>
        <w:jc w:val="both"/>
        <w:rPr>
          <w:sz w:val="24"/>
          <w:szCs w:val="24"/>
        </w:rPr>
      </w:pPr>
      <w:r>
        <w:rPr>
          <w:sz w:val="24"/>
          <w:szCs w:val="24"/>
        </w:rPr>
        <w:t>Two neighboring property owner have</w:t>
      </w:r>
      <w:r w:rsidRPr="009C6FA9">
        <w:rPr>
          <w:sz w:val="24"/>
          <w:szCs w:val="24"/>
        </w:rPr>
        <w:t xml:space="preserve"> exp</w:t>
      </w:r>
      <w:r w:rsidR="005364A8">
        <w:rPr>
          <w:sz w:val="24"/>
          <w:szCs w:val="24"/>
        </w:rPr>
        <w:t>ressed support for the proposal;</w:t>
      </w:r>
    </w:p>
    <w:p w:rsidR="005364A8" w:rsidRDefault="005364A8" w:rsidP="005364A8">
      <w:pPr>
        <w:ind w:left="1080"/>
        <w:jc w:val="both"/>
        <w:rPr>
          <w:sz w:val="24"/>
          <w:szCs w:val="24"/>
        </w:rPr>
      </w:pPr>
    </w:p>
    <w:p w:rsidR="005364A8" w:rsidRPr="009C6FA9" w:rsidRDefault="005364A8" w:rsidP="005364A8">
      <w:pPr>
        <w:numPr>
          <w:ilvl w:val="0"/>
          <w:numId w:val="39"/>
        </w:numPr>
        <w:ind w:left="720" w:hanging="360"/>
        <w:jc w:val="both"/>
        <w:rPr>
          <w:sz w:val="24"/>
          <w:szCs w:val="24"/>
        </w:rPr>
      </w:pPr>
      <w:r>
        <w:rPr>
          <w:sz w:val="24"/>
          <w:szCs w:val="24"/>
        </w:rPr>
        <w:t>On March 14, 2012, the Planning and Zoning Commission unanimously recommended conditional approval of this Docket.</w:t>
      </w:r>
    </w:p>
    <w:p w:rsidR="008313B7" w:rsidRDefault="008313B7" w:rsidP="00AD61A4">
      <w:pPr>
        <w:jc w:val="both"/>
        <w:rPr>
          <w:b/>
          <w:spacing w:val="-3"/>
          <w:sz w:val="24"/>
          <w:szCs w:val="24"/>
        </w:rPr>
      </w:pPr>
    </w:p>
    <w:p w:rsidR="008313B7" w:rsidRDefault="008313B7" w:rsidP="002D6008">
      <w:pPr>
        <w:jc w:val="both"/>
        <w:rPr>
          <w:b/>
          <w:spacing w:val="-3"/>
          <w:sz w:val="24"/>
          <w:szCs w:val="24"/>
        </w:rPr>
      </w:pPr>
      <w:r w:rsidRPr="00B90D83">
        <w:rPr>
          <w:b/>
          <w:spacing w:val="-3"/>
          <w:sz w:val="24"/>
          <w:szCs w:val="24"/>
        </w:rPr>
        <w:t xml:space="preserve">Factor </w:t>
      </w:r>
      <w:proofErr w:type="gramStart"/>
      <w:r w:rsidRPr="00B90D83">
        <w:rPr>
          <w:b/>
          <w:spacing w:val="-3"/>
          <w:sz w:val="24"/>
          <w:szCs w:val="24"/>
        </w:rPr>
        <w:t>Against</w:t>
      </w:r>
      <w:proofErr w:type="gramEnd"/>
      <w:r>
        <w:rPr>
          <w:b/>
          <w:spacing w:val="-3"/>
          <w:sz w:val="24"/>
          <w:szCs w:val="24"/>
        </w:rPr>
        <w:t xml:space="preserve"> Approval</w:t>
      </w:r>
    </w:p>
    <w:p w:rsidR="008313B7" w:rsidRPr="00B90D83" w:rsidRDefault="008313B7" w:rsidP="002D6008">
      <w:pPr>
        <w:jc w:val="both"/>
        <w:rPr>
          <w:b/>
          <w:spacing w:val="-3"/>
          <w:sz w:val="24"/>
          <w:szCs w:val="24"/>
        </w:rPr>
      </w:pPr>
    </w:p>
    <w:p w:rsidR="008313B7" w:rsidRPr="009C6FA9" w:rsidRDefault="00E41264" w:rsidP="00A318F2">
      <w:pPr>
        <w:numPr>
          <w:ilvl w:val="0"/>
          <w:numId w:val="40"/>
        </w:numPr>
        <w:jc w:val="both"/>
        <w:rPr>
          <w:sz w:val="24"/>
          <w:szCs w:val="24"/>
        </w:rPr>
      </w:pPr>
      <w:r>
        <w:rPr>
          <w:sz w:val="24"/>
          <w:szCs w:val="24"/>
        </w:rPr>
        <w:t xml:space="preserve">Two </w:t>
      </w:r>
      <w:r w:rsidR="008313B7">
        <w:rPr>
          <w:sz w:val="24"/>
          <w:szCs w:val="24"/>
        </w:rPr>
        <w:t>neighboring property owner</w:t>
      </w:r>
      <w:r>
        <w:rPr>
          <w:sz w:val="24"/>
          <w:szCs w:val="24"/>
        </w:rPr>
        <w:t>s have</w:t>
      </w:r>
      <w:r w:rsidR="008313B7" w:rsidRPr="009C6FA9">
        <w:rPr>
          <w:sz w:val="24"/>
          <w:szCs w:val="24"/>
        </w:rPr>
        <w:t xml:space="preserve"> expressed </w:t>
      </w:r>
      <w:r w:rsidR="008313B7">
        <w:rPr>
          <w:sz w:val="24"/>
          <w:szCs w:val="24"/>
        </w:rPr>
        <w:t>opposition</w:t>
      </w:r>
      <w:r w:rsidR="008313B7" w:rsidRPr="009C6FA9">
        <w:rPr>
          <w:sz w:val="24"/>
          <w:szCs w:val="24"/>
        </w:rPr>
        <w:t xml:space="preserve"> </w:t>
      </w:r>
      <w:r w:rsidR="008313B7">
        <w:rPr>
          <w:sz w:val="24"/>
          <w:szCs w:val="24"/>
        </w:rPr>
        <w:t>to</w:t>
      </w:r>
      <w:r w:rsidR="008313B7" w:rsidRPr="009C6FA9">
        <w:rPr>
          <w:sz w:val="24"/>
          <w:szCs w:val="24"/>
        </w:rPr>
        <w:t xml:space="preserve"> the proposal.</w:t>
      </w:r>
    </w:p>
    <w:p w:rsidR="008313B7" w:rsidRPr="006F566D" w:rsidRDefault="008313B7" w:rsidP="002D6008">
      <w:pPr>
        <w:jc w:val="both"/>
        <w:rPr>
          <w:color w:val="FF0000"/>
          <w:spacing w:val="-3"/>
          <w:sz w:val="24"/>
          <w:szCs w:val="24"/>
        </w:rPr>
      </w:pPr>
    </w:p>
    <w:p w:rsidR="008313B7" w:rsidRPr="00C46739" w:rsidRDefault="008313B7" w:rsidP="002D6008">
      <w:pPr>
        <w:pStyle w:val="Heading3"/>
        <w:numPr>
          <w:ilvl w:val="0"/>
          <w:numId w:val="0"/>
        </w:numPr>
        <w:spacing w:line="360" w:lineRule="auto"/>
        <w:jc w:val="both"/>
        <w:rPr>
          <w:spacing w:val="3"/>
          <w:sz w:val="24"/>
          <w:szCs w:val="24"/>
          <w:u w:val="single"/>
        </w:rPr>
      </w:pPr>
      <w:r w:rsidRPr="00C46739">
        <w:rPr>
          <w:spacing w:val="3"/>
          <w:sz w:val="24"/>
          <w:szCs w:val="24"/>
          <w:u w:val="single"/>
        </w:rPr>
        <w:t>VI</w:t>
      </w:r>
      <w:r w:rsidR="008F3BD9">
        <w:rPr>
          <w:spacing w:val="3"/>
          <w:sz w:val="24"/>
          <w:szCs w:val="24"/>
          <w:u w:val="single"/>
        </w:rPr>
        <w:t>I</w:t>
      </w:r>
      <w:proofErr w:type="gramStart"/>
      <w:r w:rsidRPr="00C46739">
        <w:rPr>
          <w:spacing w:val="3"/>
          <w:sz w:val="24"/>
          <w:szCs w:val="24"/>
          <w:u w:val="single"/>
        </w:rPr>
        <w:t xml:space="preserve">.  </w:t>
      </w:r>
      <w:r w:rsidRPr="00C46739">
        <w:rPr>
          <w:smallCaps/>
          <w:spacing w:val="3"/>
          <w:sz w:val="24"/>
          <w:szCs w:val="24"/>
          <w:u w:val="single"/>
        </w:rPr>
        <w:t>Recommendation</w:t>
      </w:r>
      <w:proofErr w:type="gramEnd"/>
    </w:p>
    <w:p w:rsidR="008313B7" w:rsidRDefault="008313B7" w:rsidP="002D6008">
      <w:pPr>
        <w:pStyle w:val="WW-BodyText3"/>
        <w:rPr>
          <w:i w:val="0"/>
          <w:sz w:val="24"/>
          <w:szCs w:val="24"/>
        </w:rPr>
      </w:pPr>
      <w:r>
        <w:rPr>
          <w:i w:val="0"/>
          <w:sz w:val="24"/>
          <w:szCs w:val="24"/>
        </w:rPr>
        <w:t xml:space="preserve">Based on the </w:t>
      </w:r>
      <w:r w:rsidRPr="008244A2">
        <w:rPr>
          <w:i w:val="0"/>
          <w:sz w:val="24"/>
          <w:szCs w:val="24"/>
        </w:rPr>
        <w:t xml:space="preserve">Factors </w:t>
      </w:r>
      <w:r>
        <w:rPr>
          <w:i w:val="0"/>
          <w:sz w:val="24"/>
          <w:szCs w:val="24"/>
        </w:rPr>
        <w:t>in Favor of Approval</w:t>
      </w:r>
      <w:r w:rsidRPr="008244A2">
        <w:rPr>
          <w:i w:val="0"/>
          <w:sz w:val="24"/>
          <w:szCs w:val="24"/>
        </w:rPr>
        <w:t>, staff recommends</w:t>
      </w:r>
      <w:r>
        <w:rPr>
          <w:i w:val="0"/>
          <w:sz w:val="24"/>
          <w:szCs w:val="24"/>
        </w:rPr>
        <w:t xml:space="preserve"> that the Board of Supervisors </w:t>
      </w:r>
      <w:r w:rsidR="008F3BD9" w:rsidRPr="008F3BD9">
        <w:rPr>
          <w:b/>
          <w:i w:val="0"/>
          <w:sz w:val="24"/>
          <w:szCs w:val="24"/>
        </w:rPr>
        <w:t>conditionally</w:t>
      </w:r>
      <w:r w:rsidR="008F3BD9">
        <w:rPr>
          <w:i w:val="0"/>
          <w:sz w:val="24"/>
          <w:szCs w:val="24"/>
        </w:rPr>
        <w:t xml:space="preserve"> </w:t>
      </w:r>
      <w:r w:rsidRPr="00B02E40">
        <w:rPr>
          <w:b/>
          <w:i w:val="0"/>
          <w:sz w:val="24"/>
          <w:szCs w:val="24"/>
        </w:rPr>
        <w:t>approv</w:t>
      </w:r>
      <w:r w:rsidR="008F3BD9">
        <w:rPr>
          <w:b/>
          <w:i w:val="0"/>
          <w:sz w:val="24"/>
          <w:szCs w:val="24"/>
        </w:rPr>
        <w:t xml:space="preserve">e </w:t>
      </w:r>
      <w:r w:rsidR="008F3BD9">
        <w:rPr>
          <w:i w:val="0"/>
          <w:sz w:val="24"/>
          <w:szCs w:val="24"/>
        </w:rPr>
        <w:t>Docket Z-12-01,</w:t>
      </w:r>
      <w:r>
        <w:rPr>
          <w:i w:val="0"/>
          <w:sz w:val="24"/>
          <w:szCs w:val="24"/>
        </w:rPr>
        <w:t xml:space="preserve"> subject to the following conditions: </w:t>
      </w:r>
    </w:p>
    <w:p w:rsidR="008313B7" w:rsidRPr="00296CB5" w:rsidRDefault="008313B7" w:rsidP="002D6008">
      <w:pPr>
        <w:pStyle w:val="WW-BodyText3"/>
        <w:ind w:left="360" w:hanging="360"/>
        <w:rPr>
          <w:i w:val="0"/>
          <w:sz w:val="24"/>
          <w:szCs w:val="24"/>
        </w:rPr>
      </w:pPr>
    </w:p>
    <w:p w:rsidR="008313B7" w:rsidRPr="00296CB5" w:rsidRDefault="008313B7" w:rsidP="00296CB5">
      <w:pPr>
        <w:pStyle w:val="WW-BodyText3"/>
        <w:numPr>
          <w:ilvl w:val="0"/>
          <w:numId w:val="33"/>
        </w:numPr>
        <w:rPr>
          <w:i w:val="0"/>
          <w:sz w:val="24"/>
          <w:szCs w:val="24"/>
        </w:rPr>
      </w:pPr>
      <w:r w:rsidRPr="00296CB5">
        <w:rPr>
          <w:i w:val="0"/>
          <w:sz w:val="24"/>
          <w:szCs w:val="24"/>
        </w:rPr>
        <w:t xml:space="preserve">The Applicant shall provide the County </w:t>
      </w:r>
      <w:r>
        <w:rPr>
          <w:i w:val="0"/>
          <w:sz w:val="24"/>
          <w:szCs w:val="24"/>
        </w:rPr>
        <w:t xml:space="preserve">with </w:t>
      </w:r>
      <w:r w:rsidRPr="00296CB5">
        <w:rPr>
          <w:i w:val="0"/>
          <w:sz w:val="24"/>
          <w:szCs w:val="24"/>
        </w:rPr>
        <w:t>a signed Acceptance of Conditions and a Waiver of Claims form arising from ARS Section 12-1134 signed by the property owner of the subject property within thirty (30) days of Board of Supervisors approval of the rezoning;</w:t>
      </w:r>
      <w:r>
        <w:rPr>
          <w:i w:val="0"/>
          <w:sz w:val="24"/>
          <w:szCs w:val="24"/>
        </w:rPr>
        <w:t xml:space="preserve"> and</w:t>
      </w:r>
    </w:p>
    <w:p w:rsidR="008313B7" w:rsidRPr="00296CB5" w:rsidRDefault="008313B7" w:rsidP="00296CB5">
      <w:pPr>
        <w:pStyle w:val="WW-BodyText3"/>
        <w:ind w:left="360" w:hanging="360"/>
        <w:rPr>
          <w:i w:val="0"/>
          <w:sz w:val="24"/>
          <w:szCs w:val="24"/>
        </w:rPr>
      </w:pPr>
    </w:p>
    <w:p w:rsidR="008313B7" w:rsidRPr="00296CB5" w:rsidRDefault="008313B7" w:rsidP="00296CB5">
      <w:pPr>
        <w:pStyle w:val="WW-BodyText3"/>
        <w:numPr>
          <w:ilvl w:val="0"/>
          <w:numId w:val="33"/>
        </w:numPr>
        <w:rPr>
          <w:i w:val="0"/>
          <w:sz w:val="24"/>
          <w:szCs w:val="24"/>
        </w:rPr>
      </w:pPr>
      <w:r w:rsidRPr="00296CB5">
        <w:rPr>
          <w:i w:val="0"/>
          <w:sz w:val="24"/>
          <w:szCs w:val="24"/>
        </w:rPr>
        <w:t>It is the Applicant</w:t>
      </w:r>
      <w:r>
        <w:rPr>
          <w:i w:val="0"/>
          <w:sz w:val="24"/>
          <w:szCs w:val="24"/>
        </w:rPr>
        <w:t>’</w:t>
      </w:r>
      <w:r w:rsidRPr="00296CB5">
        <w:rPr>
          <w:i w:val="0"/>
          <w:sz w:val="24"/>
          <w:szCs w:val="24"/>
        </w:rPr>
        <w:t xml:space="preserve">s responsibility to obtain any additional permits, or meet any additional conditions, that may be applicable to the proposed use pursuant to other federal, state, or local laws or regulations. </w:t>
      </w:r>
    </w:p>
    <w:p w:rsidR="008313B7" w:rsidRDefault="008313B7" w:rsidP="002D6008">
      <w:pPr>
        <w:pStyle w:val="WW-BodyText3"/>
        <w:ind w:left="360" w:hanging="360"/>
        <w:rPr>
          <w:i w:val="0"/>
          <w:sz w:val="24"/>
          <w:szCs w:val="24"/>
        </w:rPr>
      </w:pPr>
    </w:p>
    <w:p w:rsidR="008313B7" w:rsidRPr="00C46739" w:rsidRDefault="008313B7" w:rsidP="002D6008">
      <w:pPr>
        <w:pStyle w:val="Heading6"/>
        <w:numPr>
          <w:ilvl w:val="0"/>
          <w:numId w:val="0"/>
        </w:numPr>
        <w:spacing w:line="360" w:lineRule="auto"/>
        <w:rPr>
          <w:smallCaps/>
          <w:spacing w:val="3"/>
          <w:sz w:val="24"/>
          <w:szCs w:val="24"/>
        </w:rPr>
      </w:pPr>
      <w:r w:rsidRPr="00C46739">
        <w:rPr>
          <w:smallCaps/>
          <w:spacing w:val="3"/>
          <w:sz w:val="24"/>
          <w:szCs w:val="24"/>
        </w:rPr>
        <w:t>V</w:t>
      </w:r>
      <w:r w:rsidR="008F3BD9">
        <w:rPr>
          <w:smallCaps/>
          <w:spacing w:val="3"/>
          <w:sz w:val="24"/>
          <w:szCs w:val="24"/>
        </w:rPr>
        <w:t>I</w:t>
      </w:r>
      <w:r w:rsidRPr="00C46739">
        <w:rPr>
          <w:smallCaps/>
          <w:spacing w:val="3"/>
          <w:sz w:val="24"/>
          <w:szCs w:val="24"/>
        </w:rPr>
        <w:t xml:space="preserve">II. </w:t>
      </w:r>
      <w:r>
        <w:rPr>
          <w:smallCaps/>
          <w:spacing w:val="3"/>
          <w:sz w:val="24"/>
          <w:szCs w:val="24"/>
        </w:rPr>
        <w:t>Attachments</w:t>
      </w:r>
    </w:p>
    <w:p w:rsidR="008313B7" w:rsidRPr="00E54DE1" w:rsidRDefault="008313B7" w:rsidP="002D6008">
      <w:pPr>
        <w:tabs>
          <w:tab w:val="left" w:pos="0"/>
        </w:tabs>
        <w:jc w:val="both"/>
        <w:rPr>
          <w:spacing w:val="-3"/>
          <w:sz w:val="24"/>
          <w:szCs w:val="24"/>
        </w:rPr>
      </w:pPr>
      <w:r w:rsidRPr="00E54DE1">
        <w:rPr>
          <w:spacing w:val="-3"/>
          <w:sz w:val="24"/>
          <w:szCs w:val="24"/>
        </w:rPr>
        <w:t>A.</w:t>
      </w:r>
      <w:r w:rsidRPr="00E54DE1">
        <w:rPr>
          <w:spacing w:val="-3"/>
          <w:sz w:val="24"/>
          <w:szCs w:val="24"/>
        </w:rPr>
        <w:tab/>
        <w:t>Rezoning Application</w:t>
      </w:r>
    </w:p>
    <w:p w:rsidR="008313B7" w:rsidRDefault="008313B7" w:rsidP="002D6008">
      <w:pPr>
        <w:tabs>
          <w:tab w:val="left" w:pos="0"/>
        </w:tabs>
        <w:jc w:val="both"/>
        <w:rPr>
          <w:spacing w:val="-3"/>
          <w:sz w:val="24"/>
          <w:szCs w:val="24"/>
        </w:rPr>
      </w:pPr>
      <w:r w:rsidRPr="00E54DE1">
        <w:rPr>
          <w:spacing w:val="-3"/>
          <w:sz w:val="24"/>
          <w:szCs w:val="24"/>
        </w:rPr>
        <w:t>B.</w:t>
      </w:r>
      <w:r w:rsidRPr="00E54DE1">
        <w:rPr>
          <w:spacing w:val="-3"/>
          <w:sz w:val="24"/>
          <w:szCs w:val="24"/>
        </w:rPr>
        <w:tab/>
      </w:r>
      <w:r>
        <w:rPr>
          <w:spacing w:val="-3"/>
          <w:sz w:val="24"/>
          <w:szCs w:val="24"/>
        </w:rPr>
        <w:t>Concept</w:t>
      </w:r>
      <w:r w:rsidRPr="00E54DE1">
        <w:rPr>
          <w:spacing w:val="-3"/>
          <w:sz w:val="24"/>
          <w:szCs w:val="24"/>
        </w:rPr>
        <w:t xml:space="preserve"> Plan</w:t>
      </w:r>
    </w:p>
    <w:p w:rsidR="008313B7" w:rsidRPr="00E54DE1" w:rsidRDefault="008313B7" w:rsidP="002D6008">
      <w:pPr>
        <w:tabs>
          <w:tab w:val="left" w:pos="0"/>
        </w:tabs>
        <w:jc w:val="both"/>
        <w:rPr>
          <w:spacing w:val="-3"/>
          <w:sz w:val="24"/>
          <w:szCs w:val="24"/>
        </w:rPr>
      </w:pPr>
      <w:r>
        <w:rPr>
          <w:spacing w:val="-3"/>
          <w:sz w:val="24"/>
          <w:szCs w:val="24"/>
        </w:rPr>
        <w:t>C.</w:t>
      </w:r>
      <w:r>
        <w:rPr>
          <w:spacing w:val="-3"/>
          <w:sz w:val="24"/>
          <w:szCs w:val="24"/>
        </w:rPr>
        <w:tab/>
        <w:t>Location Map</w:t>
      </w:r>
    </w:p>
    <w:p w:rsidR="008313B7" w:rsidRDefault="008313B7" w:rsidP="00CD418A">
      <w:pPr>
        <w:tabs>
          <w:tab w:val="left" w:pos="0"/>
        </w:tabs>
        <w:jc w:val="both"/>
        <w:rPr>
          <w:spacing w:val="-3"/>
          <w:sz w:val="24"/>
          <w:szCs w:val="24"/>
        </w:rPr>
      </w:pPr>
      <w:r>
        <w:rPr>
          <w:spacing w:val="-3"/>
          <w:sz w:val="24"/>
          <w:szCs w:val="24"/>
        </w:rPr>
        <w:t>D</w:t>
      </w:r>
      <w:r w:rsidRPr="00E54DE1">
        <w:rPr>
          <w:spacing w:val="-3"/>
          <w:sz w:val="24"/>
          <w:szCs w:val="24"/>
        </w:rPr>
        <w:t>.</w:t>
      </w:r>
      <w:r w:rsidRPr="00E54DE1">
        <w:rPr>
          <w:spacing w:val="-3"/>
          <w:sz w:val="24"/>
          <w:szCs w:val="24"/>
        </w:rPr>
        <w:tab/>
      </w:r>
      <w:r>
        <w:rPr>
          <w:spacing w:val="-3"/>
          <w:sz w:val="24"/>
          <w:szCs w:val="24"/>
        </w:rPr>
        <w:t xml:space="preserve">Public Comment </w:t>
      </w:r>
    </w:p>
    <w:p w:rsidR="008F3BD9" w:rsidRPr="00A36570" w:rsidRDefault="008F3BD9" w:rsidP="00CD418A">
      <w:pPr>
        <w:tabs>
          <w:tab w:val="left" w:pos="0"/>
        </w:tabs>
        <w:jc w:val="both"/>
        <w:rPr>
          <w:spacing w:val="-3"/>
          <w:sz w:val="24"/>
          <w:szCs w:val="24"/>
        </w:rPr>
      </w:pPr>
    </w:p>
    <w:sectPr w:rsidR="008F3BD9" w:rsidRPr="00A36570" w:rsidSect="002B078A">
      <w:footnotePr>
        <w:pos w:val="beneathText"/>
      </w:footnotePr>
      <w:type w:val="continuous"/>
      <w:pgSz w:w="12240" w:h="15840"/>
      <w:pgMar w:top="1003"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BD9" w:rsidRDefault="008F3BD9">
      <w:r>
        <w:separator/>
      </w:r>
    </w:p>
  </w:endnote>
  <w:endnote w:type="continuationSeparator" w:id="0">
    <w:p w:rsidR="008F3BD9" w:rsidRDefault="008F3B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BD9" w:rsidRDefault="008F3BD9">
      <w:r>
        <w:separator/>
      </w:r>
    </w:p>
  </w:footnote>
  <w:footnote w:type="continuationSeparator" w:id="0">
    <w:p w:rsidR="008F3BD9" w:rsidRDefault="008F3B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BD9" w:rsidRDefault="008F3BD9" w:rsidP="00A20FBF">
    <w:pPr>
      <w:pStyle w:val="Heading5"/>
      <w:tabs>
        <w:tab w:val="center" w:pos="4680"/>
        <w:tab w:val="right" w:pos="9270"/>
      </w:tabs>
      <w:jc w:val="left"/>
    </w:pPr>
    <w:r>
      <w:rPr>
        <w:b/>
        <w:sz w:val="18"/>
        <w:szCs w:val="18"/>
      </w:rPr>
      <w:t>Planning and Zoning Commission</w:t>
    </w:r>
    <w:r>
      <w:rPr>
        <w:b/>
        <w:sz w:val="18"/>
        <w:szCs w:val="18"/>
      </w:rPr>
      <w:tab/>
      <w:t>Docket Z-12-02 (Hodai)</w:t>
    </w:r>
    <w:r>
      <w:rPr>
        <w:b/>
        <w:sz w:val="18"/>
        <w:szCs w:val="18"/>
      </w:rPr>
      <w:tab/>
      <w:t xml:space="preserve">Page </w:t>
    </w:r>
    <w:r>
      <w:rPr>
        <w:b/>
        <w:sz w:val="18"/>
        <w:szCs w:val="18"/>
      </w:rPr>
      <w:fldChar w:fldCharType="begin"/>
    </w:r>
    <w:r>
      <w:rPr>
        <w:b/>
        <w:sz w:val="18"/>
        <w:szCs w:val="18"/>
      </w:rPr>
      <w:instrText xml:space="preserve"> PAGE \*ARABIC </w:instrText>
    </w:r>
    <w:r>
      <w:rPr>
        <w:b/>
        <w:sz w:val="18"/>
        <w:szCs w:val="18"/>
      </w:rPr>
      <w:fldChar w:fldCharType="separate"/>
    </w:r>
    <w:r w:rsidR="005364A8">
      <w:rPr>
        <w:b/>
        <w:noProof/>
        <w:sz w:val="18"/>
        <w:szCs w:val="18"/>
      </w:rPr>
      <w:t>4</w:t>
    </w:r>
    <w:r>
      <w:rPr>
        <w:b/>
        <w:sz w:val="18"/>
        <w:szCs w:val="18"/>
      </w:rPr>
      <w:fldChar w:fldCharType="end"/>
    </w:r>
    <w:r>
      <w:rPr>
        <w:b/>
        <w:sz w:val="18"/>
        <w:szCs w:val="18"/>
      </w:rPr>
      <w:t xml:space="preserve"> of </w:t>
    </w:r>
    <w:r>
      <w:rPr>
        <w:b/>
        <w:sz w:val="18"/>
        <w:szCs w:val="18"/>
      </w:rPr>
      <w:fldChar w:fldCharType="begin"/>
    </w:r>
    <w:r>
      <w:rPr>
        <w:b/>
        <w:sz w:val="18"/>
        <w:szCs w:val="18"/>
      </w:rPr>
      <w:instrText xml:space="preserve"> NUMPAGES \*ARABIC </w:instrText>
    </w:r>
    <w:r>
      <w:rPr>
        <w:b/>
        <w:sz w:val="18"/>
        <w:szCs w:val="18"/>
      </w:rPr>
      <w:fldChar w:fldCharType="separate"/>
    </w:r>
    <w:r w:rsidR="005364A8">
      <w:rPr>
        <w:b/>
        <w:noProof/>
        <w:sz w:val="18"/>
        <w:szCs w:val="18"/>
      </w:rPr>
      <w:t>5</w:t>
    </w:r>
    <w:r>
      <w:rPr>
        <w:b/>
        <w:sz w:val="18"/>
        <w:szCs w:val="18"/>
      </w:rPr>
      <w:fldChar w:fldCharType="end"/>
    </w:r>
    <w:r>
      <w:rPr>
        <w:b/>
        <w:sz w:val="18"/>
        <w:szCs w:val="18"/>
      </w:rPr>
      <w:tab/>
    </w:r>
  </w:p>
  <w:p w:rsidR="008F3BD9" w:rsidRDefault="008F3BD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upperLetter"/>
      <w:lvlText w:val="%1."/>
      <w:lvlJc w:val="left"/>
      <w:pPr>
        <w:tabs>
          <w:tab w:val="num" w:pos="360"/>
        </w:tabs>
        <w:ind w:left="360" w:hanging="360"/>
      </w:pPr>
      <w:rPr>
        <w:rFonts w:cs="Times New Roman"/>
      </w:rPr>
    </w:lvl>
  </w:abstractNum>
  <w:abstractNum w:abstractNumId="3">
    <w:nsid w:val="00000004"/>
    <w:multiLevelType w:val="singleLevel"/>
    <w:tmpl w:val="00000004"/>
    <w:lvl w:ilvl="0">
      <w:start w:val="1"/>
      <w:numFmt w:val="decimal"/>
      <w:lvlText w:val="%1."/>
      <w:lvlJc w:val="left"/>
      <w:pPr>
        <w:tabs>
          <w:tab w:val="num" w:pos="540"/>
        </w:tabs>
        <w:ind w:left="540" w:hanging="360"/>
      </w:pPr>
      <w:rPr>
        <w:rFonts w:cs="Times New Roman"/>
      </w:rPr>
    </w:lvl>
  </w:abstractNum>
  <w:abstractNum w:abstractNumId="4">
    <w:nsid w:val="00000005"/>
    <w:multiLevelType w:val="singleLevel"/>
    <w:tmpl w:val="00000005"/>
    <w:name w:val="WW8Num5"/>
    <w:lvl w:ilvl="0">
      <w:start w:val="1"/>
      <w:numFmt w:val="upperLetter"/>
      <w:lvlText w:val="%1."/>
      <w:lvlJc w:val="left"/>
      <w:pPr>
        <w:tabs>
          <w:tab w:val="num" w:pos="360"/>
        </w:tabs>
        <w:ind w:left="360" w:hanging="360"/>
      </w:pPr>
      <w:rPr>
        <w:rFonts w:cs="Times New Roman"/>
      </w:rPr>
    </w:lvl>
  </w:abstractNum>
  <w:abstractNum w:abstractNumId="5">
    <w:nsid w:val="00000006"/>
    <w:multiLevelType w:val="singleLevel"/>
    <w:tmpl w:val="00000006"/>
    <w:name w:val="WW8Num6"/>
    <w:lvl w:ilvl="0">
      <w:start w:val="3"/>
      <w:numFmt w:val="upperLetter"/>
      <w:lvlText w:val="%1."/>
      <w:lvlJc w:val="left"/>
      <w:pPr>
        <w:tabs>
          <w:tab w:val="num" w:pos="360"/>
        </w:tabs>
        <w:ind w:left="360" w:hanging="360"/>
      </w:pPr>
      <w:rPr>
        <w:rFonts w:cs="Times New Roman"/>
      </w:rPr>
    </w:lvl>
  </w:abstractNum>
  <w:abstractNum w:abstractNumId="6">
    <w:nsid w:val="00000007"/>
    <w:multiLevelType w:val="multilevel"/>
    <w:tmpl w:val="00000007"/>
    <w:name w:val="WW8Num7"/>
    <w:lvl w:ilvl="0">
      <w:start w:val="601"/>
      <w:numFmt w:val="decimal"/>
      <w:lvlText w:val="%1"/>
      <w:lvlJc w:val="left"/>
      <w:pPr>
        <w:tabs>
          <w:tab w:val="num" w:pos="600"/>
        </w:tabs>
        <w:ind w:left="600" w:hanging="600"/>
      </w:pPr>
      <w:rPr>
        <w:rFonts w:cs="Times New Roman"/>
      </w:rPr>
    </w:lvl>
    <w:lvl w:ilvl="1">
      <w:start w:val="5"/>
      <w:numFmt w:val="decimal"/>
      <w:lvlText w:val="%1.%2"/>
      <w:lvlJc w:val="left"/>
      <w:pPr>
        <w:tabs>
          <w:tab w:val="num" w:pos="600"/>
        </w:tabs>
        <w:ind w:left="600" w:hanging="600"/>
      </w:pPr>
      <w:rPr>
        <w:rFonts w:cs="Times New Roman"/>
        <w:u w:val="single"/>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360"/>
        </w:tabs>
        <w:ind w:left="360" w:hanging="360"/>
      </w:pPr>
      <w:rPr>
        <w:rFonts w:cs="Times New Roman"/>
        <w:b w:val="0"/>
        <w:i w:val="0"/>
      </w:rPr>
    </w:lvl>
  </w:abstractNum>
  <w:abstractNum w:abstractNumId="8">
    <w:nsid w:val="00000009"/>
    <w:multiLevelType w:val="multilevel"/>
    <w:tmpl w:val="00000009"/>
    <w:lvl w:ilvl="0">
      <w:start w:val="1"/>
      <w:numFmt w:val="none"/>
      <w:pStyle w:val="Heading1"/>
      <w:lvlText w:val=""/>
      <w:lvlJc w:val="left"/>
      <w:pPr>
        <w:tabs>
          <w:tab w:val="num" w:pos="0"/>
        </w:tabs>
      </w:pPr>
      <w:rPr>
        <w:rFonts w:cs="Times New Roman"/>
      </w:rPr>
    </w:lvl>
    <w:lvl w:ilvl="1">
      <w:start w:val="1"/>
      <w:numFmt w:val="none"/>
      <w:pStyle w:val="Heading2"/>
      <w:lvlText w:val=""/>
      <w:lvlJc w:val="left"/>
      <w:pPr>
        <w:tabs>
          <w:tab w:val="num" w:pos="0"/>
        </w:tabs>
      </w:pPr>
      <w:rPr>
        <w:rFonts w:cs="Times New Roman"/>
      </w:rPr>
    </w:lvl>
    <w:lvl w:ilvl="2">
      <w:start w:val="1"/>
      <w:numFmt w:val="none"/>
      <w:pStyle w:val="Heading3"/>
      <w:lvlText w:val=""/>
      <w:lvlJc w:val="left"/>
      <w:pPr>
        <w:tabs>
          <w:tab w:val="num" w:pos="0"/>
        </w:tabs>
      </w:pPr>
      <w:rPr>
        <w:rFonts w:cs="Times New Roman"/>
      </w:rPr>
    </w:lvl>
    <w:lvl w:ilvl="3">
      <w:start w:val="1"/>
      <w:numFmt w:val="none"/>
      <w:pStyle w:val="Heading4"/>
      <w:lvlText w:val=""/>
      <w:lvlJc w:val="left"/>
      <w:pPr>
        <w:tabs>
          <w:tab w:val="num" w:pos="0"/>
        </w:tabs>
      </w:pPr>
      <w:rPr>
        <w:rFonts w:cs="Times New Roman"/>
      </w:rPr>
    </w:lvl>
    <w:lvl w:ilvl="4">
      <w:start w:val="1"/>
      <w:numFmt w:val="none"/>
      <w:pStyle w:val="Heading5"/>
      <w:lvlText w:val=""/>
      <w:lvlJc w:val="left"/>
      <w:pPr>
        <w:tabs>
          <w:tab w:val="num" w:pos="0"/>
        </w:tabs>
      </w:pPr>
      <w:rPr>
        <w:rFonts w:cs="Times New Roman"/>
      </w:rPr>
    </w:lvl>
    <w:lvl w:ilvl="5">
      <w:start w:val="1"/>
      <w:numFmt w:val="none"/>
      <w:pStyle w:val="Heading6"/>
      <w:lvlText w:val=""/>
      <w:lvlJc w:val="left"/>
      <w:pPr>
        <w:tabs>
          <w:tab w:val="num" w:pos="0"/>
        </w:tabs>
      </w:pPr>
      <w:rPr>
        <w:rFonts w:cs="Times New Roman"/>
      </w:rPr>
    </w:lvl>
    <w:lvl w:ilvl="6">
      <w:start w:val="1"/>
      <w:numFmt w:val="none"/>
      <w:pStyle w:val="Heading7"/>
      <w:lvlText w:val=""/>
      <w:lvlJc w:val="left"/>
      <w:pPr>
        <w:tabs>
          <w:tab w:val="num" w:pos="0"/>
        </w:tabs>
      </w:pPr>
      <w:rPr>
        <w:rFonts w:cs="Times New Roman"/>
      </w:rPr>
    </w:lvl>
    <w:lvl w:ilvl="7">
      <w:start w:val="1"/>
      <w:numFmt w:val="none"/>
      <w:pStyle w:val="Heading8"/>
      <w:lvlText w:val=""/>
      <w:lvlJc w:val="left"/>
      <w:pPr>
        <w:tabs>
          <w:tab w:val="num" w:pos="0"/>
        </w:tabs>
      </w:pPr>
      <w:rPr>
        <w:rFonts w:cs="Times New Roman"/>
      </w:rPr>
    </w:lvl>
    <w:lvl w:ilvl="8">
      <w:start w:val="1"/>
      <w:numFmt w:val="none"/>
      <w:pStyle w:val="Heading9"/>
      <w:lvlText w:val=""/>
      <w:lvlJc w:val="left"/>
      <w:pPr>
        <w:tabs>
          <w:tab w:val="num" w:pos="0"/>
        </w:tabs>
      </w:pPr>
      <w:rPr>
        <w:rFonts w:cs="Times New Roman"/>
      </w:rPr>
    </w:lvl>
  </w:abstractNum>
  <w:abstractNum w:abstractNumId="9">
    <w:nsid w:val="03EA4D26"/>
    <w:multiLevelType w:val="hybridMultilevel"/>
    <w:tmpl w:val="E724110C"/>
    <w:lvl w:ilvl="0" w:tplc="2BB2949C">
      <w:start w:val="1"/>
      <w:numFmt w:val="decimal"/>
      <w:lvlText w:val="%1."/>
      <w:lvlJc w:val="left"/>
      <w:pPr>
        <w:tabs>
          <w:tab w:val="num" w:pos="1008"/>
        </w:tabs>
        <w:ind w:left="1008" w:hanging="64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8E01AC5"/>
    <w:multiLevelType w:val="hybridMultilevel"/>
    <w:tmpl w:val="7234AEC6"/>
    <w:lvl w:ilvl="0" w:tplc="ACE43D60">
      <w:start w:val="1"/>
      <w:numFmt w:val="decimal"/>
      <w:lvlText w:val="%1."/>
      <w:lvlJc w:val="left"/>
      <w:pPr>
        <w:tabs>
          <w:tab w:val="num" w:pos="360"/>
        </w:tabs>
        <w:ind w:left="360" w:hanging="360"/>
      </w:pPr>
      <w:rPr>
        <w:rFonts w:cs="Times New Roman" w:hint="default"/>
        <w:b w:val="0"/>
        <w:i w:val="0"/>
      </w:rPr>
    </w:lvl>
    <w:lvl w:ilvl="1" w:tplc="04090019" w:tentative="1">
      <w:start w:val="1"/>
      <w:numFmt w:val="lowerLetter"/>
      <w:lvlText w:val="%2."/>
      <w:lvlJc w:val="left"/>
      <w:pPr>
        <w:tabs>
          <w:tab w:val="num" w:pos="810"/>
        </w:tabs>
        <w:ind w:left="810" w:hanging="360"/>
      </w:pPr>
      <w:rPr>
        <w:rFonts w:cs="Times New Roman"/>
      </w:rPr>
    </w:lvl>
    <w:lvl w:ilvl="2" w:tplc="0409001B" w:tentative="1">
      <w:start w:val="1"/>
      <w:numFmt w:val="lowerRoman"/>
      <w:lvlText w:val="%3."/>
      <w:lvlJc w:val="right"/>
      <w:pPr>
        <w:tabs>
          <w:tab w:val="num" w:pos="1530"/>
        </w:tabs>
        <w:ind w:left="1530" w:hanging="180"/>
      </w:pPr>
      <w:rPr>
        <w:rFonts w:cs="Times New Roman"/>
      </w:rPr>
    </w:lvl>
    <w:lvl w:ilvl="3" w:tplc="0409000F" w:tentative="1">
      <w:start w:val="1"/>
      <w:numFmt w:val="decimal"/>
      <w:lvlText w:val="%4."/>
      <w:lvlJc w:val="left"/>
      <w:pPr>
        <w:tabs>
          <w:tab w:val="num" w:pos="2250"/>
        </w:tabs>
        <w:ind w:left="2250" w:hanging="360"/>
      </w:pPr>
      <w:rPr>
        <w:rFonts w:cs="Times New Roman"/>
      </w:rPr>
    </w:lvl>
    <w:lvl w:ilvl="4" w:tplc="04090019" w:tentative="1">
      <w:start w:val="1"/>
      <w:numFmt w:val="lowerLetter"/>
      <w:lvlText w:val="%5."/>
      <w:lvlJc w:val="left"/>
      <w:pPr>
        <w:tabs>
          <w:tab w:val="num" w:pos="2970"/>
        </w:tabs>
        <w:ind w:left="2970" w:hanging="360"/>
      </w:pPr>
      <w:rPr>
        <w:rFonts w:cs="Times New Roman"/>
      </w:rPr>
    </w:lvl>
    <w:lvl w:ilvl="5" w:tplc="0409001B" w:tentative="1">
      <w:start w:val="1"/>
      <w:numFmt w:val="lowerRoman"/>
      <w:lvlText w:val="%6."/>
      <w:lvlJc w:val="right"/>
      <w:pPr>
        <w:tabs>
          <w:tab w:val="num" w:pos="3690"/>
        </w:tabs>
        <w:ind w:left="3690" w:hanging="180"/>
      </w:pPr>
      <w:rPr>
        <w:rFonts w:cs="Times New Roman"/>
      </w:rPr>
    </w:lvl>
    <w:lvl w:ilvl="6" w:tplc="0409000F" w:tentative="1">
      <w:start w:val="1"/>
      <w:numFmt w:val="decimal"/>
      <w:lvlText w:val="%7."/>
      <w:lvlJc w:val="left"/>
      <w:pPr>
        <w:tabs>
          <w:tab w:val="num" w:pos="4410"/>
        </w:tabs>
        <w:ind w:left="4410" w:hanging="360"/>
      </w:pPr>
      <w:rPr>
        <w:rFonts w:cs="Times New Roman"/>
      </w:rPr>
    </w:lvl>
    <w:lvl w:ilvl="7" w:tplc="04090019" w:tentative="1">
      <w:start w:val="1"/>
      <w:numFmt w:val="lowerLetter"/>
      <w:lvlText w:val="%8."/>
      <w:lvlJc w:val="left"/>
      <w:pPr>
        <w:tabs>
          <w:tab w:val="num" w:pos="5130"/>
        </w:tabs>
        <w:ind w:left="5130" w:hanging="360"/>
      </w:pPr>
      <w:rPr>
        <w:rFonts w:cs="Times New Roman"/>
      </w:rPr>
    </w:lvl>
    <w:lvl w:ilvl="8" w:tplc="0409001B" w:tentative="1">
      <w:start w:val="1"/>
      <w:numFmt w:val="lowerRoman"/>
      <w:lvlText w:val="%9."/>
      <w:lvlJc w:val="right"/>
      <w:pPr>
        <w:tabs>
          <w:tab w:val="num" w:pos="5850"/>
        </w:tabs>
        <w:ind w:left="5850" w:hanging="180"/>
      </w:pPr>
      <w:rPr>
        <w:rFonts w:cs="Times New Roman"/>
      </w:rPr>
    </w:lvl>
  </w:abstractNum>
  <w:abstractNum w:abstractNumId="11">
    <w:nsid w:val="0A192488"/>
    <w:multiLevelType w:val="hybridMultilevel"/>
    <w:tmpl w:val="3B429BD8"/>
    <w:lvl w:ilvl="0" w:tplc="494EB146">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EBA3161"/>
    <w:multiLevelType w:val="hybridMultilevel"/>
    <w:tmpl w:val="095C77D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5FE76B0"/>
    <w:multiLevelType w:val="hybridMultilevel"/>
    <w:tmpl w:val="040483DA"/>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64227D2"/>
    <w:multiLevelType w:val="hybridMultilevel"/>
    <w:tmpl w:val="B0565AE6"/>
    <w:name w:val="WW8Num12"/>
    <w:lvl w:ilvl="0" w:tplc="00000001">
      <w:start w:val="1"/>
      <w:numFmt w:val="decimal"/>
      <w:lvlText w:val="%1."/>
      <w:lvlJc w:val="left"/>
      <w:pPr>
        <w:tabs>
          <w:tab w:val="num" w:pos="720"/>
        </w:tabs>
        <w:ind w:left="720" w:hanging="360"/>
      </w:pPr>
      <w:rPr>
        <w:rFonts w:cs="Times New Roman"/>
      </w:rPr>
    </w:lvl>
    <w:lvl w:ilvl="1" w:tplc="04090015">
      <w:start w:val="1"/>
      <w:numFmt w:val="upp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84B2D14"/>
    <w:multiLevelType w:val="hybridMultilevel"/>
    <w:tmpl w:val="16F64C52"/>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8BD35E1"/>
    <w:multiLevelType w:val="hybridMultilevel"/>
    <w:tmpl w:val="4B4C154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nsid w:val="205E62E9"/>
    <w:multiLevelType w:val="hybridMultilevel"/>
    <w:tmpl w:val="87D2151E"/>
    <w:lvl w:ilvl="0" w:tplc="ACE43D60">
      <w:start w:val="1"/>
      <w:numFmt w:val="decimal"/>
      <w:lvlText w:val="%1."/>
      <w:lvlJc w:val="left"/>
      <w:pPr>
        <w:tabs>
          <w:tab w:val="num" w:pos="360"/>
        </w:tabs>
        <w:ind w:left="36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45C2773"/>
    <w:multiLevelType w:val="hybridMultilevel"/>
    <w:tmpl w:val="551443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5973DE9"/>
    <w:multiLevelType w:val="hybridMultilevel"/>
    <w:tmpl w:val="A740D3EC"/>
    <w:lvl w:ilvl="0" w:tplc="0000000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B296FC2"/>
    <w:multiLevelType w:val="multilevel"/>
    <w:tmpl w:val="550076C6"/>
    <w:lvl w:ilvl="0">
      <w:start w:val="12"/>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10"/>
        </w:tabs>
        <w:ind w:left="810" w:hanging="360"/>
      </w:pPr>
      <w:rPr>
        <w:rFonts w:cs="Times New Roman"/>
      </w:rPr>
    </w:lvl>
    <w:lvl w:ilvl="2">
      <w:start w:val="1"/>
      <w:numFmt w:val="lowerRoman"/>
      <w:lvlText w:val="%3."/>
      <w:lvlJc w:val="right"/>
      <w:pPr>
        <w:tabs>
          <w:tab w:val="num" w:pos="1530"/>
        </w:tabs>
        <w:ind w:left="1530" w:hanging="180"/>
      </w:pPr>
      <w:rPr>
        <w:rFonts w:cs="Times New Roman"/>
      </w:rPr>
    </w:lvl>
    <w:lvl w:ilvl="3">
      <w:start w:val="1"/>
      <w:numFmt w:val="decimal"/>
      <w:lvlText w:val="%4."/>
      <w:lvlJc w:val="left"/>
      <w:pPr>
        <w:tabs>
          <w:tab w:val="num" w:pos="2250"/>
        </w:tabs>
        <w:ind w:left="2250" w:hanging="360"/>
      </w:pPr>
      <w:rPr>
        <w:rFonts w:cs="Times New Roman"/>
      </w:rPr>
    </w:lvl>
    <w:lvl w:ilvl="4">
      <w:start w:val="1"/>
      <w:numFmt w:val="lowerLetter"/>
      <w:lvlText w:val="%5."/>
      <w:lvlJc w:val="left"/>
      <w:pPr>
        <w:tabs>
          <w:tab w:val="num" w:pos="2970"/>
        </w:tabs>
        <w:ind w:left="2970" w:hanging="360"/>
      </w:pPr>
      <w:rPr>
        <w:rFonts w:cs="Times New Roman"/>
      </w:rPr>
    </w:lvl>
    <w:lvl w:ilvl="5">
      <w:start w:val="1"/>
      <w:numFmt w:val="lowerRoman"/>
      <w:lvlText w:val="%6."/>
      <w:lvlJc w:val="right"/>
      <w:pPr>
        <w:tabs>
          <w:tab w:val="num" w:pos="3690"/>
        </w:tabs>
        <w:ind w:left="3690" w:hanging="180"/>
      </w:pPr>
      <w:rPr>
        <w:rFonts w:cs="Times New Roman"/>
      </w:rPr>
    </w:lvl>
    <w:lvl w:ilvl="6">
      <w:start w:val="1"/>
      <w:numFmt w:val="decimal"/>
      <w:lvlText w:val="%7."/>
      <w:lvlJc w:val="left"/>
      <w:pPr>
        <w:tabs>
          <w:tab w:val="num" w:pos="4410"/>
        </w:tabs>
        <w:ind w:left="4410" w:hanging="360"/>
      </w:pPr>
      <w:rPr>
        <w:rFonts w:cs="Times New Roman"/>
      </w:rPr>
    </w:lvl>
    <w:lvl w:ilvl="7">
      <w:start w:val="1"/>
      <w:numFmt w:val="lowerLetter"/>
      <w:lvlText w:val="%8."/>
      <w:lvlJc w:val="left"/>
      <w:pPr>
        <w:tabs>
          <w:tab w:val="num" w:pos="5130"/>
        </w:tabs>
        <w:ind w:left="5130" w:hanging="360"/>
      </w:pPr>
      <w:rPr>
        <w:rFonts w:cs="Times New Roman"/>
      </w:rPr>
    </w:lvl>
    <w:lvl w:ilvl="8">
      <w:start w:val="1"/>
      <w:numFmt w:val="lowerRoman"/>
      <w:lvlText w:val="%9."/>
      <w:lvlJc w:val="right"/>
      <w:pPr>
        <w:tabs>
          <w:tab w:val="num" w:pos="5850"/>
        </w:tabs>
        <w:ind w:left="5850" w:hanging="180"/>
      </w:pPr>
      <w:rPr>
        <w:rFonts w:cs="Times New Roman"/>
      </w:rPr>
    </w:lvl>
  </w:abstractNum>
  <w:abstractNum w:abstractNumId="21">
    <w:nsid w:val="316A6387"/>
    <w:multiLevelType w:val="hybridMultilevel"/>
    <w:tmpl w:val="19D097A2"/>
    <w:lvl w:ilvl="0" w:tplc="04090015">
      <w:start w:val="1"/>
      <w:numFmt w:val="upperLetter"/>
      <w:lvlText w:val="%1."/>
      <w:lvlJc w:val="left"/>
      <w:pPr>
        <w:tabs>
          <w:tab w:val="num" w:pos="720"/>
        </w:tabs>
        <w:ind w:left="720" w:hanging="360"/>
      </w:pPr>
      <w:rPr>
        <w:rFonts w:cs="Times New Roman" w:hint="default"/>
      </w:rPr>
    </w:lvl>
    <w:lvl w:ilvl="1" w:tplc="04090015">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3A7308E"/>
    <w:multiLevelType w:val="hybridMultilevel"/>
    <w:tmpl w:val="BFAE1D5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525569D"/>
    <w:multiLevelType w:val="hybridMultilevel"/>
    <w:tmpl w:val="EF7863AC"/>
    <w:lvl w:ilvl="0" w:tplc="595C9974">
      <w:start w:val="1"/>
      <w:numFmt w:val="decimal"/>
      <w:lvlText w:val="%1."/>
      <w:lvlJc w:val="left"/>
      <w:pPr>
        <w:tabs>
          <w:tab w:val="num" w:pos="360"/>
        </w:tabs>
        <w:ind w:left="360" w:hanging="360"/>
      </w:pPr>
      <w:rPr>
        <w:rFonts w:ascii="Times New Roman" w:hAnsi="Times New Roman" w:cs="Times New Roman" w:hint="default"/>
        <w:sz w:val="24"/>
        <w:szCs w:val="24"/>
      </w:rPr>
    </w:lvl>
    <w:lvl w:ilvl="1" w:tplc="04090019">
      <w:start w:val="1"/>
      <w:numFmt w:val="decimal"/>
      <w:lvlText w:val="%2."/>
      <w:lvlJc w:val="left"/>
      <w:pPr>
        <w:tabs>
          <w:tab w:val="num" w:pos="0"/>
        </w:tabs>
        <w:ind w:hanging="360"/>
      </w:pPr>
      <w:rPr>
        <w:rFonts w:cs="Times New Roman"/>
      </w:rPr>
    </w:lvl>
    <w:lvl w:ilvl="2" w:tplc="0409001B">
      <w:start w:val="1"/>
      <w:numFmt w:val="decimal"/>
      <w:lvlText w:val="%3."/>
      <w:lvlJc w:val="left"/>
      <w:pPr>
        <w:tabs>
          <w:tab w:val="num" w:pos="720"/>
        </w:tabs>
        <w:ind w:left="720" w:hanging="36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decimal"/>
      <w:lvlText w:val="%5."/>
      <w:lvlJc w:val="left"/>
      <w:pPr>
        <w:tabs>
          <w:tab w:val="num" w:pos="2160"/>
        </w:tabs>
        <w:ind w:left="2160" w:hanging="360"/>
      </w:pPr>
      <w:rPr>
        <w:rFonts w:cs="Times New Roman"/>
      </w:rPr>
    </w:lvl>
    <w:lvl w:ilvl="5" w:tplc="0409001B">
      <w:start w:val="1"/>
      <w:numFmt w:val="decimal"/>
      <w:lvlText w:val="%6."/>
      <w:lvlJc w:val="left"/>
      <w:pPr>
        <w:tabs>
          <w:tab w:val="num" w:pos="2880"/>
        </w:tabs>
        <w:ind w:left="2880" w:hanging="36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decimal"/>
      <w:lvlText w:val="%8."/>
      <w:lvlJc w:val="left"/>
      <w:pPr>
        <w:tabs>
          <w:tab w:val="num" w:pos="4320"/>
        </w:tabs>
        <w:ind w:left="4320" w:hanging="360"/>
      </w:pPr>
      <w:rPr>
        <w:rFonts w:cs="Times New Roman"/>
      </w:rPr>
    </w:lvl>
    <w:lvl w:ilvl="8" w:tplc="0409001B">
      <w:start w:val="1"/>
      <w:numFmt w:val="decimal"/>
      <w:lvlText w:val="%9."/>
      <w:lvlJc w:val="left"/>
      <w:pPr>
        <w:tabs>
          <w:tab w:val="num" w:pos="5040"/>
        </w:tabs>
        <w:ind w:left="5040" w:hanging="360"/>
      </w:pPr>
      <w:rPr>
        <w:rFonts w:cs="Times New Roman"/>
      </w:rPr>
    </w:lvl>
  </w:abstractNum>
  <w:abstractNum w:abstractNumId="24">
    <w:nsid w:val="48B46206"/>
    <w:multiLevelType w:val="hybridMultilevel"/>
    <w:tmpl w:val="96B2C258"/>
    <w:lvl w:ilvl="0" w:tplc="00000001">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nsid w:val="4CD709A2"/>
    <w:multiLevelType w:val="hybridMultilevel"/>
    <w:tmpl w:val="5BBCA1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4A7AE6"/>
    <w:multiLevelType w:val="hybridMultilevel"/>
    <w:tmpl w:val="26F87C90"/>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2AC59DB"/>
    <w:multiLevelType w:val="hybridMultilevel"/>
    <w:tmpl w:val="3B429BD8"/>
    <w:lvl w:ilvl="0" w:tplc="494EB146">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92E10EB"/>
    <w:multiLevelType w:val="hybridMultilevel"/>
    <w:tmpl w:val="168C374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0D35A6C"/>
    <w:multiLevelType w:val="hybridMultilevel"/>
    <w:tmpl w:val="EB7ED764"/>
    <w:lvl w:ilvl="0" w:tplc="856846FE">
      <w:start w:val="1"/>
      <w:numFmt w:val="lowerLetter"/>
      <w:lvlText w:val="(%1)"/>
      <w:lvlJc w:val="left"/>
      <w:pPr>
        <w:tabs>
          <w:tab w:val="num" w:pos="2160"/>
        </w:tabs>
        <w:ind w:left="21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
    <w:nsid w:val="649E5216"/>
    <w:multiLevelType w:val="hybridMultilevel"/>
    <w:tmpl w:val="D2ACA1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70740DB"/>
    <w:multiLevelType w:val="hybridMultilevel"/>
    <w:tmpl w:val="8938A7FA"/>
    <w:lvl w:ilvl="0" w:tplc="0000000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EB14BD1"/>
    <w:multiLevelType w:val="hybridMultilevel"/>
    <w:tmpl w:val="DE7A6A68"/>
    <w:lvl w:ilvl="0" w:tplc="BC5470CE">
      <w:start w:val="1"/>
      <w:numFmt w:val="decimal"/>
      <w:lvlText w:val="%1."/>
      <w:lvlJc w:val="left"/>
      <w:pPr>
        <w:tabs>
          <w:tab w:val="num" w:pos="720"/>
        </w:tabs>
        <w:ind w:left="720" w:hanging="360"/>
      </w:pPr>
      <w:rPr>
        <w:rFonts w:cs="Times New Roman" w:hint="default"/>
      </w:rPr>
    </w:lvl>
    <w:lvl w:ilvl="1" w:tplc="04090015">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6EC9641A"/>
    <w:multiLevelType w:val="multilevel"/>
    <w:tmpl w:val="41AE39C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0832D83"/>
    <w:multiLevelType w:val="hybridMultilevel"/>
    <w:tmpl w:val="6596BD70"/>
    <w:lvl w:ilvl="0" w:tplc="A78AD1A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71D669F7"/>
    <w:multiLevelType w:val="hybridMultilevel"/>
    <w:tmpl w:val="DA78BBC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734272E0"/>
    <w:multiLevelType w:val="hybridMultilevel"/>
    <w:tmpl w:val="2A20623C"/>
    <w:lvl w:ilvl="0" w:tplc="732AB4A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76D50D70"/>
    <w:multiLevelType w:val="hybridMultilevel"/>
    <w:tmpl w:val="7F5C7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E2658EF"/>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6"/>
  </w:num>
  <w:num w:numId="11">
    <w:abstractNumId w:val="37"/>
  </w:num>
  <w:num w:numId="12">
    <w:abstractNumId w:val="28"/>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5"/>
  </w:num>
  <w:num w:numId="16">
    <w:abstractNumId w:val="24"/>
  </w:num>
  <w:num w:numId="17">
    <w:abstractNumId w:val="10"/>
  </w:num>
  <w:num w:numId="18">
    <w:abstractNumId w:val="20"/>
  </w:num>
  <w:num w:numId="19">
    <w:abstractNumId w:val="17"/>
  </w:num>
  <w:num w:numId="20">
    <w:abstractNumId w:val="19"/>
  </w:num>
  <w:num w:numId="21">
    <w:abstractNumId w:val="31"/>
  </w:num>
  <w:num w:numId="22">
    <w:abstractNumId w:val="26"/>
  </w:num>
  <w:num w:numId="23">
    <w:abstractNumId w:val="34"/>
  </w:num>
  <w:num w:numId="24">
    <w:abstractNumId w:val="33"/>
  </w:num>
  <w:num w:numId="25">
    <w:abstractNumId w:val="15"/>
  </w:num>
  <w:num w:numId="26">
    <w:abstractNumId w:val="38"/>
  </w:num>
  <w:num w:numId="27">
    <w:abstractNumId w:val="14"/>
  </w:num>
  <w:num w:numId="28">
    <w:abstractNumId w:val="22"/>
  </w:num>
  <w:num w:numId="29">
    <w:abstractNumId w:val="32"/>
  </w:num>
  <w:num w:numId="30">
    <w:abstractNumId w:val="21"/>
  </w:num>
  <w:num w:numId="31">
    <w:abstractNumId w:val="3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3"/>
  </w:num>
  <w:num w:numId="37">
    <w:abstractNumId w:val="35"/>
  </w:num>
  <w:num w:numId="38">
    <w:abstractNumId w:val="18"/>
  </w:num>
  <w:num w:numId="39">
    <w:abstractNumId w:val="27"/>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noLeading/>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49FE"/>
    <w:rsid w:val="00000A05"/>
    <w:rsid w:val="0000471E"/>
    <w:rsid w:val="000073F0"/>
    <w:rsid w:val="00007A91"/>
    <w:rsid w:val="000140BC"/>
    <w:rsid w:val="00024295"/>
    <w:rsid w:val="0002591B"/>
    <w:rsid w:val="00026801"/>
    <w:rsid w:val="00037B5B"/>
    <w:rsid w:val="00040652"/>
    <w:rsid w:val="0004170E"/>
    <w:rsid w:val="00041B88"/>
    <w:rsid w:val="00044A2E"/>
    <w:rsid w:val="00052CF8"/>
    <w:rsid w:val="00060EA7"/>
    <w:rsid w:val="00062317"/>
    <w:rsid w:val="00071260"/>
    <w:rsid w:val="000750A3"/>
    <w:rsid w:val="00086CF5"/>
    <w:rsid w:val="00091900"/>
    <w:rsid w:val="000932AD"/>
    <w:rsid w:val="00093AEF"/>
    <w:rsid w:val="0009488D"/>
    <w:rsid w:val="00095469"/>
    <w:rsid w:val="000A4FD7"/>
    <w:rsid w:val="000B09DB"/>
    <w:rsid w:val="000B0E87"/>
    <w:rsid w:val="000B4BD1"/>
    <w:rsid w:val="000C6977"/>
    <w:rsid w:val="000D22E9"/>
    <w:rsid w:val="000D2FBD"/>
    <w:rsid w:val="000D3FB3"/>
    <w:rsid w:val="000E0B2B"/>
    <w:rsid w:val="000E3284"/>
    <w:rsid w:val="000F12DE"/>
    <w:rsid w:val="000F6E59"/>
    <w:rsid w:val="001036B5"/>
    <w:rsid w:val="00106C09"/>
    <w:rsid w:val="00113067"/>
    <w:rsid w:val="001148CF"/>
    <w:rsid w:val="00115CF6"/>
    <w:rsid w:val="00121CDB"/>
    <w:rsid w:val="001269E0"/>
    <w:rsid w:val="00130781"/>
    <w:rsid w:val="00135344"/>
    <w:rsid w:val="00135618"/>
    <w:rsid w:val="00135FB2"/>
    <w:rsid w:val="00142FD5"/>
    <w:rsid w:val="001443E4"/>
    <w:rsid w:val="00144610"/>
    <w:rsid w:val="00145E75"/>
    <w:rsid w:val="00150381"/>
    <w:rsid w:val="001506A9"/>
    <w:rsid w:val="0016004A"/>
    <w:rsid w:val="001600AB"/>
    <w:rsid w:val="00165049"/>
    <w:rsid w:val="00174432"/>
    <w:rsid w:val="0017466A"/>
    <w:rsid w:val="00175E51"/>
    <w:rsid w:val="00175ECF"/>
    <w:rsid w:val="00184CB8"/>
    <w:rsid w:val="00193BD0"/>
    <w:rsid w:val="00194601"/>
    <w:rsid w:val="00195691"/>
    <w:rsid w:val="001A2378"/>
    <w:rsid w:val="001A3751"/>
    <w:rsid w:val="001A503A"/>
    <w:rsid w:val="001A5D2A"/>
    <w:rsid w:val="001A6112"/>
    <w:rsid w:val="001A631F"/>
    <w:rsid w:val="001A7119"/>
    <w:rsid w:val="001B04B3"/>
    <w:rsid w:val="001B2084"/>
    <w:rsid w:val="001B49FF"/>
    <w:rsid w:val="001B5250"/>
    <w:rsid w:val="001C064A"/>
    <w:rsid w:val="001C10F1"/>
    <w:rsid w:val="001C2120"/>
    <w:rsid w:val="001C4339"/>
    <w:rsid w:val="001C6030"/>
    <w:rsid w:val="001D09FF"/>
    <w:rsid w:val="001D242A"/>
    <w:rsid w:val="001D27B6"/>
    <w:rsid w:val="001D2BA9"/>
    <w:rsid w:val="001D2EE2"/>
    <w:rsid w:val="001D3A47"/>
    <w:rsid w:val="001D4506"/>
    <w:rsid w:val="001D76A6"/>
    <w:rsid w:val="001F24F7"/>
    <w:rsid w:val="001F4BA2"/>
    <w:rsid w:val="001F64D0"/>
    <w:rsid w:val="001F7DE0"/>
    <w:rsid w:val="001F7DE3"/>
    <w:rsid w:val="002030A1"/>
    <w:rsid w:val="00203260"/>
    <w:rsid w:val="00210B96"/>
    <w:rsid w:val="00213A4F"/>
    <w:rsid w:val="002205EC"/>
    <w:rsid w:val="0022194F"/>
    <w:rsid w:val="0022751C"/>
    <w:rsid w:val="00233AEB"/>
    <w:rsid w:val="00235CF6"/>
    <w:rsid w:val="00235ED6"/>
    <w:rsid w:val="002372B0"/>
    <w:rsid w:val="00237A66"/>
    <w:rsid w:val="0024552F"/>
    <w:rsid w:val="002473EF"/>
    <w:rsid w:val="00247E21"/>
    <w:rsid w:val="0025004E"/>
    <w:rsid w:val="00252301"/>
    <w:rsid w:val="0025305B"/>
    <w:rsid w:val="0025482A"/>
    <w:rsid w:val="00256CF2"/>
    <w:rsid w:val="00257035"/>
    <w:rsid w:val="00260A59"/>
    <w:rsid w:val="00263C32"/>
    <w:rsid w:val="0027508E"/>
    <w:rsid w:val="00277966"/>
    <w:rsid w:val="002823DC"/>
    <w:rsid w:val="0028771D"/>
    <w:rsid w:val="00296CB5"/>
    <w:rsid w:val="002A1C42"/>
    <w:rsid w:val="002A48D6"/>
    <w:rsid w:val="002A7D95"/>
    <w:rsid w:val="002A7E4C"/>
    <w:rsid w:val="002B078A"/>
    <w:rsid w:val="002B2129"/>
    <w:rsid w:val="002B59C3"/>
    <w:rsid w:val="002C4010"/>
    <w:rsid w:val="002C5E6A"/>
    <w:rsid w:val="002D3520"/>
    <w:rsid w:val="002D4245"/>
    <w:rsid w:val="002D6008"/>
    <w:rsid w:val="002D77F6"/>
    <w:rsid w:val="002E2A2A"/>
    <w:rsid w:val="002E4D83"/>
    <w:rsid w:val="002F14D3"/>
    <w:rsid w:val="00302F63"/>
    <w:rsid w:val="00307860"/>
    <w:rsid w:val="00307E36"/>
    <w:rsid w:val="00311207"/>
    <w:rsid w:val="0031559D"/>
    <w:rsid w:val="00315678"/>
    <w:rsid w:val="00323934"/>
    <w:rsid w:val="0032494A"/>
    <w:rsid w:val="00333915"/>
    <w:rsid w:val="0034366B"/>
    <w:rsid w:val="00344F41"/>
    <w:rsid w:val="00346EEE"/>
    <w:rsid w:val="00355747"/>
    <w:rsid w:val="00367A90"/>
    <w:rsid w:val="0037124E"/>
    <w:rsid w:val="0037273E"/>
    <w:rsid w:val="00372D7F"/>
    <w:rsid w:val="00374875"/>
    <w:rsid w:val="00376CF8"/>
    <w:rsid w:val="0037781B"/>
    <w:rsid w:val="00380968"/>
    <w:rsid w:val="00380C23"/>
    <w:rsid w:val="003837E5"/>
    <w:rsid w:val="00383D98"/>
    <w:rsid w:val="003872A0"/>
    <w:rsid w:val="00391EC5"/>
    <w:rsid w:val="0039747D"/>
    <w:rsid w:val="00397F12"/>
    <w:rsid w:val="003A149E"/>
    <w:rsid w:val="003A3608"/>
    <w:rsid w:val="003A3BB8"/>
    <w:rsid w:val="003A5564"/>
    <w:rsid w:val="003A58FA"/>
    <w:rsid w:val="003A6559"/>
    <w:rsid w:val="003B1B54"/>
    <w:rsid w:val="003B1DBB"/>
    <w:rsid w:val="003B341D"/>
    <w:rsid w:val="003B4ABE"/>
    <w:rsid w:val="003B7367"/>
    <w:rsid w:val="003C20B7"/>
    <w:rsid w:val="003D31B4"/>
    <w:rsid w:val="003E1B88"/>
    <w:rsid w:val="003E6514"/>
    <w:rsid w:val="003E68A3"/>
    <w:rsid w:val="003E6DD7"/>
    <w:rsid w:val="003F1AD7"/>
    <w:rsid w:val="003F54DF"/>
    <w:rsid w:val="003F5BC2"/>
    <w:rsid w:val="00404017"/>
    <w:rsid w:val="004047B9"/>
    <w:rsid w:val="0040695E"/>
    <w:rsid w:val="00406A57"/>
    <w:rsid w:val="00416E02"/>
    <w:rsid w:val="00420196"/>
    <w:rsid w:val="00424A97"/>
    <w:rsid w:val="00425C08"/>
    <w:rsid w:val="0044426E"/>
    <w:rsid w:val="004465D5"/>
    <w:rsid w:val="00446774"/>
    <w:rsid w:val="004473BC"/>
    <w:rsid w:val="004528B7"/>
    <w:rsid w:val="00453B15"/>
    <w:rsid w:val="004609FF"/>
    <w:rsid w:val="00460D7E"/>
    <w:rsid w:val="0046116B"/>
    <w:rsid w:val="00465CCC"/>
    <w:rsid w:val="00466470"/>
    <w:rsid w:val="00467BF2"/>
    <w:rsid w:val="00470247"/>
    <w:rsid w:val="00475E73"/>
    <w:rsid w:val="00482CE2"/>
    <w:rsid w:val="00484512"/>
    <w:rsid w:val="00497615"/>
    <w:rsid w:val="004A01EB"/>
    <w:rsid w:val="004A3809"/>
    <w:rsid w:val="004A4F40"/>
    <w:rsid w:val="004A5048"/>
    <w:rsid w:val="004A60F3"/>
    <w:rsid w:val="004B2C5D"/>
    <w:rsid w:val="004B3DD3"/>
    <w:rsid w:val="004B7449"/>
    <w:rsid w:val="004C52D3"/>
    <w:rsid w:val="004C5917"/>
    <w:rsid w:val="004D1DD6"/>
    <w:rsid w:val="004D2FD4"/>
    <w:rsid w:val="004D5ED7"/>
    <w:rsid w:val="004D64AE"/>
    <w:rsid w:val="004E3760"/>
    <w:rsid w:val="004E3E38"/>
    <w:rsid w:val="004F1BCA"/>
    <w:rsid w:val="004F4E87"/>
    <w:rsid w:val="00501345"/>
    <w:rsid w:val="005057E8"/>
    <w:rsid w:val="00516036"/>
    <w:rsid w:val="00522888"/>
    <w:rsid w:val="00525059"/>
    <w:rsid w:val="00526AAA"/>
    <w:rsid w:val="0053316E"/>
    <w:rsid w:val="00534165"/>
    <w:rsid w:val="005364A8"/>
    <w:rsid w:val="005375B2"/>
    <w:rsid w:val="005539EE"/>
    <w:rsid w:val="00561AC0"/>
    <w:rsid w:val="00566A91"/>
    <w:rsid w:val="00570FE7"/>
    <w:rsid w:val="0057203F"/>
    <w:rsid w:val="005769E5"/>
    <w:rsid w:val="005835FF"/>
    <w:rsid w:val="00585C05"/>
    <w:rsid w:val="00592423"/>
    <w:rsid w:val="00593A4F"/>
    <w:rsid w:val="00595747"/>
    <w:rsid w:val="005A1AB0"/>
    <w:rsid w:val="005A2947"/>
    <w:rsid w:val="005A31F0"/>
    <w:rsid w:val="005A326C"/>
    <w:rsid w:val="005A3786"/>
    <w:rsid w:val="005A457B"/>
    <w:rsid w:val="005B0F34"/>
    <w:rsid w:val="005B156C"/>
    <w:rsid w:val="005B2816"/>
    <w:rsid w:val="005B375C"/>
    <w:rsid w:val="005B526E"/>
    <w:rsid w:val="005B69C6"/>
    <w:rsid w:val="005B7114"/>
    <w:rsid w:val="005C22C4"/>
    <w:rsid w:val="005D18D5"/>
    <w:rsid w:val="005D239B"/>
    <w:rsid w:val="005D4E7A"/>
    <w:rsid w:val="005D5C0B"/>
    <w:rsid w:val="005D5D15"/>
    <w:rsid w:val="005D5DF3"/>
    <w:rsid w:val="005D7043"/>
    <w:rsid w:val="005E19A7"/>
    <w:rsid w:val="005E309C"/>
    <w:rsid w:val="005E4F3C"/>
    <w:rsid w:val="005E56E9"/>
    <w:rsid w:val="005F12AC"/>
    <w:rsid w:val="005F73B1"/>
    <w:rsid w:val="005F76B0"/>
    <w:rsid w:val="006049FE"/>
    <w:rsid w:val="00613498"/>
    <w:rsid w:val="00613D96"/>
    <w:rsid w:val="0062197F"/>
    <w:rsid w:val="00626026"/>
    <w:rsid w:val="00634447"/>
    <w:rsid w:val="00634B0F"/>
    <w:rsid w:val="00636BC3"/>
    <w:rsid w:val="00636CFF"/>
    <w:rsid w:val="00643225"/>
    <w:rsid w:val="00651F43"/>
    <w:rsid w:val="00657B33"/>
    <w:rsid w:val="006605F9"/>
    <w:rsid w:val="00660C2E"/>
    <w:rsid w:val="00664133"/>
    <w:rsid w:val="00664CC3"/>
    <w:rsid w:val="00667223"/>
    <w:rsid w:val="00671249"/>
    <w:rsid w:val="00676B5F"/>
    <w:rsid w:val="00684E60"/>
    <w:rsid w:val="006A266A"/>
    <w:rsid w:val="006A2EB7"/>
    <w:rsid w:val="006B1B93"/>
    <w:rsid w:val="006B23F8"/>
    <w:rsid w:val="006B46FA"/>
    <w:rsid w:val="006C07DD"/>
    <w:rsid w:val="006C0FB9"/>
    <w:rsid w:val="006D4183"/>
    <w:rsid w:val="006D4749"/>
    <w:rsid w:val="006D7354"/>
    <w:rsid w:val="006D73EF"/>
    <w:rsid w:val="006E0B12"/>
    <w:rsid w:val="006F0AEA"/>
    <w:rsid w:val="006F1089"/>
    <w:rsid w:val="006F2CCE"/>
    <w:rsid w:val="006F43B6"/>
    <w:rsid w:val="006F566D"/>
    <w:rsid w:val="007001CA"/>
    <w:rsid w:val="00705E15"/>
    <w:rsid w:val="007078CD"/>
    <w:rsid w:val="0071639C"/>
    <w:rsid w:val="00716D4F"/>
    <w:rsid w:val="00722DB5"/>
    <w:rsid w:val="00723B06"/>
    <w:rsid w:val="00727C26"/>
    <w:rsid w:val="00730992"/>
    <w:rsid w:val="00730BAC"/>
    <w:rsid w:val="007346CE"/>
    <w:rsid w:val="00736A39"/>
    <w:rsid w:val="00737989"/>
    <w:rsid w:val="00742ADE"/>
    <w:rsid w:val="00742C2E"/>
    <w:rsid w:val="007504A5"/>
    <w:rsid w:val="00753A7E"/>
    <w:rsid w:val="0075451B"/>
    <w:rsid w:val="00755443"/>
    <w:rsid w:val="0075624B"/>
    <w:rsid w:val="00757F9D"/>
    <w:rsid w:val="00760B36"/>
    <w:rsid w:val="00771F76"/>
    <w:rsid w:val="007740AB"/>
    <w:rsid w:val="0078309D"/>
    <w:rsid w:val="007851B5"/>
    <w:rsid w:val="00785547"/>
    <w:rsid w:val="00786089"/>
    <w:rsid w:val="0079244D"/>
    <w:rsid w:val="00792B2C"/>
    <w:rsid w:val="00794624"/>
    <w:rsid w:val="0079647A"/>
    <w:rsid w:val="00796E40"/>
    <w:rsid w:val="007A1233"/>
    <w:rsid w:val="007A132C"/>
    <w:rsid w:val="007A1646"/>
    <w:rsid w:val="007A4EAA"/>
    <w:rsid w:val="007A756D"/>
    <w:rsid w:val="007B2978"/>
    <w:rsid w:val="007B37B2"/>
    <w:rsid w:val="007B4084"/>
    <w:rsid w:val="007B4CFB"/>
    <w:rsid w:val="007B4F25"/>
    <w:rsid w:val="007C14C8"/>
    <w:rsid w:val="007C4DE4"/>
    <w:rsid w:val="007C5930"/>
    <w:rsid w:val="007C6E51"/>
    <w:rsid w:val="007D1FDF"/>
    <w:rsid w:val="007D41E0"/>
    <w:rsid w:val="007D4E09"/>
    <w:rsid w:val="007D7ACB"/>
    <w:rsid w:val="007E2619"/>
    <w:rsid w:val="007E3062"/>
    <w:rsid w:val="007E6AD9"/>
    <w:rsid w:val="007E79AB"/>
    <w:rsid w:val="007F0AFA"/>
    <w:rsid w:val="007F25FB"/>
    <w:rsid w:val="007F3CB3"/>
    <w:rsid w:val="007F6EE2"/>
    <w:rsid w:val="0080030C"/>
    <w:rsid w:val="00803967"/>
    <w:rsid w:val="0080628A"/>
    <w:rsid w:val="0081355C"/>
    <w:rsid w:val="00813719"/>
    <w:rsid w:val="00816446"/>
    <w:rsid w:val="008244A2"/>
    <w:rsid w:val="00827920"/>
    <w:rsid w:val="008312F8"/>
    <w:rsid w:val="008313B7"/>
    <w:rsid w:val="00832E51"/>
    <w:rsid w:val="00837E06"/>
    <w:rsid w:val="0084121E"/>
    <w:rsid w:val="008602BA"/>
    <w:rsid w:val="00861F5B"/>
    <w:rsid w:val="00874099"/>
    <w:rsid w:val="00877B91"/>
    <w:rsid w:val="00883FB8"/>
    <w:rsid w:val="00884841"/>
    <w:rsid w:val="008860D2"/>
    <w:rsid w:val="008869C3"/>
    <w:rsid w:val="00892107"/>
    <w:rsid w:val="00895CF5"/>
    <w:rsid w:val="008A398F"/>
    <w:rsid w:val="008A4EBE"/>
    <w:rsid w:val="008A7DF0"/>
    <w:rsid w:val="008B087F"/>
    <w:rsid w:val="008B6563"/>
    <w:rsid w:val="008B74D1"/>
    <w:rsid w:val="008C0AF9"/>
    <w:rsid w:val="008C4A50"/>
    <w:rsid w:val="008C67FB"/>
    <w:rsid w:val="008C6F61"/>
    <w:rsid w:val="008C716C"/>
    <w:rsid w:val="008C7A4C"/>
    <w:rsid w:val="008D2B5A"/>
    <w:rsid w:val="008E45EF"/>
    <w:rsid w:val="008E5909"/>
    <w:rsid w:val="008F3BD9"/>
    <w:rsid w:val="00903C2A"/>
    <w:rsid w:val="00906CF2"/>
    <w:rsid w:val="009155FC"/>
    <w:rsid w:val="009160DA"/>
    <w:rsid w:val="00917345"/>
    <w:rsid w:val="0092143C"/>
    <w:rsid w:val="009244A5"/>
    <w:rsid w:val="009254A1"/>
    <w:rsid w:val="00926155"/>
    <w:rsid w:val="00926366"/>
    <w:rsid w:val="00934F09"/>
    <w:rsid w:val="00940FB1"/>
    <w:rsid w:val="009412C9"/>
    <w:rsid w:val="009426BC"/>
    <w:rsid w:val="00944390"/>
    <w:rsid w:val="009466AC"/>
    <w:rsid w:val="009502BE"/>
    <w:rsid w:val="00952085"/>
    <w:rsid w:val="00953DBE"/>
    <w:rsid w:val="00956D3F"/>
    <w:rsid w:val="00961596"/>
    <w:rsid w:val="0096229A"/>
    <w:rsid w:val="00963733"/>
    <w:rsid w:val="00977118"/>
    <w:rsid w:val="00980C11"/>
    <w:rsid w:val="00980F96"/>
    <w:rsid w:val="009820EA"/>
    <w:rsid w:val="00982CFE"/>
    <w:rsid w:val="0099017E"/>
    <w:rsid w:val="00990360"/>
    <w:rsid w:val="00997BAE"/>
    <w:rsid w:val="009A5590"/>
    <w:rsid w:val="009A7875"/>
    <w:rsid w:val="009B3CD3"/>
    <w:rsid w:val="009B4EA7"/>
    <w:rsid w:val="009B5B7E"/>
    <w:rsid w:val="009B67D6"/>
    <w:rsid w:val="009C1847"/>
    <w:rsid w:val="009C54DC"/>
    <w:rsid w:val="009C63DD"/>
    <w:rsid w:val="009C6FA9"/>
    <w:rsid w:val="009C723A"/>
    <w:rsid w:val="009D3E84"/>
    <w:rsid w:val="009D7A20"/>
    <w:rsid w:val="009E0D8E"/>
    <w:rsid w:val="009E204A"/>
    <w:rsid w:val="009E2203"/>
    <w:rsid w:val="009F47E2"/>
    <w:rsid w:val="009F6DC0"/>
    <w:rsid w:val="00A02C72"/>
    <w:rsid w:val="00A04FDC"/>
    <w:rsid w:val="00A053E7"/>
    <w:rsid w:val="00A1379E"/>
    <w:rsid w:val="00A14CB2"/>
    <w:rsid w:val="00A20FBF"/>
    <w:rsid w:val="00A23562"/>
    <w:rsid w:val="00A246CF"/>
    <w:rsid w:val="00A24A56"/>
    <w:rsid w:val="00A24C10"/>
    <w:rsid w:val="00A27B43"/>
    <w:rsid w:val="00A318F2"/>
    <w:rsid w:val="00A35459"/>
    <w:rsid w:val="00A36570"/>
    <w:rsid w:val="00A36A80"/>
    <w:rsid w:val="00A41A24"/>
    <w:rsid w:val="00A42C0C"/>
    <w:rsid w:val="00A42EE3"/>
    <w:rsid w:val="00A50BE8"/>
    <w:rsid w:val="00A522C9"/>
    <w:rsid w:val="00A54773"/>
    <w:rsid w:val="00A56B26"/>
    <w:rsid w:val="00A57BE8"/>
    <w:rsid w:val="00A6162C"/>
    <w:rsid w:val="00A67645"/>
    <w:rsid w:val="00A760D3"/>
    <w:rsid w:val="00A80751"/>
    <w:rsid w:val="00A872E0"/>
    <w:rsid w:val="00A878EB"/>
    <w:rsid w:val="00A90B27"/>
    <w:rsid w:val="00AB5FC9"/>
    <w:rsid w:val="00AB74A2"/>
    <w:rsid w:val="00AB79BD"/>
    <w:rsid w:val="00AC13FD"/>
    <w:rsid w:val="00AC5969"/>
    <w:rsid w:val="00AC6966"/>
    <w:rsid w:val="00AD61A4"/>
    <w:rsid w:val="00AF3457"/>
    <w:rsid w:val="00B02E40"/>
    <w:rsid w:val="00B0311C"/>
    <w:rsid w:val="00B05BBB"/>
    <w:rsid w:val="00B05E4F"/>
    <w:rsid w:val="00B10E83"/>
    <w:rsid w:val="00B1218C"/>
    <w:rsid w:val="00B15904"/>
    <w:rsid w:val="00B16857"/>
    <w:rsid w:val="00B21D35"/>
    <w:rsid w:val="00B24B99"/>
    <w:rsid w:val="00B33055"/>
    <w:rsid w:val="00B3332D"/>
    <w:rsid w:val="00B33744"/>
    <w:rsid w:val="00B37278"/>
    <w:rsid w:val="00B40A2B"/>
    <w:rsid w:val="00B41350"/>
    <w:rsid w:val="00B42BB8"/>
    <w:rsid w:val="00B45BC6"/>
    <w:rsid w:val="00B461A2"/>
    <w:rsid w:val="00B47401"/>
    <w:rsid w:val="00B6267B"/>
    <w:rsid w:val="00B66C44"/>
    <w:rsid w:val="00B67153"/>
    <w:rsid w:val="00B750CA"/>
    <w:rsid w:val="00B827E0"/>
    <w:rsid w:val="00B83EC4"/>
    <w:rsid w:val="00B85756"/>
    <w:rsid w:val="00B901E7"/>
    <w:rsid w:val="00B90D83"/>
    <w:rsid w:val="00B9664A"/>
    <w:rsid w:val="00B96AB8"/>
    <w:rsid w:val="00BA0C1E"/>
    <w:rsid w:val="00BA19C7"/>
    <w:rsid w:val="00BA25D1"/>
    <w:rsid w:val="00BA2F28"/>
    <w:rsid w:val="00BA3E60"/>
    <w:rsid w:val="00BA542B"/>
    <w:rsid w:val="00BA574F"/>
    <w:rsid w:val="00BA7EFD"/>
    <w:rsid w:val="00BB1513"/>
    <w:rsid w:val="00BB2F1A"/>
    <w:rsid w:val="00BB30E7"/>
    <w:rsid w:val="00BB5F9E"/>
    <w:rsid w:val="00BB6A71"/>
    <w:rsid w:val="00BC2AB6"/>
    <w:rsid w:val="00BC4EA2"/>
    <w:rsid w:val="00BD6713"/>
    <w:rsid w:val="00BE099A"/>
    <w:rsid w:val="00BE5CA7"/>
    <w:rsid w:val="00BE5EF3"/>
    <w:rsid w:val="00BE7007"/>
    <w:rsid w:val="00BF1E6C"/>
    <w:rsid w:val="00BF2057"/>
    <w:rsid w:val="00BF46B3"/>
    <w:rsid w:val="00C039B4"/>
    <w:rsid w:val="00C14618"/>
    <w:rsid w:val="00C16F8A"/>
    <w:rsid w:val="00C24BA2"/>
    <w:rsid w:val="00C34A53"/>
    <w:rsid w:val="00C45482"/>
    <w:rsid w:val="00C46739"/>
    <w:rsid w:val="00C631B1"/>
    <w:rsid w:val="00C6533D"/>
    <w:rsid w:val="00C673AB"/>
    <w:rsid w:val="00C711E0"/>
    <w:rsid w:val="00C77F26"/>
    <w:rsid w:val="00C8512F"/>
    <w:rsid w:val="00C8620D"/>
    <w:rsid w:val="00C90602"/>
    <w:rsid w:val="00C91149"/>
    <w:rsid w:val="00C9550A"/>
    <w:rsid w:val="00CA0C81"/>
    <w:rsid w:val="00CA1C3E"/>
    <w:rsid w:val="00CA3087"/>
    <w:rsid w:val="00CA32B7"/>
    <w:rsid w:val="00CA7CB8"/>
    <w:rsid w:val="00CB49FC"/>
    <w:rsid w:val="00CB7027"/>
    <w:rsid w:val="00CC16F8"/>
    <w:rsid w:val="00CC71BF"/>
    <w:rsid w:val="00CD133F"/>
    <w:rsid w:val="00CD1AAD"/>
    <w:rsid w:val="00CD418A"/>
    <w:rsid w:val="00CD5A70"/>
    <w:rsid w:val="00CD7862"/>
    <w:rsid w:val="00CD79A8"/>
    <w:rsid w:val="00CE10E7"/>
    <w:rsid w:val="00CE387B"/>
    <w:rsid w:val="00CF1835"/>
    <w:rsid w:val="00CF2351"/>
    <w:rsid w:val="00D004F4"/>
    <w:rsid w:val="00D016D9"/>
    <w:rsid w:val="00D12A2F"/>
    <w:rsid w:val="00D200FE"/>
    <w:rsid w:val="00D20F11"/>
    <w:rsid w:val="00D22B3C"/>
    <w:rsid w:val="00D231ED"/>
    <w:rsid w:val="00D27CC1"/>
    <w:rsid w:val="00D31823"/>
    <w:rsid w:val="00D3223F"/>
    <w:rsid w:val="00D32F50"/>
    <w:rsid w:val="00D368B7"/>
    <w:rsid w:val="00D461BC"/>
    <w:rsid w:val="00D50787"/>
    <w:rsid w:val="00D50EE6"/>
    <w:rsid w:val="00D51520"/>
    <w:rsid w:val="00D633D7"/>
    <w:rsid w:val="00D67B98"/>
    <w:rsid w:val="00D77B2D"/>
    <w:rsid w:val="00D77C59"/>
    <w:rsid w:val="00D81820"/>
    <w:rsid w:val="00D81B36"/>
    <w:rsid w:val="00D83B45"/>
    <w:rsid w:val="00D92092"/>
    <w:rsid w:val="00D936E4"/>
    <w:rsid w:val="00D95EF6"/>
    <w:rsid w:val="00DA223D"/>
    <w:rsid w:val="00DB302B"/>
    <w:rsid w:val="00DB58B3"/>
    <w:rsid w:val="00DC7E51"/>
    <w:rsid w:val="00DD0CF3"/>
    <w:rsid w:val="00DD20A3"/>
    <w:rsid w:val="00DD778B"/>
    <w:rsid w:val="00DD7DEB"/>
    <w:rsid w:val="00DE2DEA"/>
    <w:rsid w:val="00DE300E"/>
    <w:rsid w:val="00DE5156"/>
    <w:rsid w:val="00DE5DC3"/>
    <w:rsid w:val="00DE6B1E"/>
    <w:rsid w:val="00DE6E9B"/>
    <w:rsid w:val="00DF22C1"/>
    <w:rsid w:val="00DF2F3D"/>
    <w:rsid w:val="00E00795"/>
    <w:rsid w:val="00E01D72"/>
    <w:rsid w:val="00E05E6F"/>
    <w:rsid w:val="00E062B3"/>
    <w:rsid w:val="00E07CC8"/>
    <w:rsid w:val="00E10070"/>
    <w:rsid w:val="00E107A3"/>
    <w:rsid w:val="00E205DB"/>
    <w:rsid w:val="00E252CB"/>
    <w:rsid w:val="00E26050"/>
    <w:rsid w:val="00E32C25"/>
    <w:rsid w:val="00E35731"/>
    <w:rsid w:val="00E41264"/>
    <w:rsid w:val="00E53191"/>
    <w:rsid w:val="00E54DE1"/>
    <w:rsid w:val="00E67685"/>
    <w:rsid w:val="00E712EB"/>
    <w:rsid w:val="00E74608"/>
    <w:rsid w:val="00E75CB6"/>
    <w:rsid w:val="00E82248"/>
    <w:rsid w:val="00E86387"/>
    <w:rsid w:val="00E86DB7"/>
    <w:rsid w:val="00E87231"/>
    <w:rsid w:val="00E8795B"/>
    <w:rsid w:val="00E93022"/>
    <w:rsid w:val="00E9315E"/>
    <w:rsid w:val="00E940FE"/>
    <w:rsid w:val="00E969DF"/>
    <w:rsid w:val="00EB1DDE"/>
    <w:rsid w:val="00EC3CD6"/>
    <w:rsid w:val="00EC4EEF"/>
    <w:rsid w:val="00ED1164"/>
    <w:rsid w:val="00ED56E2"/>
    <w:rsid w:val="00ED779D"/>
    <w:rsid w:val="00EE3646"/>
    <w:rsid w:val="00EE3E67"/>
    <w:rsid w:val="00EE6C6E"/>
    <w:rsid w:val="00EF0489"/>
    <w:rsid w:val="00EF25A9"/>
    <w:rsid w:val="00F0125F"/>
    <w:rsid w:val="00F05F49"/>
    <w:rsid w:val="00F16151"/>
    <w:rsid w:val="00F17B02"/>
    <w:rsid w:val="00F23311"/>
    <w:rsid w:val="00F262FF"/>
    <w:rsid w:val="00F30671"/>
    <w:rsid w:val="00F31A85"/>
    <w:rsid w:val="00F32543"/>
    <w:rsid w:val="00F36A7E"/>
    <w:rsid w:val="00F36BE5"/>
    <w:rsid w:val="00F4398A"/>
    <w:rsid w:val="00F44FAA"/>
    <w:rsid w:val="00F462CF"/>
    <w:rsid w:val="00F5192A"/>
    <w:rsid w:val="00F528ED"/>
    <w:rsid w:val="00F5407E"/>
    <w:rsid w:val="00F6455D"/>
    <w:rsid w:val="00F6476A"/>
    <w:rsid w:val="00F661D2"/>
    <w:rsid w:val="00F714AA"/>
    <w:rsid w:val="00F724DE"/>
    <w:rsid w:val="00F74FBF"/>
    <w:rsid w:val="00F77D2F"/>
    <w:rsid w:val="00F80054"/>
    <w:rsid w:val="00F804CA"/>
    <w:rsid w:val="00F90953"/>
    <w:rsid w:val="00F90D2A"/>
    <w:rsid w:val="00F92052"/>
    <w:rsid w:val="00F93EBD"/>
    <w:rsid w:val="00F96C13"/>
    <w:rsid w:val="00FB257A"/>
    <w:rsid w:val="00FB335C"/>
    <w:rsid w:val="00FB4A47"/>
    <w:rsid w:val="00FB77F2"/>
    <w:rsid w:val="00FC2ADC"/>
    <w:rsid w:val="00FC6791"/>
    <w:rsid w:val="00FD1534"/>
    <w:rsid w:val="00FD2897"/>
    <w:rsid w:val="00FD72A3"/>
    <w:rsid w:val="00FE649D"/>
    <w:rsid w:val="00FF56D0"/>
    <w:rsid w:val="00FF6FB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BAE"/>
    <w:pPr>
      <w:suppressAutoHyphens/>
    </w:pPr>
    <w:rPr>
      <w:sz w:val="20"/>
      <w:szCs w:val="20"/>
      <w:lang w:eastAsia="ar-SA"/>
    </w:rPr>
  </w:style>
  <w:style w:type="paragraph" w:styleId="Heading1">
    <w:name w:val="heading 1"/>
    <w:basedOn w:val="Normal"/>
    <w:next w:val="Normal"/>
    <w:link w:val="Heading1Char"/>
    <w:uiPriority w:val="99"/>
    <w:qFormat/>
    <w:rsid w:val="002B078A"/>
    <w:pPr>
      <w:keepNext/>
      <w:numPr>
        <w:numId w:val="9"/>
      </w:numPr>
      <w:jc w:val="both"/>
      <w:outlineLvl w:val="0"/>
    </w:pPr>
    <w:rPr>
      <w:b/>
      <w:spacing w:val="-3"/>
      <w:sz w:val="24"/>
      <w:u w:val="single"/>
    </w:rPr>
  </w:style>
  <w:style w:type="paragraph" w:styleId="Heading2">
    <w:name w:val="heading 2"/>
    <w:basedOn w:val="Normal"/>
    <w:next w:val="Normal"/>
    <w:link w:val="Heading2Char"/>
    <w:uiPriority w:val="99"/>
    <w:qFormat/>
    <w:rsid w:val="002B078A"/>
    <w:pPr>
      <w:keepNext/>
      <w:numPr>
        <w:ilvl w:val="1"/>
        <w:numId w:val="9"/>
      </w:numPr>
      <w:jc w:val="both"/>
      <w:outlineLvl w:val="1"/>
    </w:pPr>
    <w:rPr>
      <w:b/>
      <w:spacing w:val="-3"/>
    </w:rPr>
  </w:style>
  <w:style w:type="paragraph" w:styleId="Heading3">
    <w:name w:val="heading 3"/>
    <w:basedOn w:val="Normal"/>
    <w:next w:val="Normal"/>
    <w:link w:val="Heading3Char"/>
    <w:uiPriority w:val="99"/>
    <w:qFormat/>
    <w:rsid w:val="002B078A"/>
    <w:pPr>
      <w:keepNext/>
      <w:numPr>
        <w:ilvl w:val="2"/>
        <w:numId w:val="9"/>
      </w:numPr>
      <w:outlineLvl w:val="2"/>
    </w:pPr>
    <w:rPr>
      <w:b/>
      <w:spacing w:val="-3"/>
    </w:rPr>
  </w:style>
  <w:style w:type="paragraph" w:styleId="Heading4">
    <w:name w:val="heading 4"/>
    <w:basedOn w:val="Normal"/>
    <w:next w:val="Normal"/>
    <w:link w:val="Heading4Char"/>
    <w:uiPriority w:val="99"/>
    <w:qFormat/>
    <w:rsid w:val="002B078A"/>
    <w:pPr>
      <w:keepNext/>
      <w:numPr>
        <w:ilvl w:val="3"/>
        <w:numId w:val="9"/>
      </w:numPr>
      <w:jc w:val="both"/>
      <w:outlineLvl w:val="3"/>
    </w:pPr>
    <w:rPr>
      <w:b/>
      <w:spacing w:val="-3"/>
      <w:sz w:val="24"/>
    </w:rPr>
  </w:style>
  <w:style w:type="paragraph" w:styleId="Heading5">
    <w:name w:val="heading 5"/>
    <w:basedOn w:val="Normal"/>
    <w:next w:val="Normal"/>
    <w:link w:val="Heading5Char"/>
    <w:uiPriority w:val="99"/>
    <w:qFormat/>
    <w:rsid w:val="002B078A"/>
    <w:pPr>
      <w:keepNext/>
      <w:numPr>
        <w:ilvl w:val="4"/>
        <w:numId w:val="9"/>
      </w:numPr>
      <w:jc w:val="right"/>
      <w:outlineLvl w:val="4"/>
    </w:pPr>
    <w:rPr>
      <w:i/>
      <w:sz w:val="16"/>
    </w:rPr>
  </w:style>
  <w:style w:type="paragraph" w:styleId="Heading6">
    <w:name w:val="heading 6"/>
    <w:basedOn w:val="Normal"/>
    <w:next w:val="Normal"/>
    <w:link w:val="Heading6Char"/>
    <w:uiPriority w:val="99"/>
    <w:qFormat/>
    <w:rsid w:val="002B078A"/>
    <w:pPr>
      <w:keepNext/>
      <w:numPr>
        <w:ilvl w:val="5"/>
        <w:numId w:val="9"/>
      </w:numPr>
      <w:jc w:val="both"/>
      <w:outlineLvl w:val="5"/>
    </w:pPr>
    <w:rPr>
      <w:b/>
      <w:spacing w:val="-3"/>
      <w:u w:val="single"/>
    </w:rPr>
  </w:style>
  <w:style w:type="paragraph" w:styleId="Heading7">
    <w:name w:val="heading 7"/>
    <w:basedOn w:val="Normal"/>
    <w:next w:val="Normal"/>
    <w:link w:val="Heading7Char"/>
    <w:uiPriority w:val="99"/>
    <w:qFormat/>
    <w:rsid w:val="002B078A"/>
    <w:pPr>
      <w:keepNext/>
      <w:numPr>
        <w:ilvl w:val="6"/>
        <w:numId w:val="9"/>
      </w:numPr>
      <w:outlineLvl w:val="6"/>
    </w:pPr>
    <w:rPr>
      <w:i/>
      <w:sz w:val="16"/>
    </w:rPr>
  </w:style>
  <w:style w:type="paragraph" w:styleId="Heading8">
    <w:name w:val="heading 8"/>
    <w:basedOn w:val="Normal"/>
    <w:next w:val="Normal"/>
    <w:link w:val="Heading8Char"/>
    <w:uiPriority w:val="99"/>
    <w:qFormat/>
    <w:rsid w:val="002B078A"/>
    <w:pPr>
      <w:keepNext/>
      <w:numPr>
        <w:ilvl w:val="7"/>
        <w:numId w:val="9"/>
      </w:numPr>
      <w:outlineLvl w:val="7"/>
    </w:pPr>
    <w:rPr>
      <w:b/>
      <w:sz w:val="22"/>
    </w:rPr>
  </w:style>
  <w:style w:type="paragraph" w:styleId="Heading9">
    <w:name w:val="heading 9"/>
    <w:basedOn w:val="Normal"/>
    <w:next w:val="Normal"/>
    <w:link w:val="Heading9Char"/>
    <w:uiPriority w:val="99"/>
    <w:qFormat/>
    <w:rsid w:val="002B078A"/>
    <w:pPr>
      <w:keepNext/>
      <w:numPr>
        <w:ilvl w:val="8"/>
        <w:numId w:val="9"/>
      </w:numPr>
      <w:ind w:left="180"/>
      <w:outlineLvl w:val="8"/>
    </w:pPr>
    <w:rPr>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CAF"/>
    <w:rPr>
      <w:rFonts w:asciiTheme="majorHAnsi" w:eastAsiaTheme="majorEastAsia" w:hAnsiTheme="majorHAnsi" w:cstheme="majorBidi"/>
      <w:b/>
      <w:bCs/>
      <w:kern w:val="32"/>
      <w:sz w:val="32"/>
      <w:szCs w:val="32"/>
      <w:lang w:eastAsia="ar-SA"/>
    </w:rPr>
  </w:style>
  <w:style w:type="character" w:customStyle="1" w:styleId="Heading2Char">
    <w:name w:val="Heading 2 Char"/>
    <w:basedOn w:val="DefaultParagraphFont"/>
    <w:link w:val="Heading2"/>
    <w:uiPriority w:val="9"/>
    <w:semiHidden/>
    <w:rsid w:val="00E36CAF"/>
    <w:rPr>
      <w:rFonts w:asciiTheme="majorHAnsi" w:eastAsiaTheme="majorEastAsia" w:hAnsiTheme="majorHAnsi" w:cstheme="majorBidi"/>
      <w:b/>
      <w:bCs/>
      <w:i/>
      <w:iCs/>
      <w:sz w:val="28"/>
      <w:szCs w:val="28"/>
      <w:lang w:eastAsia="ar-SA"/>
    </w:rPr>
  </w:style>
  <w:style w:type="character" w:customStyle="1" w:styleId="Heading3Char">
    <w:name w:val="Heading 3 Char"/>
    <w:basedOn w:val="DefaultParagraphFont"/>
    <w:link w:val="Heading3"/>
    <w:uiPriority w:val="9"/>
    <w:semiHidden/>
    <w:rsid w:val="00E36CAF"/>
    <w:rPr>
      <w:rFonts w:asciiTheme="majorHAnsi" w:eastAsiaTheme="majorEastAsia" w:hAnsiTheme="majorHAnsi" w:cstheme="majorBidi"/>
      <w:b/>
      <w:bCs/>
      <w:sz w:val="26"/>
      <w:szCs w:val="26"/>
      <w:lang w:eastAsia="ar-SA"/>
    </w:rPr>
  </w:style>
  <w:style w:type="character" w:customStyle="1" w:styleId="Heading4Char">
    <w:name w:val="Heading 4 Char"/>
    <w:basedOn w:val="DefaultParagraphFont"/>
    <w:link w:val="Heading4"/>
    <w:uiPriority w:val="9"/>
    <w:semiHidden/>
    <w:rsid w:val="00E36CAF"/>
    <w:rPr>
      <w:rFonts w:asciiTheme="minorHAnsi" w:eastAsiaTheme="minorEastAsia" w:hAnsiTheme="minorHAnsi" w:cstheme="minorBidi"/>
      <w:b/>
      <w:bCs/>
      <w:sz w:val="28"/>
      <w:szCs w:val="28"/>
      <w:lang w:eastAsia="ar-SA"/>
    </w:rPr>
  </w:style>
  <w:style w:type="character" w:customStyle="1" w:styleId="Heading5Char">
    <w:name w:val="Heading 5 Char"/>
    <w:basedOn w:val="DefaultParagraphFont"/>
    <w:link w:val="Heading5"/>
    <w:uiPriority w:val="9"/>
    <w:semiHidden/>
    <w:rsid w:val="00E36CAF"/>
    <w:rPr>
      <w:rFonts w:asciiTheme="minorHAnsi" w:eastAsiaTheme="minorEastAsia" w:hAnsiTheme="minorHAnsi" w:cstheme="minorBidi"/>
      <w:b/>
      <w:bCs/>
      <w:i/>
      <w:iCs/>
      <w:sz w:val="26"/>
      <w:szCs w:val="26"/>
      <w:lang w:eastAsia="ar-SA"/>
    </w:rPr>
  </w:style>
  <w:style w:type="character" w:customStyle="1" w:styleId="Heading6Char">
    <w:name w:val="Heading 6 Char"/>
    <w:basedOn w:val="DefaultParagraphFont"/>
    <w:link w:val="Heading6"/>
    <w:uiPriority w:val="9"/>
    <w:semiHidden/>
    <w:rsid w:val="00E36CAF"/>
    <w:rPr>
      <w:rFonts w:asciiTheme="minorHAnsi" w:eastAsiaTheme="minorEastAsia" w:hAnsiTheme="minorHAnsi" w:cstheme="minorBidi"/>
      <w:b/>
      <w:bCs/>
      <w:lang w:eastAsia="ar-SA"/>
    </w:rPr>
  </w:style>
  <w:style w:type="character" w:customStyle="1" w:styleId="Heading7Char">
    <w:name w:val="Heading 7 Char"/>
    <w:basedOn w:val="DefaultParagraphFont"/>
    <w:link w:val="Heading7"/>
    <w:uiPriority w:val="9"/>
    <w:semiHidden/>
    <w:rsid w:val="00E36CAF"/>
    <w:rPr>
      <w:rFonts w:asciiTheme="minorHAnsi" w:eastAsiaTheme="minorEastAsia" w:hAnsiTheme="minorHAnsi" w:cstheme="minorBidi"/>
      <w:sz w:val="24"/>
      <w:szCs w:val="24"/>
      <w:lang w:eastAsia="ar-SA"/>
    </w:rPr>
  </w:style>
  <w:style w:type="character" w:customStyle="1" w:styleId="Heading8Char">
    <w:name w:val="Heading 8 Char"/>
    <w:basedOn w:val="DefaultParagraphFont"/>
    <w:link w:val="Heading8"/>
    <w:uiPriority w:val="9"/>
    <w:semiHidden/>
    <w:rsid w:val="00E36CAF"/>
    <w:rPr>
      <w:rFonts w:asciiTheme="minorHAnsi" w:eastAsiaTheme="minorEastAsia" w:hAnsiTheme="minorHAnsi" w:cstheme="minorBidi"/>
      <w:i/>
      <w:iCs/>
      <w:sz w:val="24"/>
      <w:szCs w:val="24"/>
      <w:lang w:eastAsia="ar-SA"/>
    </w:rPr>
  </w:style>
  <w:style w:type="character" w:customStyle="1" w:styleId="Heading9Char">
    <w:name w:val="Heading 9 Char"/>
    <w:basedOn w:val="DefaultParagraphFont"/>
    <w:link w:val="Heading9"/>
    <w:uiPriority w:val="9"/>
    <w:semiHidden/>
    <w:rsid w:val="00E36CAF"/>
    <w:rPr>
      <w:rFonts w:asciiTheme="majorHAnsi" w:eastAsiaTheme="majorEastAsia" w:hAnsiTheme="majorHAnsi" w:cstheme="majorBidi"/>
      <w:lang w:eastAsia="ar-SA"/>
    </w:rPr>
  </w:style>
  <w:style w:type="character" w:customStyle="1" w:styleId="WW8Num7z1">
    <w:name w:val="WW8Num7z1"/>
    <w:uiPriority w:val="99"/>
    <w:rsid w:val="002B078A"/>
    <w:rPr>
      <w:u w:val="single"/>
    </w:rPr>
  </w:style>
  <w:style w:type="character" w:customStyle="1" w:styleId="WW8Num8z0">
    <w:name w:val="WW8Num8z0"/>
    <w:uiPriority w:val="99"/>
    <w:rsid w:val="002B078A"/>
  </w:style>
  <w:style w:type="character" w:customStyle="1" w:styleId="WW-Absatz-Standardschriftart">
    <w:name w:val="WW-Absatz-Standardschriftart"/>
    <w:uiPriority w:val="99"/>
    <w:rsid w:val="002B078A"/>
  </w:style>
  <w:style w:type="character" w:customStyle="1" w:styleId="WW8Num1z0">
    <w:name w:val="WW8Num1z0"/>
    <w:uiPriority w:val="99"/>
    <w:rsid w:val="002B078A"/>
    <w:rPr>
      <w:u w:val="none"/>
    </w:rPr>
  </w:style>
  <w:style w:type="character" w:customStyle="1" w:styleId="WW8Num5z0">
    <w:name w:val="WW8Num5z0"/>
    <w:uiPriority w:val="99"/>
    <w:rsid w:val="002B078A"/>
    <w:rPr>
      <w:u w:val="none"/>
    </w:rPr>
  </w:style>
  <w:style w:type="character" w:customStyle="1" w:styleId="WW8Num10z0">
    <w:name w:val="WW8Num10z0"/>
    <w:uiPriority w:val="99"/>
    <w:rsid w:val="002B078A"/>
    <w:rPr>
      <w:u w:val="none"/>
    </w:rPr>
  </w:style>
  <w:style w:type="character" w:customStyle="1" w:styleId="WW8Num12z0">
    <w:name w:val="WW8Num12z0"/>
    <w:uiPriority w:val="99"/>
    <w:rsid w:val="002B078A"/>
    <w:rPr>
      <w:u w:val="single"/>
    </w:rPr>
  </w:style>
  <w:style w:type="character" w:customStyle="1" w:styleId="WW8Num13z0">
    <w:name w:val="WW8Num13z0"/>
    <w:uiPriority w:val="99"/>
    <w:rsid w:val="002B078A"/>
    <w:rPr>
      <w:u w:val="single"/>
    </w:rPr>
  </w:style>
  <w:style w:type="character" w:customStyle="1" w:styleId="WW8Num14z0">
    <w:name w:val="WW8Num14z0"/>
    <w:uiPriority w:val="99"/>
    <w:rsid w:val="002B078A"/>
    <w:rPr>
      <w:u w:val="none"/>
    </w:rPr>
  </w:style>
  <w:style w:type="character" w:customStyle="1" w:styleId="WW8Num15z0">
    <w:name w:val="WW8Num15z0"/>
    <w:uiPriority w:val="99"/>
    <w:rsid w:val="002B078A"/>
    <w:rPr>
      <w:rFonts w:ascii="Symbol" w:hAnsi="Symbol"/>
      <w:sz w:val="20"/>
    </w:rPr>
  </w:style>
  <w:style w:type="character" w:customStyle="1" w:styleId="WW8Num16z0">
    <w:name w:val="WW8Num16z0"/>
    <w:uiPriority w:val="99"/>
    <w:rsid w:val="002B078A"/>
    <w:rPr>
      <w:u w:val="none"/>
    </w:rPr>
  </w:style>
  <w:style w:type="character" w:customStyle="1" w:styleId="WW8Num18z0">
    <w:name w:val="WW8Num18z0"/>
    <w:uiPriority w:val="99"/>
    <w:rsid w:val="002B078A"/>
    <w:rPr>
      <w:u w:val="none"/>
    </w:rPr>
  </w:style>
  <w:style w:type="character" w:customStyle="1" w:styleId="WW8Num19z0">
    <w:name w:val="WW8Num19z0"/>
    <w:uiPriority w:val="99"/>
    <w:rsid w:val="002B078A"/>
    <w:rPr>
      <w:u w:val="none"/>
    </w:rPr>
  </w:style>
  <w:style w:type="character" w:customStyle="1" w:styleId="WW8Num20z1">
    <w:name w:val="WW8Num20z1"/>
    <w:uiPriority w:val="99"/>
    <w:rsid w:val="002B078A"/>
    <w:rPr>
      <w:u w:val="none"/>
    </w:rPr>
  </w:style>
  <w:style w:type="character" w:customStyle="1" w:styleId="WW8Num21z0">
    <w:name w:val="WW8Num21z0"/>
    <w:uiPriority w:val="99"/>
    <w:rsid w:val="002B078A"/>
    <w:rPr>
      <w:u w:val="single"/>
    </w:rPr>
  </w:style>
  <w:style w:type="character" w:customStyle="1" w:styleId="WW8Num29z0">
    <w:name w:val="WW8Num29z0"/>
    <w:uiPriority w:val="99"/>
    <w:rsid w:val="002B078A"/>
    <w:rPr>
      <w:u w:val="none"/>
    </w:rPr>
  </w:style>
  <w:style w:type="character" w:customStyle="1" w:styleId="WW8Num30z0">
    <w:name w:val="WW8Num30z0"/>
    <w:uiPriority w:val="99"/>
    <w:rsid w:val="002B078A"/>
    <w:rPr>
      <w:u w:val="none"/>
    </w:rPr>
  </w:style>
  <w:style w:type="character" w:customStyle="1" w:styleId="WW8Num34z0">
    <w:name w:val="WW8Num34z0"/>
    <w:uiPriority w:val="99"/>
    <w:rsid w:val="002B078A"/>
    <w:rPr>
      <w:u w:val="none"/>
    </w:rPr>
  </w:style>
  <w:style w:type="character" w:customStyle="1" w:styleId="WW8Num38z0">
    <w:name w:val="WW8Num38z0"/>
    <w:uiPriority w:val="99"/>
    <w:rsid w:val="002B078A"/>
    <w:rPr>
      <w:u w:val="none"/>
    </w:rPr>
  </w:style>
  <w:style w:type="character" w:customStyle="1" w:styleId="WW8Num40z1">
    <w:name w:val="WW8Num40z1"/>
    <w:uiPriority w:val="99"/>
    <w:rsid w:val="002B078A"/>
    <w:rPr>
      <w:u w:val="single"/>
    </w:rPr>
  </w:style>
  <w:style w:type="character" w:customStyle="1" w:styleId="WW8Num41z0">
    <w:name w:val="WW8Num41z0"/>
    <w:uiPriority w:val="99"/>
    <w:rsid w:val="002B078A"/>
  </w:style>
  <w:style w:type="character" w:customStyle="1" w:styleId="WW8Num42z0">
    <w:name w:val="WW8Num42z0"/>
    <w:uiPriority w:val="99"/>
    <w:rsid w:val="002B078A"/>
    <w:rPr>
      <w:rFonts w:ascii="Symbol" w:hAnsi="Symbol"/>
      <w:sz w:val="20"/>
    </w:rPr>
  </w:style>
  <w:style w:type="character" w:customStyle="1" w:styleId="WW8Num43z1">
    <w:name w:val="WW8Num43z1"/>
    <w:uiPriority w:val="99"/>
    <w:rsid w:val="002B078A"/>
    <w:rPr>
      <w:rFonts w:ascii="Symbol" w:hAnsi="Symbol"/>
    </w:rPr>
  </w:style>
  <w:style w:type="character" w:customStyle="1" w:styleId="WW8Num44z0">
    <w:name w:val="WW8Num44z0"/>
    <w:uiPriority w:val="99"/>
    <w:rsid w:val="002B078A"/>
    <w:rPr>
      <w:u w:val="none"/>
    </w:rPr>
  </w:style>
  <w:style w:type="character" w:customStyle="1" w:styleId="WW-DefaultParagraphFont">
    <w:name w:val="WW-Default Paragraph Font"/>
    <w:uiPriority w:val="99"/>
    <w:rsid w:val="002B078A"/>
  </w:style>
  <w:style w:type="character" w:styleId="PageNumber">
    <w:name w:val="page number"/>
    <w:basedOn w:val="WW-DefaultParagraphFont"/>
    <w:uiPriority w:val="99"/>
    <w:rsid w:val="002B078A"/>
    <w:rPr>
      <w:rFonts w:cs="Times New Roman"/>
    </w:rPr>
  </w:style>
  <w:style w:type="character" w:customStyle="1" w:styleId="WW-CommentReference">
    <w:name w:val="WW-Comment Reference"/>
    <w:basedOn w:val="WW-DefaultParagraphFont"/>
    <w:uiPriority w:val="99"/>
    <w:rsid w:val="002B078A"/>
    <w:rPr>
      <w:rFonts w:cs="Times New Roman"/>
      <w:sz w:val="16"/>
      <w:szCs w:val="16"/>
    </w:rPr>
  </w:style>
  <w:style w:type="paragraph" w:styleId="BodyText">
    <w:name w:val="Body Text"/>
    <w:basedOn w:val="Normal"/>
    <w:link w:val="BodyTextChar"/>
    <w:uiPriority w:val="99"/>
    <w:rsid w:val="002B078A"/>
    <w:pPr>
      <w:spacing w:after="120"/>
    </w:pPr>
  </w:style>
  <w:style w:type="character" w:customStyle="1" w:styleId="BodyTextChar">
    <w:name w:val="Body Text Char"/>
    <w:basedOn w:val="DefaultParagraphFont"/>
    <w:link w:val="BodyText"/>
    <w:uiPriority w:val="99"/>
    <w:semiHidden/>
    <w:rsid w:val="00E36CAF"/>
    <w:rPr>
      <w:sz w:val="20"/>
      <w:szCs w:val="20"/>
      <w:lang w:eastAsia="ar-SA"/>
    </w:rPr>
  </w:style>
  <w:style w:type="paragraph" w:styleId="List">
    <w:name w:val="List"/>
    <w:basedOn w:val="BodyText"/>
    <w:uiPriority w:val="99"/>
    <w:rsid w:val="002B078A"/>
    <w:rPr>
      <w:rFonts w:cs="Tahoma"/>
    </w:rPr>
  </w:style>
  <w:style w:type="paragraph" w:customStyle="1" w:styleId="Caption1">
    <w:name w:val="Caption1"/>
    <w:basedOn w:val="Normal"/>
    <w:uiPriority w:val="99"/>
    <w:rsid w:val="002B078A"/>
    <w:pPr>
      <w:suppressLineNumbers/>
      <w:spacing w:before="120" w:after="120"/>
    </w:pPr>
    <w:rPr>
      <w:rFonts w:cs="Tahoma"/>
      <w:i/>
      <w:iCs/>
    </w:rPr>
  </w:style>
  <w:style w:type="paragraph" w:customStyle="1" w:styleId="Index">
    <w:name w:val="Index"/>
    <w:basedOn w:val="Normal"/>
    <w:uiPriority w:val="99"/>
    <w:rsid w:val="002B078A"/>
    <w:pPr>
      <w:suppressLineNumbers/>
    </w:pPr>
    <w:rPr>
      <w:rFonts w:cs="Tahoma"/>
    </w:rPr>
  </w:style>
  <w:style w:type="paragraph" w:customStyle="1" w:styleId="Heading">
    <w:name w:val="Heading"/>
    <w:basedOn w:val="Normal"/>
    <w:next w:val="BodyText"/>
    <w:uiPriority w:val="99"/>
    <w:rsid w:val="002B078A"/>
    <w:pPr>
      <w:keepNext/>
      <w:spacing w:before="240" w:after="120"/>
    </w:pPr>
    <w:rPr>
      <w:rFonts w:ascii="Arial" w:hAnsi="Arial" w:cs="Tahoma"/>
      <w:sz w:val="28"/>
      <w:szCs w:val="28"/>
    </w:rPr>
  </w:style>
  <w:style w:type="paragraph" w:styleId="Footer">
    <w:name w:val="footer"/>
    <w:basedOn w:val="Normal"/>
    <w:link w:val="FooterChar"/>
    <w:uiPriority w:val="99"/>
    <w:rsid w:val="002B078A"/>
    <w:pPr>
      <w:tabs>
        <w:tab w:val="center" w:pos="4320"/>
        <w:tab w:val="right" w:pos="8640"/>
      </w:tabs>
    </w:pPr>
  </w:style>
  <w:style w:type="character" w:customStyle="1" w:styleId="FooterChar">
    <w:name w:val="Footer Char"/>
    <w:basedOn w:val="DefaultParagraphFont"/>
    <w:link w:val="Footer"/>
    <w:uiPriority w:val="99"/>
    <w:semiHidden/>
    <w:rsid w:val="00E36CAF"/>
    <w:rPr>
      <w:sz w:val="20"/>
      <w:szCs w:val="20"/>
      <w:lang w:eastAsia="ar-SA"/>
    </w:rPr>
  </w:style>
  <w:style w:type="paragraph" w:customStyle="1" w:styleId="WW-BodyText3">
    <w:name w:val="WW-Body Text 3"/>
    <w:basedOn w:val="Normal"/>
    <w:uiPriority w:val="99"/>
    <w:rsid w:val="002B078A"/>
    <w:pPr>
      <w:jc w:val="both"/>
    </w:pPr>
    <w:rPr>
      <w:i/>
    </w:rPr>
  </w:style>
  <w:style w:type="paragraph" w:customStyle="1" w:styleId="WW-BodyText2">
    <w:name w:val="WW-Body Text 2"/>
    <w:basedOn w:val="Normal"/>
    <w:uiPriority w:val="99"/>
    <w:rsid w:val="002B078A"/>
    <w:pPr>
      <w:tabs>
        <w:tab w:val="left" w:pos="0"/>
        <w:tab w:val="left" w:pos="720"/>
        <w:tab w:val="left" w:pos="1087"/>
        <w:tab w:val="left" w:pos="1461"/>
        <w:tab w:val="left" w:pos="1836"/>
        <w:tab w:val="left" w:pos="2210"/>
        <w:tab w:val="left" w:pos="2584"/>
        <w:tab w:val="left" w:pos="2959"/>
        <w:tab w:val="left" w:pos="3333"/>
        <w:tab w:val="left" w:pos="3708"/>
      </w:tabs>
    </w:pPr>
    <w:rPr>
      <w:sz w:val="22"/>
    </w:rPr>
  </w:style>
  <w:style w:type="paragraph" w:styleId="Header">
    <w:name w:val="header"/>
    <w:basedOn w:val="Normal"/>
    <w:link w:val="HeaderChar"/>
    <w:uiPriority w:val="99"/>
    <w:rsid w:val="002B078A"/>
    <w:pPr>
      <w:tabs>
        <w:tab w:val="center" w:pos="4320"/>
        <w:tab w:val="right" w:pos="8640"/>
      </w:tabs>
    </w:pPr>
  </w:style>
  <w:style w:type="character" w:customStyle="1" w:styleId="HeaderChar">
    <w:name w:val="Header Char"/>
    <w:basedOn w:val="DefaultParagraphFont"/>
    <w:link w:val="Header"/>
    <w:uiPriority w:val="99"/>
    <w:semiHidden/>
    <w:rsid w:val="00E36CAF"/>
    <w:rPr>
      <w:sz w:val="20"/>
      <w:szCs w:val="20"/>
      <w:lang w:eastAsia="ar-SA"/>
    </w:rPr>
  </w:style>
  <w:style w:type="paragraph" w:customStyle="1" w:styleId="WW-BalloonText">
    <w:name w:val="WW-Balloon Text"/>
    <w:basedOn w:val="Normal"/>
    <w:uiPriority w:val="99"/>
    <w:rsid w:val="002B078A"/>
    <w:rPr>
      <w:rFonts w:ascii="Tahoma" w:hAnsi="Tahoma" w:cs="Tahoma"/>
      <w:sz w:val="16"/>
      <w:szCs w:val="16"/>
    </w:rPr>
  </w:style>
  <w:style w:type="paragraph" w:customStyle="1" w:styleId="WW-CommentText">
    <w:name w:val="WW-Comment Text"/>
    <w:basedOn w:val="Normal"/>
    <w:uiPriority w:val="99"/>
    <w:rsid w:val="002B078A"/>
  </w:style>
  <w:style w:type="paragraph" w:customStyle="1" w:styleId="WW-CommentSubject">
    <w:name w:val="WW-Comment Subject"/>
    <w:basedOn w:val="WW-CommentText"/>
    <w:next w:val="WW-CommentText"/>
    <w:uiPriority w:val="99"/>
    <w:rsid w:val="002B078A"/>
    <w:rPr>
      <w:b/>
      <w:bCs/>
    </w:rPr>
  </w:style>
  <w:style w:type="paragraph" w:customStyle="1" w:styleId="Framecontents">
    <w:name w:val="Frame contents"/>
    <w:basedOn w:val="BodyText"/>
    <w:uiPriority w:val="99"/>
    <w:rsid w:val="002B078A"/>
  </w:style>
  <w:style w:type="paragraph" w:customStyle="1" w:styleId="TableContents">
    <w:name w:val="Table Contents"/>
    <w:basedOn w:val="BodyText"/>
    <w:uiPriority w:val="99"/>
    <w:rsid w:val="002B078A"/>
    <w:pPr>
      <w:suppressLineNumbers/>
    </w:pPr>
  </w:style>
  <w:style w:type="paragraph" w:customStyle="1" w:styleId="TableHeading">
    <w:name w:val="Table Heading"/>
    <w:basedOn w:val="TableContents"/>
    <w:uiPriority w:val="99"/>
    <w:rsid w:val="002B078A"/>
    <w:pPr>
      <w:jc w:val="center"/>
    </w:pPr>
    <w:rPr>
      <w:b/>
      <w:bCs/>
      <w:i/>
      <w:iCs/>
    </w:rPr>
  </w:style>
  <w:style w:type="paragraph" w:styleId="BalloonText">
    <w:name w:val="Balloon Text"/>
    <w:basedOn w:val="Normal"/>
    <w:link w:val="BalloonTextChar"/>
    <w:uiPriority w:val="99"/>
    <w:semiHidden/>
    <w:rsid w:val="006049FE"/>
    <w:rPr>
      <w:rFonts w:ascii="Tahoma" w:hAnsi="Tahoma" w:cs="Tahoma"/>
      <w:sz w:val="16"/>
      <w:szCs w:val="16"/>
    </w:rPr>
  </w:style>
  <w:style w:type="character" w:customStyle="1" w:styleId="BalloonTextChar">
    <w:name w:val="Balloon Text Char"/>
    <w:basedOn w:val="DefaultParagraphFont"/>
    <w:link w:val="BalloonText"/>
    <w:uiPriority w:val="99"/>
    <w:semiHidden/>
    <w:rsid w:val="00E36CAF"/>
    <w:rPr>
      <w:sz w:val="0"/>
      <w:szCs w:val="0"/>
      <w:lang w:eastAsia="ar-SA"/>
    </w:rPr>
  </w:style>
  <w:style w:type="paragraph" w:styleId="BodyText3">
    <w:name w:val="Body Text 3"/>
    <w:basedOn w:val="Normal"/>
    <w:link w:val="BodyText3Char"/>
    <w:uiPriority w:val="99"/>
    <w:rsid w:val="002A7E4C"/>
    <w:pPr>
      <w:spacing w:after="120"/>
    </w:pPr>
    <w:rPr>
      <w:sz w:val="16"/>
      <w:szCs w:val="16"/>
    </w:rPr>
  </w:style>
  <w:style w:type="character" w:customStyle="1" w:styleId="BodyText3Char">
    <w:name w:val="Body Text 3 Char"/>
    <w:basedOn w:val="DefaultParagraphFont"/>
    <w:link w:val="BodyText3"/>
    <w:uiPriority w:val="99"/>
    <w:semiHidden/>
    <w:rsid w:val="00E36CAF"/>
    <w:rPr>
      <w:sz w:val="16"/>
      <w:szCs w:val="16"/>
      <w:lang w:eastAsia="ar-SA"/>
    </w:rPr>
  </w:style>
  <w:style w:type="table" w:styleId="TableGrid">
    <w:name w:val="Table Grid"/>
    <w:basedOn w:val="TableNormal"/>
    <w:uiPriority w:val="99"/>
    <w:rsid w:val="00150381"/>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705E15"/>
  </w:style>
  <w:style w:type="character" w:customStyle="1" w:styleId="FootnoteTextChar">
    <w:name w:val="Footnote Text Char"/>
    <w:basedOn w:val="DefaultParagraphFont"/>
    <w:link w:val="FootnoteText"/>
    <w:uiPriority w:val="99"/>
    <w:semiHidden/>
    <w:rsid w:val="00E36CAF"/>
    <w:rPr>
      <w:sz w:val="20"/>
      <w:szCs w:val="20"/>
      <w:lang w:eastAsia="ar-SA"/>
    </w:rPr>
  </w:style>
  <w:style w:type="character" w:styleId="FootnoteReference">
    <w:name w:val="footnote reference"/>
    <w:basedOn w:val="DefaultParagraphFont"/>
    <w:uiPriority w:val="99"/>
    <w:semiHidden/>
    <w:rsid w:val="00705E15"/>
    <w:rPr>
      <w:rFonts w:cs="Times New Roman"/>
      <w:vertAlign w:val="superscript"/>
    </w:rPr>
  </w:style>
  <w:style w:type="character" w:customStyle="1" w:styleId="EmailStyle771">
    <w:name w:val="EmailStyle77"/>
    <w:aliases w:val="EmailStyle77"/>
    <w:basedOn w:val="DefaultParagraphFont"/>
    <w:uiPriority w:val="99"/>
    <w:semiHidden/>
    <w:personal/>
    <w:rsid w:val="00593A4F"/>
    <w:rPr>
      <w:rFonts w:ascii="Arial" w:hAnsi="Arial" w:cs="Arial"/>
      <w:color w:val="auto"/>
      <w:sz w:val="20"/>
      <w:szCs w:val="20"/>
    </w:rPr>
  </w:style>
  <w:style w:type="paragraph" w:styleId="ListParagraph">
    <w:name w:val="List Paragraph"/>
    <w:basedOn w:val="Normal"/>
    <w:uiPriority w:val="99"/>
    <w:qFormat/>
    <w:rsid w:val="00D22B3C"/>
    <w:pPr>
      <w:ind w:left="720"/>
    </w:pPr>
  </w:style>
  <w:style w:type="paragraph" w:customStyle="1" w:styleId="Default">
    <w:name w:val="Default"/>
    <w:uiPriority w:val="99"/>
    <w:rsid w:val="009C6FA9"/>
    <w:pPr>
      <w:autoSpaceDE w:val="0"/>
      <w:autoSpaceDN w:val="0"/>
      <w:adjustRightInd w:val="0"/>
    </w:pPr>
    <w:rPr>
      <w:rFonts w:ascii="Courier New" w:hAnsi="Courier New" w:cs="Courier New"/>
      <w:color w:val="000000"/>
      <w:sz w:val="24"/>
      <w:szCs w:val="24"/>
    </w:rPr>
  </w:style>
</w:styles>
</file>

<file path=word/webSettings.xml><?xml version="1.0" encoding="utf-8"?>
<w:webSettings xmlns:r="http://schemas.openxmlformats.org/officeDocument/2006/relationships" xmlns:w="http://schemas.openxmlformats.org/wordprocessingml/2006/main">
  <w:divs>
    <w:div w:id="9784175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5</Pages>
  <Words>1205</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lpstr>
    </vt:vector>
  </TitlesOfParts>
  <Company>Cochicse County</Company>
  <LinksUpToDate>false</LinksUpToDate>
  <CharactersWithSpaces>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Angela Byrd</dc:creator>
  <cp:keywords/>
  <dc:description/>
  <cp:lastModifiedBy>kdennis</cp:lastModifiedBy>
  <cp:revision>8</cp:revision>
  <cp:lastPrinted>2012-03-06T17:23:00Z</cp:lastPrinted>
  <dcterms:created xsi:type="dcterms:W3CDTF">2012-03-02T15:06:00Z</dcterms:created>
  <dcterms:modified xsi:type="dcterms:W3CDTF">2012-03-16T16:21:00Z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-103450477</vt:i4>
  </property>
  <property fmtid="{D5CDD505-2E9C-101B-9397-08002B2CF9AE}" pid="3" name="_EmailSubject">
    <vt:lpwstr>Memo shell</vt:lpwstr>
  </property>
  <property fmtid="{D5CDD505-2E9C-101B-9397-08002B2CF9AE}" pid="4" name="_AuthorEmail">
    <vt:lpwstr>JAnderson@co.cochise.az.us</vt:lpwstr>
  </property>
  <property fmtid="{D5CDD505-2E9C-101B-9397-08002B2CF9AE}" pid="5" name="_AuthorEmailDisplayName">
    <vt:lpwstr>Anderson, Judy</vt:lpwstr>
  </property>
  <property fmtid="{D5CDD505-2E9C-101B-9397-08002B2CF9AE}" pid="6" name="_PreviousAdHocReviewCycleID">
    <vt:i4>1640987913</vt:i4>
  </property>
  <property fmtid="{D5CDD505-2E9C-101B-9397-08002B2CF9AE}" pid="7" name="_ReviewingToolsShownOnce">
    <vt:lpwstr/>
  </property>
</Properties>
</file>