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1D9" w:rsidRPr="00276FEE" w:rsidRDefault="009851D9" w:rsidP="00986653">
      <w:pPr>
        <w:suppressAutoHyphens/>
        <w:jc w:val="center"/>
        <w:rPr>
          <w:b/>
          <w:bCs/>
          <w:szCs w:val="22"/>
        </w:rPr>
      </w:pPr>
      <w:bookmarkStart w:id="0" w:name="_Toc39904266"/>
      <w:bookmarkStart w:id="1" w:name="_Toc66605111"/>
      <w:bookmarkStart w:id="2" w:name="_Toc78248643"/>
      <w:r w:rsidRPr="00276FEE">
        <w:rPr>
          <w:b/>
          <w:bCs/>
          <w:szCs w:val="22"/>
        </w:rPr>
        <w:t>LEGAL NOTICE</w:t>
      </w:r>
      <w:r w:rsidR="008A3D63" w:rsidRPr="00276FEE">
        <w:rPr>
          <w:b/>
          <w:bCs/>
          <w:szCs w:val="22"/>
        </w:rPr>
        <w:fldChar w:fldCharType="begin"/>
      </w:r>
      <w:r w:rsidRPr="00276FEE">
        <w:rPr>
          <w:b/>
          <w:bCs/>
          <w:szCs w:val="22"/>
        </w:rPr>
        <w:instrText xml:space="preserve">PRIVATE </w:instrText>
      </w:r>
      <w:r w:rsidR="008A3D63" w:rsidRPr="00276FEE">
        <w:rPr>
          <w:b/>
          <w:bCs/>
          <w:szCs w:val="22"/>
        </w:rPr>
        <w:fldChar w:fldCharType="end"/>
      </w:r>
    </w:p>
    <w:p w:rsidR="009851D9" w:rsidRPr="00276FEE" w:rsidRDefault="009851D9" w:rsidP="002D0661">
      <w:pPr>
        <w:suppressAutoHyphens/>
        <w:jc w:val="center"/>
        <w:rPr>
          <w:szCs w:val="22"/>
        </w:rPr>
      </w:pPr>
      <w:r w:rsidRPr="00276FEE">
        <w:rPr>
          <w:b/>
          <w:bCs/>
          <w:szCs w:val="22"/>
        </w:rPr>
        <w:t>NOTICE OF PUBLIC HEARING</w:t>
      </w:r>
    </w:p>
    <w:p w:rsidR="009851D9" w:rsidRPr="00276FEE" w:rsidRDefault="009851D9" w:rsidP="00405A1E">
      <w:pPr>
        <w:suppressAutoHyphens/>
        <w:rPr>
          <w:spacing w:val="-3"/>
          <w:szCs w:val="22"/>
        </w:rPr>
      </w:pPr>
    </w:p>
    <w:p w:rsidR="009851D9" w:rsidRPr="00276FEE" w:rsidRDefault="009851D9" w:rsidP="003C2A39">
      <w:pPr>
        <w:suppressAutoHyphens/>
        <w:jc w:val="both"/>
        <w:rPr>
          <w:spacing w:val="-3"/>
          <w:szCs w:val="22"/>
        </w:rPr>
      </w:pPr>
    </w:p>
    <w:p w:rsidR="009851D9" w:rsidRPr="00276FEE" w:rsidRDefault="009851D9" w:rsidP="003C2A39">
      <w:pPr>
        <w:jc w:val="both"/>
        <w:rPr>
          <w:szCs w:val="22"/>
        </w:rPr>
      </w:pPr>
      <w:r w:rsidRPr="00276FEE">
        <w:rPr>
          <w:szCs w:val="22"/>
        </w:rPr>
        <w:t xml:space="preserve">The Cochise County Planning and Zoning Commission hereby gives notice that a Public Hearing will be held at or after 4:00 p.m. on Wednesday, </w:t>
      </w:r>
      <w:r w:rsidR="000A287A">
        <w:rPr>
          <w:szCs w:val="22"/>
        </w:rPr>
        <w:t>Ju</w:t>
      </w:r>
      <w:r w:rsidR="000D2DD3">
        <w:rPr>
          <w:szCs w:val="22"/>
        </w:rPr>
        <w:t>ly</w:t>
      </w:r>
      <w:r w:rsidR="000A287A">
        <w:rPr>
          <w:szCs w:val="22"/>
        </w:rPr>
        <w:t xml:space="preserve"> 1</w:t>
      </w:r>
      <w:r w:rsidR="000D2DD3">
        <w:rPr>
          <w:szCs w:val="22"/>
        </w:rPr>
        <w:t>1</w:t>
      </w:r>
      <w:r w:rsidR="00EC7197" w:rsidRPr="00276FEE">
        <w:rPr>
          <w:szCs w:val="22"/>
        </w:rPr>
        <w:t>, 2012</w:t>
      </w:r>
      <w:r w:rsidRPr="00276FEE">
        <w:rPr>
          <w:szCs w:val="22"/>
        </w:rPr>
        <w:t xml:space="preserve"> at 1415 Melody Lane, Building G, Bisbee, Arizona, to consider the following:</w:t>
      </w:r>
    </w:p>
    <w:p w:rsidR="009851D9" w:rsidRPr="00276FEE" w:rsidRDefault="009851D9" w:rsidP="003C2A39">
      <w:pPr>
        <w:jc w:val="both"/>
        <w:rPr>
          <w:szCs w:val="22"/>
        </w:rPr>
      </w:pPr>
    </w:p>
    <w:p w:rsidR="009851D9" w:rsidRPr="00276FEE" w:rsidRDefault="009851D9" w:rsidP="003C2A39">
      <w:pPr>
        <w:jc w:val="both"/>
        <w:rPr>
          <w:szCs w:val="22"/>
        </w:rPr>
      </w:pPr>
      <w:r w:rsidRPr="00276FEE">
        <w:rPr>
          <w:szCs w:val="22"/>
          <w:u w:val="single"/>
        </w:rPr>
        <w:t>Docket R-1</w:t>
      </w:r>
      <w:r w:rsidR="00EE2026" w:rsidRPr="00276FEE">
        <w:rPr>
          <w:szCs w:val="22"/>
          <w:u w:val="single"/>
        </w:rPr>
        <w:t>2</w:t>
      </w:r>
      <w:r w:rsidRPr="00276FEE">
        <w:rPr>
          <w:szCs w:val="22"/>
          <w:u w:val="single"/>
        </w:rPr>
        <w:t>-0</w:t>
      </w:r>
      <w:r w:rsidR="00EE2026" w:rsidRPr="00276FEE">
        <w:rPr>
          <w:szCs w:val="22"/>
          <w:u w:val="single"/>
        </w:rPr>
        <w:t>2</w:t>
      </w:r>
      <w:r w:rsidRPr="00276FEE">
        <w:rPr>
          <w:szCs w:val="22"/>
        </w:rPr>
        <w:t xml:space="preserve">:  </w:t>
      </w:r>
      <w:r w:rsidR="003C2A39" w:rsidRPr="00276FEE">
        <w:rPr>
          <w:szCs w:val="22"/>
        </w:rPr>
        <w:t xml:space="preserve">The Planning and Zoning Commission will consider and forward to the Board of Supervisors recommendations on proposed </w:t>
      </w:r>
      <w:r w:rsidRPr="00276FEE">
        <w:rPr>
          <w:szCs w:val="22"/>
        </w:rPr>
        <w:t>amendments to Article 2</w:t>
      </w:r>
      <w:r w:rsidR="000A287A">
        <w:rPr>
          <w:szCs w:val="22"/>
        </w:rPr>
        <w:t xml:space="preserve">, </w:t>
      </w:r>
      <w:r w:rsidR="00121A2C">
        <w:rPr>
          <w:szCs w:val="22"/>
        </w:rPr>
        <w:t>Article 6</w:t>
      </w:r>
      <w:r w:rsidR="000A287A">
        <w:rPr>
          <w:szCs w:val="22"/>
        </w:rPr>
        <w:t>, and Article 18</w:t>
      </w:r>
      <w:r w:rsidRPr="00276FEE">
        <w:rPr>
          <w:szCs w:val="22"/>
        </w:rPr>
        <w:t xml:space="preserve"> of the Cochise Coun</w:t>
      </w:r>
      <w:r w:rsidR="00EE2026" w:rsidRPr="00276FEE">
        <w:rPr>
          <w:szCs w:val="22"/>
        </w:rPr>
        <w:t xml:space="preserve">ty Zoning Regulations redefining agricultural </w:t>
      </w:r>
      <w:r w:rsidRPr="00276FEE">
        <w:rPr>
          <w:szCs w:val="22"/>
        </w:rPr>
        <w:t>uses</w:t>
      </w:r>
      <w:r w:rsidR="00EE2026" w:rsidRPr="00276FEE">
        <w:rPr>
          <w:szCs w:val="22"/>
        </w:rPr>
        <w:t xml:space="preserve"> </w:t>
      </w:r>
      <w:r w:rsidR="002D4F3F" w:rsidRPr="00276FEE">
        <w:rPr>
          <w:szCs w:val="22"/>
        </w:rPr>
        <w:t>by clarif</w:t>
      </w:r>
      <w:r w:rsidR="003C2A39" w:rsidRPr="00276FEE">
        <w:rPr>
          <w:szCs w:val="22"/>
        </w:rPr>
        <w:t xml:space="preserve">ying high and low impact uses, as well as </w:t>
      </w:r>
      <w:r w:rsidR="00121A2C">
        <w:rPr>
          <w:szCs w:val="22"/>
        </w:rPr>
        <w:t xml:space="preserve">proposing </w:t>
      </w:r>
      <w:r w:rsidR="003C2A39" w:rsidRPr="00276FEE">
        <w:rPr>
          <w:szCs w:val="22"/>
        </w:rPr>
        <w:t>changes to the setback</w:t>
      </w:r>
      <w:r w:rsidR="0010686C">
        <w:rPr>
          <w:szCs w:val="22"/>
        </w:rPr>
        <w:t xml:space="preserve"> requirements for agricultural processing.</w:t>
      </w:r>
      <w:r w:rsidR="00276FEE">
        <w:rPr>
          <w:szCs w:val="22"/>
        </w:rPr>
        <w:t xml:space="preserve">  These proposed amendments are intended to relieve certain permitting and/or code requirements where possible.</w:t>
      </w:r>
    </w:p>
    <w:p w:rsidR="009851D9" w:rsidRPr="00276FEE" w:rsidRDefault="009851D9" w:rsidP="003C2A39">
      <w:pPr>
        <w:jc w:val="both"/>
        <w:rPr>
          <w:szCs w:val="22"/>
        </w:rPr>
      </w:pPr>
    </w:p>
    <w:bookmarkEnd w:id="0"/>
    <w:bookmarkEnd w:id="1"/>
    <w:bookmarkEnd w:id="2"/>
    <w:p w:rsidR="009851D9" w:rsidRPr="00276FEE" w:rsidRDefault="009851D9" w:rsidP="003C2A39">
      <w:pPr>
        <w:jc w:val="both"/>
        <w:rPr>
          <w:szCs w:val="22"/>
        </w:rPr>
      </w:pPr>
      <w:r w:rsidRPr="00276FEE">
        <w:rPr>
          <w:szCs w:val="22"/>
        </w:rPr>
        <w:t xml:space="preserve">Details of the above docket are on file in the office of the Cochise County Planning Department, 1415 Melody Lane, Bisbee, Arizona, Building E, and may be examined during office hours (Monday through Friday, 8 a.m. to 5 p.m.). Questions or comments may be directed to </w:t>
      </w:r>
      <w:r w:rsidR="00276FEE">
        <w:rPr>
          <w:szCs w:val="22"/>
        </w:rPr>
        <w:t>Senior Planner, Beverly Wilson at</w:t>
      </w:r>
      <w:r w:rsidRPr="00276FEE">
        <w:rPr>
          <w:szCs w:val="22"/>
        </w:rPr>
        <w:t xml:space="preserve"> 520-432-9240, or at </w:t>
      </w:r>
      <w:r w:rsidR="00276FEE">
        <w:rPr>
          <w:szCs w:val="22"/>
        </w:rPr>
        <w:t>bjwilson</w:t>
      </w:r>
      <w:r w:rsidRPr="00276FEE">
        <w:rPr>
          <w:szCs w:val="22"/>
        </w:rPr>
        <w:t>@cochise.az.gov.  All persons interested in said matter may appear at said public hearing at said time and place and show cause, if any they have, why said amendments should or should not be approved.</w:t>
      </w:r>
    </w:p>
    <w:p w:rsidR="009851D9" w:rsidRPr="00276FEE" w:rsidRDefault="009851D9" w:rsidP="003C2A39">
      <w:pPr>
        <w:jc w:val="both"/>
        <w:rPr>
          <w:szCs w:val="22"/>
        </w:rPr>
      </w:pPr>
    </w:p>
    <w:p w:rsidR="009851D9" w:rsidRPr="00276FEE" w:rsidRDefault="009851D9" w:rsidP="003C2A39">
      <w:pPr>
        <w:jc w:val="both"/>
        <w:rPr>
          <w:szCs w:val="22"/>
        </w:rPr>
      </w:pPr>
      <w:r w:rsidRPr="00276FEE">
        <w:rPr>
          <w:szCs w:val="22"/>
        </w:rPr>
        <w:t xml:space="preserve">If the above docket has not been heard by the Planning and Zoning Commission by 8 p.m. at the </w:t>
      </w:r>
      <w:r w:rsidR="000A287A">
        <w:rPr>
          <w:szCs w:val="22"/>
        </w:rPr>
        <w:t>Ju</w:t>
      </w:r>
      <w:r w:rsidR="000D2DD3">
        <w:rPr>
          <w:szCs w:val="22"/>
        </w:rPr>
        <w:t>ly</w:t>
      </w:r>
      <w:r w:rsidR="000A287A">
        <w:rPr>
          <w:szCs w:val="22"/>
        </w:rPr>
        <w:t xml:space="preserve"> 1</w:t>
      </w:r>
      <w:r w:rsidR="000D2DD3">
        <w:rPr>
          <w:szCs w:val="22"/>
        </w:rPr>
        <w:t>1</w:t>
      </w:r>
      <w:r w:rsidR="00276FEE" w:rsidRPr="00276FEE">
        <w:rPr>
          <w:szCs w:val="22"/>
        </w:rPr>
        <w:t>th</w:t>
      </w:r>
      <w:r w:rsidRPr="00276FEE">
        <w:rPr>
          <w:szCs w:val="22"/>
        </w:rPr>
        <w:t xml:space="preserve"> meeting, the public hearing regarding this proposed amendment may be continued to a later date at the Chair’s discretion. </w:t>
      </w:r>
    </w:p>
    <w:p w:rsidR="009851D9" w:rsidRPr="00276FEE" w:rsidRDefault="009851D9" w:rsidP="00927AF2">
      <w:pPr>
        <w:rPr>
          <w:szCs w:val="22"/>
        </w:rPr>
      </w:pPr>
    </w:p>
    <w:p w:rsidR="009851D9" w:rsidRPr="00276FEE" w:rsidRDefault="009851D9" w:rsidP="00927AF2">
      <w:pPr>
        <w:rPr>
          <w:szCs w:val="22"/>
        </w:rPr>
      </w:pPr>
      <w:r w:rsidRPr="00276FEE">
        <w:rPr>
          <w:szCs w:val="22"/>
        </w:rPr>
        <w:t>If the Commission makes a recommendation, the docket will be heard before the Board of Supervisors on Tuesday,</w:t>
      </w:r>
      <w:r w:rsidR="000D2DD3">
        <w:rPr>
          <w:szCs w:val="22"/>
        </w:rPr>
        <w:t xml:space="preserve"> August 14</w:t>
      </w:r>
      <w:r w:rsidR="000A287A">
        <w:rPr>
          <w:szCs w:val="22"/>
        </w:rPr>
        <w:t>,</w:t>
      </w:r>
      <w:r w:rsidRPr="00276FEE">
        <w:rPr>
          <w:szCs w:val="22"/>
        </w:rPr>
        <w:t xml:space="preserve"> at or after 10:00 a.m. at </w:t>
      </w:r>
      <w:smartTag w:uri="urn:schemas-microsoft-com:office:smarttags" w:element="address">
        <w:smartTag w:uri="urn:schemas-microsoft-com:office:smarttags" w:element="Street">
          <w:r w:rsidRPr="00276FEE">
            <w:rPr>
              <w:szCs w:val="22"/>
            </w:rPr>
            <w:t>1415 Melody Lane</w:t>
          </w:r>
        </w:smartTag>
      </w:smartTag>
      <w:r w:rsidRPr="00276FEE">
        <w:rPr>
          <w:szCs w:val="22"/>
        </w:rPr>
        <w:t xml:space="preserve">, Building G, in </w:t>
      </w:r>
      <w:smartTag w:uri="urn:schemas-microsoft-com:office:smarttags" w:element="City">
        <w:smartTag w:uri="urn:schemas-microsoft-com:office:smarttags" w:element="place">
          <w:r w:rsidRPr="00276FEE">
            <w:rPr>
              <w:szCs w:val="22"/>
            </w:rPr>
            <w:t>Bisbee</w:t>
          </w:r>
        </w:smartTag>
        <w:r w:rsidRPr="00276FEE">
          <w:rPr>
            <w:szCs w:val="22"/>
          </w:rPr>
          <w:t xml:space="preserve">, </w:t>
        </w:r>
        <w:smartTag w:uri="urn:schemas-microsoft-com:office:smarttags" w:element="PlaceType">
          <w:r w:rsidRPr="00276FEE">
            <w:rPr>
              <w:szCs w:val="22"/>
            </w:rPr>
            <w:t>Arizona</w:t>
          </w:r>
        </w:smartTag>
      </w:smartTag>
      <w:r w:rsidRPr="00276FEE">
        <w:rPr>
          <w:szCs w:val="22"/>
        </w:rPr>
        <w:t>.</w:t>
      </w:r>
    </w:p>
    <w:p w:rsidR="009851D9" w:rsidRPr="00276FEE" w:rsidRDefault="009851D9" w:rsidP="00927AF2">
      <w:pPr>
        <w:rPr>
          <w:szCs w:val="22"/>
        </w:rPr>
      </w:pPr>
    </w:p>
    <w:p w:rsidR="009851D9" w:rsidRPr="00276FEE" w:rsidRDefault="00635F1F" w:rsidP="00927AF2">
      <w:pPr>
        <w:rPr>
          <w:szCs w:val="22"/>
        </w:rPr>
      </w:pPr>
      <w:r>
        <w:rPr>
          <w:szCs w:val="22"/>
        </w:rPr>
        <w:t xml:space="preserve">Dated </w:t>
      </w:r>
      <w:r w:rsidR="000D2DD3">
        <w:rPr>
          <w:szCs w:val="22"/>
        </w:rPr>
        <w:t>June 18</w:t>
      </w:r>
      <w:r w:rsidR="000A287A">
        <w:rPr>
          <w:szCs w:val="22"/>
        </w:rPr>
        <w:t>, 2012</w:t>
      </w:r>
    </w:p>
    <w:p w:rsidR="009851D9" w:rsidRPr="00276FEE" w:rsidRDefault="009851D9" w:rsidP="00927AF2">
      <w:pPr>
        <w:rPr>
          <w:szCs w:val="22"/>
        </w:rPr>
      </w:pPr>
      <w:r w:rsidRPr="00276FEE">
        <w:rPr>
          <w:szCs w:val="22"/>
        </w:rPr>
        <w:t xml:space="preserve">Jim Lynch, Chairman, </w:t>
      </w:r>
      <w:smartTag w:uri="urn:schemas-microsoft-com:office:smarttags" w:element="PlaceType">
        <w:smartTag w:uri="urn:schemas-microsoft-com:office:smarttags" w:element="PlaceType">
          <w:r w:rsidRPr="00276FEE">
            <w:rPr>
              <w:szCs w:val="22"/>
            </w:rPr>
            <w:t>Cochise</w:t>
          </w:r>
        </w:smartTag>
        <w:r w:rsidRPr="00276FEE">
          <w:rPr>
            <w:szCs w:val="22"/>
          </w:rPr>
          <w:t xml:space="preserve"> </w:t>
        </w:r>
        <w:smartTag w:uri="urn:schemas-microsoft-com:office:smarttags" w:element="PlaceType">
          <w:r w:rsidRPr="00276FEE">
            <w:rPr>
              <w:szCs w:val="22"/>
            </w:rPr>
            <w:t>County</w:t>
          </w:r>
        </w:smartTag>
      </w:smartTag>
      <w:r w:rsidRPr="00276FEE">
        <w:rPr>
          <w:szCs w:val="22"/>
        </w:rPr>
        <w:t xml:space="preserve"> Planning and Zoning Commission</w:t>
      </w:r>
    </w:p>
    <w:p w:rsidR="009851D9" w:rsidRPr="00276FEE" w:rsidRDefault="009851D9" w:rsidP="00927AF2">
      <w:pPr>
        <w:rPr>
          <w:szCs w:val="22"/>
        </w:rPr>
      </w:pPr>
    </w:p>
    <w:p w:rsidR="009851D9" w:rsidRPr="00276FEE" w:rsidRDefault="009851D9" w:rsidP="00927AF2">
      <w:pPr>
        <w:rPr>
          <w:szCs w:val="22"/>
        </w:rPr>
      </w:pPr>
      <w:r w:rsidRPr="00276FEE">
        <w:rPr>
          <w:szCs w:val="22"/>
        </w:rPr>
        <w:t>Publish:  Bisbee Observer</w:t>
      </w:r>
    </w:p>
    <w:p w:rsidR="009851D9" w:rsidRPr="00276FEE" w:rsidRDefault="009851D9" w:rsidP="00927AF2">
      <w:pPr>
        <w:rPr>
          <w:szCs w:val="22"/>
        </w:rPr>
      </w:pPr>
      <w:r w:rsidRPr="00276FEE">
        <w:rPr>
          <w:szCs w:val="22"/>
        </w:rPr>
        <w:t xml:space="preserve">Publish: No later than </w:t>
      </w:r>
      <w:r w:rsidR="000D2DD3">
        <w:rPr>
          <w:szCs w:val="22"/>
        </w:rPr>
        <w:t>June 21</w:t>
      </w:r>
      <w:r w:rsidR="000A287A">
        <w:rPr>
          <w:szCs w:val="22"/>
        </w:rPr>
        <w:t>, 2012</w:t>
      </w:r>
    </w:p>
    <w:sectPr w:rsidR="009851D9" w:rsidRPr="00276FEE" w:rsidSect="00072E0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8ED"/>
    <w:multiLevelType w:val="hybridMultilevel"/>
    <w:tmpl w:val="DCC88AA0"/>
    <w:lvl w:ilvl="0" w:tplc="048E1510">
      <w:start w:val="1"/>
      <w:numFmt w:val="upperLetter"/>
      <w:lvlText w:val="%1."/>
      <w:lvlJc w:val="left"/>
      <w:pPr>
        <w:tabs>
          <w:tab w:val="num" w:pos="360"/>
        </w:tabs>
        <w:ind w:left="360" w:hanging="360"/>
      </w:pPr>
      <w:rPr>
        <w:rFonts w:cs="Times New Roman" w:hint="default"/>
      </w:rPr>
    </w:lvl>
    <w:lvl w:ilvl="1" w:tplc="ED568CB8">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162F4DD5"/>
    <w:multiLevelType w:val="multilevel"/>
    <w:tmpl w:val="66820888"/>
    <w:lvl w:ilvl="0">
      <w:start w:val="2"/>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start w:val="1"/>
      <w:numFmt w:val="upp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upperLetter"/>
      <w:lvlText w:val="%8."/>
      <w:lvlJc w:val="left"/>
      <w:pPr>
        <w:tabs>
          <w:tab w:val="num" w:pos="5760"/>
        </w:tabs>
        <w:ind w:left="5760" w:hanging="360"/>
      </w:pPr>
      <w:rPr>
        <w:rFonts w:cs="Times New Roman"/>
      </w:rPr>
    </w:lvl>
    <w:lvl w:ilvl="8">
      <w:start w:val="1"/>
      <w:numFmt w:val="upperLetter"/>
      <w:lvlText w:val="%9."/>
      <w:lvlJc w:val="left"/>
      <w:pPr>
        <w:tabs>
          <w:tab w:val="num" w:pos="6480"/>
        </w:tabs>
        <w:ind w:left="6480" w:hanging="360"/>
      </w:pPr>
      <w:rPr>
        <w:rFonts w:cs="Times New Roman"/>
      </w:rPr>
    </w:lvl>
  </w:abstractNum>
  <w:abstractNum w:abstractNumId="2">
    <w:nsid w:val="16737542"/>
    <w:multiLevelType w:val="multilevel"/>
    <w:tmpl w:val="2DEC02D0"/>
    <w:lvl w:ilvl="0">
      <w:start w:val="1"/>
      <w:numFmt w:val="upperLetter"/>
      <w:lvlText w:val="%1."/>
      <w:lvlJc w:val="left"/>
      <w:pPr>
        <w:tabs>
          <w:tab w:val="num" w:pos="360"/>
        </w:tabs>
        <w:ind w:left="360" w:hanging="360"/>
      </w:pPr>
      <w:rPr>
        <w:rFonts w:cs="Times New Roman" w:hint="default"/>
      </w:rPr>
    </w:lvl>
    <w:lvl w:ilvl="1">
      <w:start w:val="5"/>
      <w:numFmt w:val="none"/>
      <w:lvlText w:val="5)"/>
      <w:lvlJc w:val="left"/>
      <w:pPr>
        <w:tabs>
          <w:tab w:val="num" w:pos="720"/>
        </w:tabs>
        <w:ind w:left="72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68A4F7D"/>
    <w:multiLevelType w:val="hybridMultilevel"/>
    <w:tmpl w:val="E07219E4"/>
    <w:lvl w:ilvl="0" w:tplc="1338BC26">
      <w:start w:val="1"/>
      <w:numFmt w:val="upperLetter"/>
      <w:lvlText w:val="%1."/>
      <w:lvlJc w:val="left"/>
      <w:pPr>
        <w:tabs>
          <w:tab w:val="num" w:pos="720"/>
        </w:tabs>
        <w:ind w:left="720" w:hanging="360"/>
      </w:pPr>
      <w:rPr>
        <w:rFonts w:cs="Times New Roman" w:hint="default"/>
        <w:b w:val="0"/>
        <w:bCs w:val="0"/>
        <w:i w:val="0"/>
        <w:iCs w:val="0"/>
      </w:rPr>
    </w:lvl>
    <w:lvl w:ilvl="1" w:tplc="04090015">
      <w:start w:val="1"/>
      <w:numFmt w:val="upperLetter"/>
      <w:lvlText w:val="%2."/>
      <w:lvlJc w:val="left"/>
      <w:pPr>
        <w:tabs>
          <w:tab w:val="num" w:pos="540"/>
        </w:tabs>
        <w:ind w:left="540" w:hanging="360"/>
      </w:pPr>
      <w:rPr>
        <w:rFonts w:cs="Times New Roman" w:hint="default"/>
        <w:b w:val="0"/>
        <w:bCs w:val="0"/>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16E33C2D"/>
    <w:multiLevelType w:val="multilevel"/>
    <w:tmpl w:val="967A751A"/>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start w:val="1"/>
      <w:numFmt w:val="upp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upperLetter"/>
      <w:lvlText w:val="%8."/>
      <w:lvlJc w:val="left"/>
      <w:pPr>
        <w:tabs>
          <w:tab w:val="num" w:pos="5760"/>
        </w:tabs>
        <w:ind w:left="5760" w:hanging="360"/>
      </w:pPr>
      <w:rPr>
        <w:rFonts w:cs="Times New Roman"/>
      </w:rPr>
    </w:lvl>
    <w:lvl w:ilvl="8">
      <w:start w:val="1"/>
      <w:numFmt w:val="upperLetter"/>
      <w:lvlText w:val="%9."/>
      <w:lvlJc w:val="left"/>
      <w:pPr>
        <w:tabs>
          <w:tab w:val="num" w:pos="6480"/>
        </w:tabs>
        <w:ind w:left="6480" w:hanging="360"/>
      </w:pPr>
      <w:rPr>
        <w:rFonts w:cs="Times New Roman"/>
      </w:rPr>
    </w:lvl>
  </w:abstractNum>
  <w:abstractNum w:abstractNumId="5">
    <w:nsid w:val="19C54C0B"/>
    <w:multiLevelType w:val="multilevel"/>
    <w:tmpl w:val="FE384B2C"/>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start w:val="1"/>
      <w:numFmt w:val="upp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upperLetter"/>
      <w:lvlText w:val="%8."/>
      <w:lvlJc w:val="left"/>
      <w:pPr>
        <w:tabs>
          <w:tab w:val="num" w:pos="5760"/>
        </w:tabs>
        <w:ind w:left="5760" w:hanging="360"/>
      </w:pPr>
      <w:rPr>
        <w:rFonts w:cs="Times New Roman"/>
      </w:rPr>
    </w:lvl>
    <w:lvl w:ilvl="8">
      <w:start w:val="1"/>
      <w:numFmt w:val="upperLetter"/>
      <w:lvlText w:val="%9."/>
      <w:lvlJc w:val="left"/>
      <w:pPr>
        <w:tabs>
          <w:tab w:val="num" w:pos="6480"/>
        </w:tabs>
        <w:ind w:left="6480" w:hanging="360"/>
      </w:pPr>
      <w:rPr>
        <w:rFonts w:cs="Times New Roman"/>
      </w:rPr>
    </w:lvl>
  </w:abstractNum>
  <w:abstractNum w:abstractNumId="6">
    <w:nsid w:val="1B246F10"/>
    <w:multiLevelType w:val="multilevel"/>
    <w:tmpl w:val="29AC21D0"/>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nsid w:val="37BB4D9D"/>
    <w:multiLevelType w:val="multilevel"/>
    <w:tmpl w:val="E222CE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4DDD4E63"/>
    <w:multiLevelType w:val="hybridMultilevel"/>
    <w:tmpl w:val="9642FDF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925EC0F8">
      <w:start w:val="6"/>
      <w:numFmt w:val="decimal"/>
      <w:lvlText w:val="%4."/>
      <w:lvlJc w:val="left"/>
      <w:pPr>
        <w:tabs>
          <w:tab w:val="num" w:pos="2880"/>
        </w:tabs>
        <w:ind w:left="2880" w:hanging="360"/>
      </w:pPr>
      <w:rPr>
        <w:rFonts w:cs="Times New Roman" w:hint="default"/>
        <w:b w:val="0"/>
        <w:bCs w:val="0"/>
        <w:i w:val="0"/>
        <w:iCs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6419724C"/>
    <w:multiLevelType w:val="multilevel"/>
    <w:tmpl w:val="AB8CB6F0"/>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6D34394E"/>
    <w:multiLevelType w:val="multilevel"/>
    <w:tmpl w:val="48344876"/>
    <w:lvl w:ilvl="0">
      <w:start w:val="2"/>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start w:val="1"/>
      <w:numFmt w:val="upp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upperLetter"/>
      <w:lvlText w:val="%8."/>
      <w:lvlJc w:val="left"/>
      <w:pPr>
        <w:tabs>
          <w:tab w:val="num" w:pos="5760"/>
        </w:tabs>
        <w:ind w:left="5760" w:hanging="360"/>
      </w:pPr>
      <w:rPr>
        <w:rFonts w:cs="Times New Roman"/>
      </w:rPr>
    </w:lvl>
    <w:lvl w:ilvl="8">
      <w:start w:val="1"/>
      <w:numFmt w:val="upperLetter"/>
      <w:lvlText w:val="%9."/>
      <w:lvlJc w:val="left"/>
      <w:pPr>
        <w:tabs>
          <w:tab w:val="num" w:pos="6480"/>
        </w:tabs>
        <w:ind w:left="6480" w:hanging="360"/>
      </w:pPr>
      <w:rPr>
        <w:rFonts w:cs="Times New Roman"/>
      </w:rPr>
    </w:lvl>
  </w:abstractNum>
  <w:abstractNum w:abstractNumId="11">
    <w:nsid w:val="70DB4200"/>
    <w:multiLevelType w:val="multilevel"/>
    <w:tmpl w:val="531A9FA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73A26E3A"/>
    <w:multiLevelType w:val="multilevel"/>
    <w:tmpl w:val="2DEC02D0"/>
    <w:lvl w:ilvl="0">
      <w:start w:val="1"/>
      <w:numFmt w:val="upperLetter"/>
      <w:lvlText w:val="%1."/>
      <w:lvlJc w:val="left"/>
      <w:pPr>
        <w:tabs>
          <w:tab w:val="num" w:pos="360"/>
        </w:tabs>
        <w:ind w:left="360" w:hanging="360"/>
      </w:pPr>
      <w:rPr>
        <w:rFonts w:cs="Times New Roman" w:hint="default"/>
      </w:rPr>
    </w:lvl>
    <w:lvl w:ilvl="1">
      <w:start w:val="5"/>
      <w:numFmt w:val="none"/>
      <w:lvlText w:val="5)"/>
      <w:lvlJc w:val="left"/>
      <w:pPr>
        <w:tabs>
          <w:tab w:val="num" w:pos="720"/>
        </w:tabs>
        <w:ind w:left="72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76927FBC"/>
    <w:multiLevelType w:val="multilevel"/>
    <w:tmpl w:val="3D68488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4">
    <w:nsid w:val="77E15252"/>
    <w:multiLevelType w:val="multilevel"/>
    <w:tmpl w:val="BD064086"/>
    <w:lvl w:ilvl="0">
      <w:start w:val="2"/>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num w:numId="1">
    <w:abstractNumId w:val="0"/>
  </w:num>
  <w:num w:numId="2">
    <w:abstractNumId w:val="7"/>
  </w:num>
  <w:num w:numId="3">
    <w:abstractNumId w:val="9"/>
  </w:num>
  <w:num w:numId="4">
    <w:abstractNumId w:val="2"/>
  </w:num>
  <w:num w:numId="5">
    <w:abstractNumId w:val="12"/>
  </w:num>
  <w:num w:numId="6">
    <w:abstractNumId w:val="8"/>
  </w:num>
  <w:num w:numId="7">
    <w:abstractNumId w:val="3"/>
  </w:num>
  <w:num w:numId="8">
    <w:abstractNumId w:val="5"/>
  </w:num>
  <w:num w:numId="9">
    <w:abstractNumId w:val="1"/>
  </w:num>
  <w:num w:numId="10">
    <w:abstractNumId w:val="11"/>
  </w:num>
  <w:num w:numId="11">
    <w:abstractNumId w:val="4"/>
  </w:num>
  <w:num w:numId="12">
    <w:abstractNumId w:val="10"/>
  </w:num>
  <w:num w:numId="13">
    <w:abstractNumId w:val="6"/>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proofState w:spelling="clean" w:grammar="clean"/>
  <w:defaultTabStop w:val="720"/>
  <w:doNotHyphenateCaps/>
  <w:characterSpacingControl w:val="doNotCompress"/>
  <w:doNotValidateAgainstSchema/>
  <w:doNotDemarcateInvalidXml/>
  <w:compat/>
  <w:rsids>
    <w:rsidRoot w:val="005E2779"/>
    <w:rsid w:val="00011638"/>
    <w:rsid w:val="000128C3"/>
    <w:rsid w:val="00057BE2"/>
    <w:rsid w:val="000621DC"/>
    <w:rsid w:val="00072E0C"/>
    <w:rsid w:val="00095279"/>
    <w:rsid w:val="000A194A"/>
    <w:rsid w:val="000A287A"/>
    <w:rsid w:val="000B584C"/>
    <w:rsid w:val="000B73D4"/>
    <w:rsid w:val="000D2DD3"/>
    <w:rsid w:val="000E7955"/>
    <w:rsid w:val="000F0962"/>
    <w:rsid w:val="000F55E4"/>
    <w:rsid w:val="001032F7"/>
    <w:rsid w:val="0010686C"/>
    <w:rsid w:val="00121632"/>
    <w:rsid w:val="00121A2C"/>
    <w:rsid w:val="0014160D"/>
    <w:rsid w:val="00141667"/>
    <w:rsid w:val="0014606C"/>
    <w:rsid w:val="00153F87"/>
    <w:rsid w:val="001613CB"/>
    <w:rsid w:val="00163309"/>
    <w:rsid w:val="00186958"/>
    <w:rsid w:val="00193ECC"/>
    <w:rsid w:val="001C159E"/>
    <w:rsid w:val="001C31A0"/>
    <w:rsid w:val="001D5E0A"/>
    <w:rsid w:val="001E1D8F"/>
    <w:rsid w:val="001F5640"/>
    <w:rsid w:val="001F57DE"/>
    <w:rsid w:val="002078DA"/>
    <w:rsid w:val="0023203D"/>
    <w:rsid w:val="00276FEE"/>
    <w:rsid w:val="002A247F"/>
    <w:rsid w:val="002A3204"/>
    <w:rsid w:val="002A3377"/>
    <w:rsid w:val="002B6A93"/>
    <w:rsid w:val="002C037F"/>
    <w:rsid w:val="002C04A9"/>
    <w:rsid w:val="002D0661"/>
    <w:rsid w:val="002D4F3F"/>
    <w:rsid w:val="00306863"/>
    <w:rsid w:val="00326797"/>
    <w:rsid w:val="00340075"/>
    <w:rsid w:val="00340F4C"/>
    <w:rsid w:val="0035337E"/>
    <w:rsid w:val="00374650"/>
    <w:rsid w:val="00381388"/>
    <w:rsid w:val="00383EFC"/>
    <w:rsid w:val="00384D04"/>
    <w:rsid w:val="003C2A39"/>
    <w:rsid w:val="003D1125"/>
    <w:rsid w:val="00405A1E"/>
    <w:rsid w:val="0044187B"/>
    <w:rsid w:val="00442F11"/>
    <w:rsid w:val="00465F06"/>
    <w:rsid w:val="00471719"/>
    <w:rsid w:val="004832E6"/>
    <w:rsid w:val="00483EB6"/>
    <w:rsid w:val="004A4312"/>
    <w:rsid w:val="004D4390"/>
    <w:rsid w:val="004E2152"/>
    <w:rsid w:val="004E74C1"/>
    <w:rsid w:val="004F5EA8"/>
    <w:rsid w:val="004F7122"/>
    <w:rsid w:val="004F73F7"/>
    <w:rsid w:val="004F7C0C"/>
    <w:rsid w:val="0051025C"/>
    <w:rsid w:val="00530125"/>
    <w:rsid w:val="00546ADE"/>
    <w:rsid w:val="00547B27"/>
    <w:rsid w:val="005648CE"/>
    <w:rsid w:val="005871A1"/>
    <w:rsid w:val="00596C32"/>
    <w:rsid w:val="005C4D48"/>
    <w:rsid w:val="005D7D0A"/>
    <w:rsid w:val="005E2779"/>
    <w:rsid w:val="005E506C"/>
    <w:rsid w:val="005F1E5F"/>
    <w:rsid w:val="006039A1"/>
    <w:rsid w:val="00635F1F"/>
    <w:rsid w:val="00653173"/>
    <w:rsid w:val="00672F61"/>
    <w:rsid w:val="006775FC"/>
    <w:rsid w:val="006829DD"/>
    <w:rsid w:val="00686CD9"/>
    <w:rsid w:val="006A4475"/>
    <w:rsid w:val="006D1400"/>
    <w:rsid w:val="006D6D24"/>
    <w:rsid w:val="00707748"/>
    <w:rsid w:val="0071580E"/>
    <w:rsid w:val="007374A6"/>
    <w:rsid w:val="007379D2"/>
    <w:rsid w:val="0074195E"/>
    <w:rsid w:val="0074567E"/>
    <w:rsid w:val="00756294"/>
    <w:rsid w:val="007714B6"/>
    <w:rsid w:val="00774520"/>
    <w:rsid w:val="00780D3B"/>
    <w:rsid w:val="007B5667"/>
    <w:rsid w:val="007C49C0"/>
    <w:rsid w:val="007C5805"/>
    <w:rsid w:val="007E47FD"/>
    <w:rsid w:val="007E7B8B"/>
    <w:rsid w:val="007F39F5"/>
    <w:rsid w:val="008015F5"/>
    <w:rsid w:val="00820547"/>
    <w:rsid w:val="00884C58"/>
    <w:rsid w:val="008A3D63"/>
    <w:rsid w:val="008A637E"/>
    <w:rsid w:val="008C38EB"/>
    <w:rsid w:val="008D1EAE"/>
    <w:rsid w:val="008E232A"/>
    <w:rsid w:val="008F2E73"/>
    <w:rsid w:val="0090480E"/>
    <w:rsid w:val="00907289"/>
    <w:rsid w:val="00907579"/>
    <w:rsid w:val="00927600"/>
    <w:rsid w:val="00927AF2"/>
    <w:rsid w:val="0094746A"/>
    <w:rsid w:val="009851D9"/>
    <w:rsid w:val="00986653"/>
    <w:rsid w:val="009B7B6F"/>
    <w:rsid w:val="009F03CB"/>
    <w:rsid w:val="00A82FC8"/>
    <w:rsid w:val="00A95BFE"/>
    <w:rsid w:val="00AA4ED9"/>
    <w:rsid w:val="00AA5864"/>
    <w:rsid w:val="00AA6D91"/>
    <w:rsid w:val="00AC3513"/>
    <w:rsid w:val="00B1124B"/>
    <w:rsid w:val="00B12B8A"/>
    <w:rsid w:val="00B869E0"/>
    <w:rsid w:val="00BA30F3"/>
    <w:rsid w:val="00BA64F1"/>
    <w:rsid w:val="00BD322F"/>
    <w:rsid w:val="00C03956"/>
    <w:rsid w:val="00C06B19"/>
    <w:rsid w:val="00C141B0"/>
    <w:rsid w:val="00C158B9"/>
    <w:rsid w:val="00C31CF8"/>
    <w:rsid w:val="00C451A1"/>
    <w:rsid w:val="00C52250"/>
    <w:rsid w:val="00C73BC2"/>
    <w:rsid w:val="00C84FF8"/>
    <w:rsid w:val="00C90A6D"/>
    <w:rsid w:val="00C93FEB"/>
    <w:rsid w:val="00CC530F"/>
    <w:rsid w:val="00CC617F"/>
    <w:rsid w:val="00CE0439"/>
    <w:rsid w:val="00D02375"/>
    <w:rsid w:val="00D023FE"/>
    <w:rsid w:val="00D060D2"/>
    <w:rsid w:val="00D23727"/>
    <w:rsid w:val="00D301D9"/>
    <w:rsid w:val="00D573CF"/>
    <w:rsid w:val="00D81DC4"/>
    <w:rsid w:val="00D93978"/>
    <w:rsid w:val="00D944C0"/>
    <w:rsid w:val="00DB6997"/>
    <w:rsid w:val="00DF22BA"/>
    <w:rsid w:val="00E05673"/>
    <w:rsid w:val="00E14B2B"/>
    <w:rsid w:val="00E20DCA"/>
    <w:rsid w:val="00E25EE9"/>
    <w:rsid w:val="00E9360F"/>
    <w:rsid w:val="00EC2AA8"/>
    <w:rsid w:val="00EC7197"/>
    <w:rsid w:val="00EE2026"/>
    <w:rsid w:val="00EE2F6A"/>
    <w:rsid w:val="00EE73FF"/>
    <w:rsid w:val="00EF7785"/>
    <w:rsid w:val="00F12BC9"/>
    <w:rsid w:val="00F13720"/>
    <w:rsid w:val="00F37829"/>
    <w:rsid w:val="00F40DAA"/>
    <w:rsid w:val="00F50195"/>
    <w:rsid w:val="00F541FD"/>
    <w:rsid w:val="00F5663B"/>
    <w:rsid w:val="00F712D8"/>
    <w:rsid w:val="00F743E5"/>
    <w:rsid w:val="00F7640B"/>
    <w:rsid w:val="00F8723F"/>
    <w:rsid w:val="00F920D7"/>
    <w:rsid w:val="00F9630D"/>
    <w:rsid w:val="00FA0741"/>
    <w:rsid w:val="00FC7177"/>
    <w:rsid w:val="00FD73CC"/>
    <w:rsid w:val="00FE2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779"/>
    <w:rPr>
      <w:sz w:val="24"/>
      <w:szCs w:val="24"/>
    </w:rPr>
  </w:style>
  <w:style w:type="paragraph" w:styleId="Heading3">
    <w:name w:val="heading 3"/>
    <w:basedOn w:val="Normal"/>
    <w:next w:val="Normal"/>
    <w:link w:val="Heading3Char"/>
    <w:autoRedefine/>
    <w:uiPriority w:val="99"/>
    <w:qFormat/>
    <w:rsid w:val="00C84FF8"/>
    <w:pPr>
      <w:keepNext/>
      <w:spacing w:before="240" w:after="60"/>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35337E"/>
    <w:rPr>
      <w:rFonts w:ascii="Cambria" w:hAnsi="Cambria" w:cs="Cambria"/>
      <w:b/>
      <w:bCs/>
      <w:sz w:val="26"/>
      <w:szCs w:val="26"/>
    </w:rPr>
  </w:style>
  <w:style w:type="paragraph" w:styleId="NormalWeb">
    <w:name w:val="Normal (Web)"/>
    <w:basedOn w:val="Normal"/>
    <w:uiPriority w:val="99"/>
    <w:rsid w:val="00C84FF8"/>
    <w:pPr>
      <w:spacing w:line="300" w:lineRule="atLeast"/>
    </w:pPr>
    <w:rPr>
      <w:rFonts w:ascii="Verdana" w:hAnsi="Verdana" w:cs="Verdana"/>
      <w:color w:val="000000"/>
      <w:sz w:val="18"/>
      <w:szCs w:val="18"/>
    </w:rPr>
  </w:style>
  <w:style w:type="character" w:styleId="Hyperlink">
    <w:name w:val="Hyperlink"/>
    <w:basedOn w:val="DefaultParagraphFont"/>
    <w:uiPriority w:val="99"/>
    <w:rsid w:val="00986653"/>
    <w:rPr>
      <w:rFonts w:cs="Times New Roman"/>
      <w:color w:val="0000FF"/>
      <w:u w:val="single"/>
    </w:rPr>
  </w:style>
  <w:style w:type="paragraph" w:styleId="BalloonText">
    <w:name w:val="Balloon Text"/>
    <w:basedOn w:val="Normal"/>
    <w:link w:val="BalloonTextChar"/>
    <w:uiPriority w:val="99"/>
    <w:semiHidden/>
    <w:rsid w:val="008C38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337E"/>
    <w:rPr>
      <w:rFonts w:cs="Times New Roman"/>
      <w:sz w:val="2"/>
      <w:szCs w:val="2"/>
    </w:rPr>
  </w:style>
  <w:style w:type="paragraph" w:customStyle="1" w:styleId="Style8Char">
    <w:name w:val="Style8 Char"/>
    <w:basedOn w:val="Normal"/>
    <w:link w:val="Style8CharChar"/>
    <w:uiPriority w:val="99"/>
    <w:rsid w:val="00707748"/>
    <w:pPr>
      <w:tabs>
        <w:tab w:val="num" w:pos="360"/>
      </w:tabs>
      <w:ind w:left="360" w:hanging="360"/>
    </w:pPr>
  </w:style>
  <w:style w:type="character" w:customStyle="1" w:styleId="Style8CharChar">
    <w:name w:val="Style8 Char Char"/>
    <w:basedOn w:val="DefaultParagraphFont"/>
    <w:link w:val="Style8Char"/>
    <w:uiPriority w:val="99"/>
    <w:locked/>
    <w:rsid w:val="00707748"/>
    <w:rPr>
      <w:rFonts w:cs="Times New Roman"/>
      <w:sz w:val="24"/>
      <w:szCs w:val="24"/>
      <w:lang w:val="en-US" w:eastAsia="en-US"/>
    </w:rPr>
  </w:style>
  <w:style w:type="paragraph" w:styleId="BodyTextIndent2">
    <w:name w:val="Body Text Indent 2"/>
    <w:basedOn w:val="Normal"/>
    <w:link w:val="BodyTextIndent2Char"/>
    <w:uiPriority w:val="99"/>
    <w:rsid w:val="00EF7785"/>
    <w:pPr>
      <w:ind w:left="360"/>
    </w:pPr>
  </w:style>
  <w:style w:type="character" w:customStyle="1" w:styleId="BodyTextIndent2Char">
    <w:name w:val="Body Text Indent 2 Char"/>
    <w:basedOn w:val="DefaultParagraphFont"/>
    <w:link w:val="BodyTextIndent2"/>
    <w:uiPriority w:val="99"/>
    <w:semiHidden/>
    <w:locked/>
    <w:rsid w:val="0035337E"/>
    <w:rPr>
      <w:rFonts w:cs="Times New Roman"/>
      <w:sz w:val="24"/>
      <w:szCs w:val="24"/>
    </w:rPr>
  </w:style>
  <w:style w:type="paragraph" w:customStyle="1" w:styleId="section1">
    <w:name w:val="section1"/>
    <w:basedOn w:val="Normal"/>
    <w:uiPriority w:val="99"/>
    <w:rsid w:val="00780D3B"/>
    <w:pPr>
      <w:spacing w:before="100" w:beforeAutospacing="1" w:after="100" w:afterAutospacing="1"/>
    </w:pPr>
  </w:style>
  <w:style w:type="character" w:customStyle="1" w:styleId="grame">
    <w:name w:val="grame"/>
    <w:basedOn w:val="DefaultParagraphFont"/>
    <w:uiPriority w:val="99"/>
    <w:rsid w:val="00780D3B"/>
    <w:rPr>
      <w:rFonts w:cs="Times New Roman"/>
    </w:rPr>
  </w:style>
  <w:style w:type="character" w:styleId="Strong">
    <w:name w:val="Strong"/>
    <w:basedOn w:val="DefaultParagraphFont"/>
    <w:uiPriority w:val="99"/>
    <w:qFormat/>
    <w:locked/>
    <w:rsid w:val="00FE2D1D"/>
    <w:rPr>
      <w:rFonts w:cs="Times New Roman"/>
      <w:b/>
      <w:bCs/>
    </w:rPr>
  </w:style>
  <w:style w:type="character" w:styleId="FollowedHyperlink">
    <w:name w:val="FollowedHyperlink"/>
    <w:basedOn w:val="DefaultParagraphFont"/>
    <w:uiPriority w:val="99"/>
    <w:rsid w:val="001D5E0A"/>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38359532">
      <w:marLeft w:val="0"/>
      <w:marRight w:val="0"/>
      <w:marTop w:val="0"/>
      <w:marBottom w:val="0"/>
      <w:divBdr>
        <w:top w:val="none" w:sz="0" w:space="0" w:color="auto"/>
        <w:left w:val="none" w:sz="0" w:space="0" w:color="auto"/>
        <w:bottom w:val="none" w:sz="0" w:space="0" w:color="auto"/>
        <w:right w:val="none" w:sz="0" w:space="0" w:color="auto"/>
      </w:divBdr>
      <w:divsChild>
        <w:div w:id="38359535">
          <w:marLeft w:val="0"/>
          <w:marRight w:val="0"/>
          <w:marTop w:val="0"/>
          <w:marBottom w:val="0"/>
          <w:divBdr>
            <w:top w:val="none" w:sz="0" w:space="0" w:color="auto"/>
            <w:left w:val="none" w:sz="0" w:space="0" w:color="auto"/>
            <w:bottom w:val="none" w:sz="0" w:space="0" w:color="auto"/>
            <w:right w:val="none" w:sz="0" w:space="0" w:color="auto"/>
          </w:divBdr>
          <w:divsChild>
            <w:div w:id="38359540">
              <w:marLeft w:val="0"/>
              <w:marRight w:val="0"/>
              <w:marTop w:val="0"/>
              <w:marBottom w:val="0"/>
              <w:divBdr>
                <w:top w:val="none" w:sz="0" w:space="0" w:color="auto"/>
                <w:left w:val="none" w:sz="0" w:space="0" w:color="auto"/>
                <w:bottom w:val="none" w:sz="0" w:space="0" w:color="auto"/>
                <w:right w:val="none" w:sz="0" w:space="0" w:color="auto"/>
              </w:divBdr>
              <w:divsChild>
                <w:div w:id="38359526">
                  <w:marLeft w:val="0"/>
                  <w:marRight w:val="0"/>
                  <w:marTop w:val="0"/>
                  <w:marBottom w:val="0"/>
                  <w:divBdr>
                    <w:top w:val="none" w:sz="0" w:space="0" w:color="auto"/>
                    <w:left w:val="none" w:sz="0" w:space="0" w:color="auto"/>
                    <w:bottom w:val="none" w:sz="0" w:space="0" w:color="auto"/>
                    <w:right w:val="none" w:sz="0" w:space="0" w:color="auto"/>
                  </w:divBdr>
                  <w:divsChild>
                    <w:div w:id="38359543">
                      <w:marLeft w:val="0"/>
                      <w:marRight w:val="0"/>
                      <w:marTop w:val="0"/>
                      <w:marBottom w:val="0"/>
                      <w:divBdr>
                        <w:top w:val="none" w:sz="0" w:space="0" w:color="auto"/>
                        <w:left w:val="none" w:sz="0" w:space="0" w:color="auto"/>
                        <w:bottom w:val="none" w:sz="0" w:space="0" w:color="auto"/>
                        <w:right w:val="none" w:sz="0" w:space="0" w:color="auto"/>
                      </w:divBdr>
                      <w:divsChild>
                        <w:div w:id="38359527">
                          <w:marLeft w:val="0"/>
                          <w:marRight w:val="0"/>
                          <w:marTop w:val="0"/>
                          <w:marBottom w:val="0"/>
                          <w:divBdr>
                            <w:top w:val="none" w:sz="0" w:space="0" w:color="auto"/>
                            <w:left w:val="none" w:sz="0" w:space="0" w:color="auto"/>
                            <w:bottom w:val="none" w:sz="0" w:space="0" w:color="auto"/>
                            <w:right w:val="none" w:sz="0" w:space="0" w:color="auto"/>
                          </w:divBdr>
                          <w:divsChild>
                            <w:div w:id="38359528">
                              <w:marLeft w:val="960"/>
                              <w:marRight w:val="0"/>
                              <w:marTop w:val="0"/>
                              <w:marBottom w:val="0"/>
                              <w:divBdr>
                                <w:top w:val="none" w:sz="0" w:space="0" w:color="auto"/>
                                <w:left w:val="none" w:sz="0" w:space="0" w:color="auto"/>
                                <w:bottom w:val="none" w:sz="0" w:space="0" w:color="auto"/>
                                <w:right w:val="none" w:sz="0" w:space="0" w:color="auto"/>
                              </w:divBdr>
                            </w:div>
                            <w:div w:id="38359531">
                              <w:marLeft w:val="0"/>
                              <w:marRight w:val="0"/>
                              <w:marTop w:val="0"/>
                              <w:marBottom w:val="0"/>
                              <w:divBdr>
                                <w:top w:val="none" w:sz="0" w:space="0" w:color="auto"/>
                                <w:left w:val="none" w:sz="0" w:space="0" w:color="auto"/>
                                <w:bottom w:val="none" w:sz="0" w:space="0" w:color="auto"/>
                                <w:right w:val="none" w:sz="0" w:space="0" w:color="auto"/>
                              </w:divBdr>
                              <w:divsChild>
                                <w:div w:id="38359537">
                                  <w:marLeft w:val="480"/>
                                  <w:marRight w:val="0"/>
                                  <w:marTop w:val="0"/>
                                  <w:marBottom w:val="0"/>
                                  <w:divBdr>
                                    <w:top w:val="none" w:sz="0" w:space="0" w:color="auto"/>
                                    <w:left w:val="none" w:sz="0" w:space="0" w:color="auto"/>
                                    <w:bottom w:val="none" w:sz="0" w:space="0" w:color="auto"/>
                                    <w:right w:val="none" w:sz="0" w:space="0" w:color="auto"/>
                                  </w:divBdr>
                                </w:div>
                              </w:divsChild>
                            </w:div>
                            <w:div w:id="3835954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59539">
      <w:marLeft w:val="0"/>
      <w:marRight w:val="0"/>
      <w:marTop w:val="0"/>
      <w:marBottom w:val="0"/>
      <w:divBdr>
        <w:top w:val="none" w:sz="0" w:space="0" w:color="auto"/>
        <w:left w:val="none" w:sz="0" w:space="0" w:color="auto"/>
        <w:bottom w:val="none" w:sz="0" w:space="0" w:color="auto"/>
        <w:right w:val="none" w:sz="0" w:space="0" w:color="auto"/>
      </w:divBdr>
      <w:divsChild>
        <w:div w:id="38359538">
          <w:marLeft w:val="0"/>
          <w:marRight w:val="0"/>
          <w:marTop w:val="0"/>
          <w:marBottom w:val="0"/>
          <w:divBdr>
            <w:top w:val="none" w:sz="0" w:space="0" w:color="auto"/>
            <w:left w:val="none" w:sz="0" w:space="0" w:color="auto"/>
            <w:bottom w:val="none" w:sz="0" w:space="0" w:color="auto"/>
            <w:right w:val="none" w:sz="0" w:space="0" w:color="auto"/>
          </w:divBdr>
          <w:divsChild>
            <w:div w:id="38359536">
              <w:marLeft w:val="0"/>
              <w:marRight w:val="0"/>
              <w:marTop w:val="0"/>
              <w:marBottom w:val="0"/>
              <w:divBdr>
                <w:top w:val="none" w:sz="0" w:space="0" w:color="auto"/>
                <w:left w:val="none" w:sz="0" w:space="0" w:color="auto"/>
                <w:bottom w:val="none" w:sz="0" w:space="0" w:color="auto"/>
                <w:right w:val="none" w:sz="0" w:space="0" w:color="auto"/>
              </w:divBdr>
              <w:divsChild>
                <w:div w:id="38359544">
                  <w:marLeft w:val="0"/>
                  <w:marRight w:val="0"/>
                  <w:marTop w:val="0"/>
                  <w:marBottom w:val="0"/>
                  <w:divBdr>
                    <w:top w:val="none" w:sz="0" w:space="0" w:color="auto"/>
                    <w:left w:val="none" w:sz="0" w:space="0" w:color="auto"/>
                    <w:bottom w:val="none" w:sz="0" w:space="0" w:color="auto"/>
                    <w:right w:val="none" w:sz="0" w:space="0" w:color="auto"/>
                  </w:divBdr>
                  <w:divsChild>
                    <w:div w:id="38359530">
                      <w:marLeft w:val="0"/>
                      <w:marRight w:val="0"/>
                      <w:marTop w:val="0"/>
                      <w:marBottom w:val="0"/>
                      <w:divBdr>
                        <w:top w:val="none" w:sz="0" w:space="0" w:color="auto"/>
                        <w:left w:val="none" w:sz="0" w:space="0" w:color="auto"/>
                        <w:bottom w:val="none" w:sz="0" w:space="0" w:color="auto"/>
                        <w:right w:val="none" w:sz="0" w:space="0" w:color="auto"/>
                      </w:divBdr>
                      <w:divsChild>
                        <w:div w:id="38359529">
                          <w:marLeft w:val="0"/>
                          <w:marRight w:val="0"/>
                          <w:marTop w:val="0"/>
                          <w:marBottom w:val="0"/>
                          <w:divBdr>
                            <w:top w:val="none" w:sz="0" w:space="0" w:color="auto"/>
                            <w:left w:val="none" w:sz="0" w:space="0" w:color="auto"/>
                            <w:bottom w:val="none" w:sz="0" w:space="0" w:color="auto"/>
                            <w:right w:val="none" w:sz="0" w:space="0" w:color="auto"/>
                          </w:divBdr>
                          <w:divsChild>
                            <w:div w:id="38359533">
                              <w:marLeft w:val="0"/>
                              <w:marRight w:val="0"/>
                              <w:marTop w:val="0"/>
                              <w:marBottom w:val="0"/>
                              <w:divBdr>
                                <w:top w:val="none" w:sz="0" w:space="0" w:color="auto"/>
                                <w:left w:val="none" w:sz="0" w:space="0" w:color="auto"/>
                                <w:bottom w:val="none" w:sz="0" w:space="0" w:color="auto"/>
                                <w:right w:val="none" w:sz="0" w:space="0" w:color="auto"/>
                              </w:divBdr>
                              <w:divsChild>
                                <w:div w:id="38359534">
                                  <w:marLeft w:val="480"/>
                                  <w:marRight w:val="0"/>
                                  <w:marTop w:val="0"/>
                                  <w:marBottom w:val="0"/>
                                  <w:divBdr>
                                    <w:top w:val="none" w:sz="0" w:space="0" w:color="auto"/>
                                    <w:left w:val="none" w:sz="0" w:space="0" w:color="auto"/>
                                    <w:bottom w:val="none" w:sz="0" w:space="0" w:color="auto"/>
                                    <w:right w:val="none" w:sz="0" w:space="0" w:color="auto"/>
                                  </w:divBdr>
                                </w:div>
                              </w:divsChild>
                            </w:div>
                            <w:div w:id="3835954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59547">
      <w:marLeft w:val="0"/>
      <w:marRight w:val="0"/>
      <w:marTop w:val="0"/>
      <w:marBottom w:val="0"/>
      <w:divBdr>
        <w:top w:val="none" w:sz="0" w:space="0" w:color="auto"/>
        <w:left w:val="none" w:sz="0" w:space="0" w:color="auto"/>
        <w:bottom w:val="none" w:sz="0" w:space="0" w:color="auto"/>
        <w:right w:val="none" w:sz="0" w:space="0" w:color="auto"/>
      </w:divBdr>
      <w:divsChild>
        <w:div w:id="38359548">
          <w:marLeft w:val="0"/>
          <w:marRight w:val="0"/>
          <w:marTop w:val="0"/>
          <w:marBottom w:val="0"/>
          <w:divBdr>
            <w:top w:val="none" w:sz="0" w:space="0" w:color="auto"/>
            <w:left w:val="none" w:sz="0" w:space="0" w:color="auto"/>
            <w:bottom w:val="none" w:sz="0" w:space="0" w:color="auto"/>
            <w:right w:val="none" w:sz="0" w:space="0" w:color="auto"/>
          </w:divBdr>
          <w:divsChild>
            <w:div w:id="38359546">
              <w:marLeft w:val="0"/>
              <w:marRight w:val="0"/>
              <w:marTop w:val="0"/>
              <w:marBottom w:val="0"/>
              <w:divBdr>
                <w:top w:val="none" w:sz="0" w:space="0" w:color="auto"/>
                <w:left w:val="none" w:sz="0" w:space="0" w:color="auto"/>
                <w:bottom w:val="none" w:sz="0" w:space="0" w:color="auto"/>
                <w:right w:val="none" w:sz="0" w:space="0" w:color="auto"/>
              </w:divBdr>
              <w:divsChild>
                <w:div w:id="38359545">
                  <w:marLeft w:val="0"/>
                  <w:marRight w:val="0"/>
                  <w:marTop w:val="0"/>
                  <w:marBottom w:val="0"/>
                  <w:divBdr>
                    <w:top w:val="none" w:sz="0" w:space="0" w:color="auto"/>
                    <w:left w:val="none" w:sz="0" w:space="0" w:color="auto"/>
                    <w:bottom w:val="none" w:sz="0" w:space="0" w:color="auto"/>
                    <w:right w:val="none" w:sz="0" w:space="0" w:color="auto"/>
                  </w:divBdr>
                  <w:divsChild>
                    <w:div w:id="38359550">
                      <w:marLeft w:val="0"/>
                      <w:marRight w:val="0"/>
                      <w:marTop w:val="0"/>
                      <w:marBottom w:val="0"/>
                      <w:divBdr>
                        <w:top w:val="none" w:sz="0" w:space="0" w:color="auto"/>
                        <w:left w:val="none" w:sz="0" w:space="0" w:color="auto"/>
                        <w:bottom w:val="none" w:sz="0" w:space="0" w:color="auto"/>
                        <w:right w:val="none" w:sz="0" w:space="0" w:color="auto"/>
                      </w:divBdr>
                      <w:divsChild>
                        <w:div w:id="38359551">
                          <w:marLeft w:val="0"/>
                          <w:marRight w:val="0"/>
                          <w:marTop w:val="0"/>
                          <w:marBottom w:val="0"/>
                          <w:divBdr>
                            <w:top w:val="none" w:sz="0" w:space="0" w:color="auto"/>
                            <w:left w:val="none" w:sz="0" w:space="0" w:color="auto"/>
                            <w:bottom w:val="none" w:sz="0" w:space="0" w:color="auto"/>
                            <w:right w:val="none" w:sz="0" w:space="0" w:color="auto"/>
                          </w:divBdr>
                          <w:divsChild>
                            <w:div w:id="383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59556">
      <w:marLeft w:val="0"/>
      <w:marRight w:val="0"/>
      <w:marTop w:val="0"/>
      <w:marBottom w:val="0"/>
      <w:divBdr>
        <w:top w:val="none" w:sz="0" w:space="0" w:color="auto"/>
        <w:left w:val="none" w:sz="0" w:space="0" w:color="auto"/>
        <w:bottom w:val="none" w:sz="0" w:space="0" w:color="auto"/>
        <w:right w:val="none" w:sz="0" w:space="0" w:color="auto"/>
      </w:divBdr>
      <w:divsChild>
        <w:div w:id="38359578">
          <w:marLeft w:val="0"/>
          <w:marRight w:val="0"/>
          <w:marTop w:val="0"/>
          <w:marBottom w:val="0"/>
          <w:divBdr>
            <w:top w:val="none" w:sz="0" w:space="0" w:color="auto"/>
            <w:left w:val="none" w:sz="0" w:space="0" w:color="auto"/>
            <w:bottom w:val="none" w:sz="0" w:space="0" w:color="auto"/>
            <w:right w:val="none" w:sz="0" w:space="0" w:color="auto"/>
          </w:divBdr>
          <w:divsChild>
            <w:div w:id="38359575">
              <w:marLeft w:val="0"/>
              <w:marRight w:val="0"/>
              <w:marTop w:val="0"/>
              <w:marBottom w:val="0"/>
              <w:divBdr>
                <w:top w:val="none" w:sz="0" w:space="0" w:color="auto"/>
                <w:left w:val="none" w:sz="0" w:space="0" w:color="auto"/>
                <w:bottom w:val="none" w:sz="0" w:space="0" w:color="auto"/>
                <w:right w:val="none" w:sz="0" w:space="0" w:color="auto"/>
              </w:divBdr>
              <w:divsChild>
                <w:div w:id="38359570">
                  <w:marLeft w:val="0"/>
                  <w:marRight w:val="0"/>
                  <w:marTop w:val="0"/>
                  <w:marBottom w:val="0"/>
                  <w:divBdr>
                    <w:top w:val="none" w:sz="0" w:space="0" w:color="auto"/>
                    <w:left w:val="none" w:sz="0" w:space="0" w:color="auto"/>
                    <w:bottom w:val="none" w:sz="0" w:space="0" w:color="auto"/>
                    <w:right w:val="none" w:sz="0" w:space="0" w:color="auto"/>
                  </w:divBdr>
                  <w:divsChild>
                    <w:div w:id="38359585">
                      <w:marLeft w:val="0"/>
                      <w:marRight w:val="0"/>
                      <w:marTop w:val="0"/>
                      <w:marBottom w:val="0"/>
                      <w:divBdr>
                        <w:top w:val="none" w:sz="0" w:space="0" w:color="auto"/>
                        <w:left w:val="none" w:sz="0" w:space="0" w:color="auto"/>
                        <w:bottom w:val="none" w:sz="0" w:space="0" w:color="auto"/>
                        <w:right w:val="none" w:sz="0" w:space="0" w:color="auto"/>
                      </w:divBdr>
                      <w:divsChild>
                        <w:div w:id="383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59573">
      <w:marLeft w:val="0"/>
      <w:marRight w:val="0"/>
      <w:marTop w:val="0"/>
      <w:marBottom w:val="0"/>
      <w:divBdr>
        <w:top w:val="none" w:sz="0" w:space="0" w:color="auto"/>
        <w:left w:val="none" w:sz="0" w:space="0" w:color="auto"/>
        <w:bottom w:val="none" w:sz="0" w:space="0" w:color="auto"/>
        <w:right w:val="none" w:sz="0" w:space="0" w:color="auto"/>
      </w:divBdr>
      <w:divsChild>
        <w:div w:id="38359569">
          <w:marLeft w:val="0"/>
          <w:marRight w:val="0"/>
          <w:marTop w:val="0"/>
          <w:marBottom w:val="0"/>
          <w:divBdr>
            <w:top w:val="none" w:sz="0" w:space="0" w:color="auto"/>
            <w:left w:val="none" w:sz="0" w:space="0" w:color="auto"/>
            <w:bottom w:val="none" w:sz="0" w:space="0" w:color="auto"/>
            <w:right w:val="none" w:sz="0" w:space="0" w:color="auto"/>
          </w:divBdr>
          <w:divsChild>
            <w:div w:id="38359581">
              <w:marLeft w:val="0"/>
              <w:marRight w:val="0"/>
              <w:marTop w:val="0"/>
              <w:marBottom w:val="0"/>
              <w:divBdr>
                <w:top w:val="none" w:sz="0" w:space="0" w:color="auto"/>
                <w:left w:val="none" w:sz="0" w:space="0" w:color="auto"/>
                <w:bottom w:val="none" w:sz="0" w:space="0" w:color="auto"/>
                <w:right w:val="none" w:sz="0" w:space="0" w:color="auto"/>
              </w:divBdr>
              <w:divsChild>
                <w:div w:id="38359583">
                  <w:marLeft w:val="0"/>
                  <w:marRight w:val="0"/>
                  <w:marTop w:val="0"/>
                  <w:marBottom w:val="0"/>
                  <w:divBdr>
                    <w:top w:val="none" w:sz="0" w:space="0" w:color="auto"/>
                    <w:left w:val="none" w:sz="0" w:space="0" w:color="auto"/>
                    <w:bottom w:val="none" w:sz="0" w:space="0" w:color="auto"/>
                    <w:right w:val="none" w:sz="0" w:space="0" w:color="auto"/>
                  </w:divBdr>
                  <w:divsChild>
                    <w:div w:id="38359552">
                      <w:marLeft w:val="0"/>
                      <w:marRight w:val="0"/>
                      <w:marTop w:val="0"/>
                      <w:marBottom w:val="0"/>
                      <w:divBdr>
                        <w:top w:val="none" w:sz="0" w:space="0" w:color="auto"/>
                        <w:left w:val="none" w:sz="0" w:space="0" w:color="auto"/>
                        <w:bottom w:val="none" w:sz="0" w:space="0" w:color="auto"/>
                        <w:right w:val="none" w:sz="0" w:space="0" w:color="auto"/>
                      </w:divBdr>
                      <w:divsChild>
                        <w:div w:id="383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59579">
      <w:marLeft w:val="0"/>
      <w:marRight w:val="0"/>
      <w:marTop w:val="0"/>
      <w:marBottom w:val="0"/>
      <w:divBdr>
        <w:top w:val="none" w:sz="0" w:space="0" w:color="auto"/>
        <w:left w:val="none" w:sz="0" w:space="0" w:color="auto"/>
        <w:bottom w:val="none" w:sz="0" w:space="0" w:color="auto"/>
        <w:right w:val="none" w:sz="0" w:space="0" w:color="auto"/>
      </w:divBdr>
      <w:divsChild>
        <w:div w:id="38359577">
          <w:marLeft w:val="0"/>
          <w:marRight w:val="0"/>
          <w:marTop w:val="0"/>
          <w:marBottom w:val="0"/>
          <w:divBdr>
            <w:top w:val="none" w:sz="0" w:space="0" w:color="auto"/>
            <w:left w:val="none" w:sz="0" w:space="0" w:color="auto"/>
            <w:bottom w:val="none" w:sz="0" w:space="0" w:color="auto"/>
            <w:right w:val="none" w:sz="0" w:space="0" w:color="auto"/>
          </w:divBdr>
          <w:divsChild>
            <w:div w:id="38359568">
              <w:marLeft w:val="0"/>
              <w:marRight w:val="0"/>
              <w:marTop w:val="0"/>
              <w:marBottom w:val="0"/>
              <w:divBdr>
                <w:top w:val="none" w:sz="0" w:space="0" w:color="auto"/>
                <w:left w:val="none" w:sz="0" w:space="0" w:color="auto"/>
                <w:bottom w:val="none" w:sz="0" w:space="0" w:color="auto"/>
                <w:right w:val="none" w:sz="0" w:space="0" w:color="auto"/>
              </w:divBdr>
              <w:divsChild>
                <w:div w:id="38359554">
                  <w:marLeft w:val="0"/>
                  <w:marRight w:val="0"/>
                  <w:marTop w:val="0"/>
                  <w:marBottom w:val="0"/>
                  <w:divBdr>
                    <w:top w:val="none" w:sz="0" w:space="0" w:color="auto"/>
                    <w:left w:val="none" w:sz="0" w:space="0" w:color="auto"/>
                    <w:bottom w:val="none" w:sz="0" w:space="0" w:color="auto"/>
                    <w:right w:val="none" w:sz="0" w:space="0" w:color="auto"/>
                  </w:divBdr>
                  <w:divsChild>
                    <w:div w:id="38359559">
                      <w:marLeft w:val="0"/>
                      <w:marRight w:val="0"/>
                      <w:marTop w:val="0"/>
                      <w:marBottom w:val="0"/>
                      <w:divBdr>
                        <w:top w:val="none" w:sz="0" w:space="0" w:color="auto"/>
                        <w:left w:val="none" w:sz="0" w:space="0" w:color="auto"/>
                        <w:bottom w:val="none" w:sz="0" w:space="0" w:color="auto"/>
                        <w:right w:val="none" w:sz="0" w:space="0" w:color="auto"/>
                      </w:divBdr>
                      <w:divsChild>
                        <w:div w:id="38359553">
                          <w:marLeft w:val="0"/>
                          <w:marRight w:val="0"/>
                          <w:marTop w:val="0"/>
                          <w:marBottom w:val="0"/>
                          <w:divBdr>
                            <w:top w:val="none" w:sz="0" w:space="0" w:color="auto"/>
                            <w:left w:val="none" w:sz="0" w:space="0" w:color="auto"/>
                            <w:bottom w:val="none" w:sz="0" w:space="0" w:color="auto"/>
                            <w:right w:val="none" w:sz="0" w:space="0" w:color="auto"/>
                          </w:divBdr>
                          <w:divsChild>
                            <w:div w:id="38359557">
                              <w:marLeft w:val="720"/>
                              <w:marRight w:val="720"/>
                              <w:marTop w:val="100"/>
                              <w:marBottom w:val="100"/>
                              <w:divBdr>
                                <w:top w:val="none" w:sz="0" w:space="0" w:color="auto"/>
                                <w:left w:val="none" w:sz="0" w:space="0" w:color="auto"/>
                                <w:bottom w:val="none" w:sz="0" w:space="0" w:color="auto"/>
                                <w:right w:val="none" w:sz="0" w:space="0" w:color="auto"/>
                              </w:divBdr>
                            </w:div>
                            <w:div w:id="38359582">
                              <w:marLeft w:val="0"/>
                              <w:marRight w:val="0"/>
                              <w:marTop w:val="0"/>
                              <w:marBottom w:val="0"/>
                              <w:divBdr>
                                <w:top w:val="none" w:sz="0" w:space="0" w:color="auto"/>
                                <w:left w:val="none" w:sz="0" w:space="0" w:color="auto"/>
                                <w:bottom w:val="none" w:sz="0" w:space="0" w:color="auto"/>
                                <w:right w:val="none" w:sz="0" w:space="0" w:color="auto"/>
                              </w:divBdr>
                              <w:divsChild>
                                <w:div w:id="383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59580">
      <w:marLeft w:val="0"/>
      <w:marRight w:val="0"/>
      <w:marTop w:val="0"/>
      <w:marBottom w:val="0"/>
      <w:divBdr>
        <w:top w:val="none" w:sz="0" w:space="0" w:color="auto"/>
        <w:left w:val="none" w:sz="0" w:space="0" w:color="auto"/>
        <w:bottom w:val="none" w:sz="0" w:space="0" w:color="auto"/>
        <w:right w:val="none" w:sz="0" w:space="0" w:color="auto"/>
      </w:divBdr>
      <w:divsChild>
        <w:div w:id="38359571">
          <w:marLeft w:val="0"/>
          <w:marRight w:val="0"/>
          <w:marTop w:val="0"/>
          <w:marBottom w:val="0"/>
          <w:divBdr>
            <w:top w:val="none" w:sz="0" w:space="0" w:color="auto"/>
            <w:left w:val="none" w:sz="0" w:space="0" w:color="auto"/>
            <w:bottom w:val="none" w:sz="0" w:space="0" w:color="auto"/>
            <w:right w:val="none" w:sz="0" w:space="0" w:color="auto"/>
          </w:divBdr>
          <w:divsChild>
            <w:div w:id="38359576">
              <w:marLeft w:val="0"/>
              <w:marRight w:val="0"/>
              <w:marTop w:val="0"/>
              <w:marBottom w:val="0"/>
              <w:divBdr>
                <w:top w:val="none" w:sz="0" w:space="0" w:color="auto"/>
                <w:left w:val="none" w:sz="0" w:space="0" w:color="auto"/>
                <w:bottom w:val="none" w:sz="0" w:space="0" w:color="auto"/>
                <w:right w:val="none" w:sz="0" w:space="0" w:color="auto"/>
              </w:divBdr>
              <w:divsChild>
                <w:div w:id="38359562">
                  <w:marLeft w:val="0"/>
                  <w:marRight w:val="0"/>
                  <w:marTop w:val="0"/>
                  <w:marBottom w:val="0"/>
                  <w:divBdr>
                    <w:top w:val="none" w:sz="0" w:space="0" w:color="auto"/>
                    <w:left w:val="none" w:sz="0" w:space="0" w:color="auto"/>
                    <w:bottom w:val="none" w:sz="0" w:space="0" w:color="auto"/>
                    <w:right w:val="none" w:sz="0" w:space="0" w:color="auto"/>
                  </w:divBdr>
                  <w:divsChild>
                    <w:div w:id="38359561">
                      <w:marLeft w:val="0"/>
                      <w:marRight w:val="0"/>
                      <w:marTop w:val="0"/>
                      <w:marBottom w:val="0"/>
                      <w:divBdr>
                        <w:top w:val="none" w:sz="0" w:space="0" w:color="auto"/>
                        <w:left w:val="none" w:sz="0" w:space="0" w:color="auto"/>
                        <w:bottom w:val="none" w:sz="0" w:space="0" w:color="auto"/>
                        <w:right w:val="none" w:sz="0" w:space="0" w:color="auto"/>
                      </w:divBdr>
                      <w:divsChild>
                        <w:div w:id="383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59586">
      <w:marLeft w:val="0"/>
      <w:marRight w:val="0"/>
      <w:marTop w:val="0"/>
      <w:marBottom w:val="0"/>
      <w:divBdr>
        <w:top w:val="none" w:sz="0" w:space="0" w:color="auto"/>
        <w:left w:val="none" w:sz="0" w:space="0" w:color="auto"/>
        <w:bottom w:val="none" w:sz="0" w:space="0" w:color="auto"/>
        <w:right w:val="none" w:sz="0" w:space="0" w:color="auto"/>
      </w:divBdr>
      <w:divsChild>
        <w:div w:id="38359563">
          <w:marLeft w:val="0"/>
          <w:marRight w:val="0"/>
          <w:marTop w:val="0"/>
          <w:marBottom w:val="0"/>
          <w:divBdr>
            <w:top w:val="none" w:sz="0" w:space="0" w:color="auto"/>
            <w:left w:val="none" w:sz="0" w:space="0" w:color="auto"/>
            <w:bottom w:val="none" w:sz="0" w:space="0" w:color="auto"/>
            <w:right w:val="none" w:sz="0" w:space="0" w:color="auto"/>
          </w:divBdr>
          <w:divsChild>
            <w:div w:id="38359558">
              <w:marLeft w:val="0"/>
              <w:marRight w:val="0"/>
              <w:marTop w:val="0"/>
              <w:marBottom w:val="0"/>
              <w:divBdr>
                <w:top w:val="none" w:sz="0" w:space="0" w:color="auto"/>
                <w:left w:val="none" w:sz="0" w:space="0" w:color="auto"/>
                <w:bottom w:val="none" w:sz="0" w:space="0" w:color="auto"/>
                <w:right w:val="none" w:sz="0" w:space="0" w:color="auto"/>
              </w:divBdr>
              <w:divsChild>
                <w:div w:id="38359584">
                  <w:marLeft w:val="0"/>
                  <w:marRight w:val="0"/>
                  <w:marTop w:val="0"/>
                  <w:marBottom w:val="0"/>
                  <w:divBdr>
                    <w:top w:val="none" w:sz="0" w:space="0" w:color="auto"/>
                    <w:left w:val="none" w:sz="0" w:space="0" w:color="auto"/>
                    <w:bottom w:val="none" w:sz="0" w:space="0" w:color="auto"/>
                    <w:right w:val="none" w:sz="0" w:space="0" w:color="auto"/>
                  </w:divBdr>
                  <w:divsChild>
                    <w:div w:id="38359565">
                      <w:marLeft w:val="0"/>
                      <w:marRight w:val="0"/>
                      <w:marTop w:val="0"/>
                      <w:marBottom w:val="0"/>
                      <w:divBdr>
                        <w:top w:val="none" w:sz="0" w:space="0" w:color="auto"/>
                        <w:left w:val="none" w:sz="0" w:space="0" w:color="auto"/>
                        <w:bottom w:val="none" w:sz="0" w:space="0" w:color="auto"/>
                        <w:right w:val="none" w:sz="0" w:space="0" w:color="auto"/>
                      </w:divBdr>
                      <w:divsChild>
                        <w:div w:id="38359566">
                          <w:marLeft w:val="0"/>
                          <w:marRight w:val="0"/>
                          <w:marTop w:val="0"/>
                          <w:marBottom w:val="0"/>
                          <w:divBdr>
                            <w:top w:val="none" w:sz="0" w:space="0" w:color="auto"/>
                            <w:left w:val="none" w:sz="0" w:space="0" w:color="auto"/>
                            <w:bottom w:val="none" w:sz="0" w:space="0" w:color="auto"/>
                            <w:right w:val="none" w:sz="0" w:space="0" w:color="auto"/>
                          </w:divBdr>
                          <w:divsChild>
                            <w:div w:id="38359555">
                              <w:marLeft w:val="0"/>
                              <w:marRight w:val="0"/>
                              <w:marTop w:val="0"/>
                              <w:marBottom w:val="0"/>
                              <w:divBdr>
                                <w:top w:val="none" w:sz="0" w:space="0" w:color="auto"/>
                                <w:left w:val="none" w:sz="0" w:space="0" w:color="auto"/>
                                <w:bottom w:val="none" w:sz="0" w:space="0" w:color="auto"/>
                                <w:right w:val="none" w:sz="0" w:space="0" w:color="auto"/>
                              </w:divBdr>
                              <w:divsChild>
                                <w:div w:id="383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1604</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Draft Language: Subdivision Revision re: SB 1575 Water Adequacy</vt:lpstr>
    </vt:vector>
  </TitlesOfParts>
  <Company>Cochise County</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Language: Subdivision Revision re: SB 1575 Water Adequacy</dc:title>
  <dc:creator>janderson</dc:creator>
  <cp:lastModifiedBy>mturisk</cp:lastModifiedBy>
  <cp:revision>2</cp:revision>
  <cp:lastPrinted>2012-02-02T23:33:00Z</cp:lastPrinted>
  <dcterms:created xsi:type="dcterms:W3CDTF">2012-08-07T00:00:00Z</dcterms:created>
  <dcterms:modified xsi:type="dcterms:W3CDTF">2012-08-07T00:00:00Z</dcterms:modified>
</cp:coreProperties>
</file>