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13" w:rsidRPr="001877BB" w:rsidRDefault="00365113" w:rsidP="00613D1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365113" w:rsidRPr="001877BB" w:rsidRDefault="00827EEA" w:rsidP="00613D1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August </w:t>
      </w:r>
      <w:r w:rsidR="009233A4">
        <w:rPr>
          <w:rFonts w:ascii="Times New Roman" w:hAnsi="Times New Roman"/>
          <w:bCs/>
          <w:color w:val="000000"/>
          <w:sz w:val="24"/>
          <w:szCs w:val="24"/>
        </w:rPr>
        <w:t>22</w:t>
      </w:r>
      <w:r w:rsidR="006C5F82">
        <w:rPr>
          <w:rFonts w:ascii="Times New Roman" w:hAnsi="Times New Roman"/>
          <w:bCs/>
          <w:color w:val="000000"/>
          <w:sz w:val="24"/>
          <w:szCs w:val="24"/>
        </w:rPr>
        <w:t>, 2012</w:t>
      </w:r>
    </w:p>
    <w:p w:rsidR="00365113" w:rsidRPr="001877BB" w:rsidRDefault="00365113" w:rsidP="0069240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02BC0" w:rsidRPr="00002BC0" w:rsidRDefault="00002BC0" w:rsidP="00002BC0">
      <w:pPr>
        <w:pStyle w:val="CM3"/>
        <w:rPr>
          <w:rFonts w:cs="CenturyExpd BT"/>
          <w:color w:val="000000"/>
        </w:rPr>
      </w:pPr>
      <w:r>
        <w:rPr>
          <w:rFonts w:cs="CenturyExpd BT"/>
          <w:color w:val="000000"/>
        </w:rPr>
        <w:t xml:space="preserve">Ms. </w:t>
      </w:r>
      <w:r w:rsidRPr="00002BC0">
        <w:rPr>
          <w:rFonts w:cs="CenturyExpd BT"/>
          <w:color w:val="000000"/>
        </w:rPr>
        <w:t>Jeannie Wagner-</w:t>
      </w:r>
      <w:proofErr w:type="spellStart"/>
      <w:r w:rsidRPr="00002BC0">
        <w:rPr>
          <w:rFonts w:cs="CenturyExpd BT"/>
          <w:color w:val="000000"/>
        </w:rPr>
        <w:t>Greven</w:t>
      </w:r>
      <w:proofErr w:type="spellEnd"/>
      <w:r w:rsidRPr="00002BC0">
        <w:rPr>
          <w:rFonts w:cs="CenturyExpd BT"/>
          <w:color w:val="000000"/>
        </w:rPr>
        <w:t xml:space="preserve"> </w:t>
      </w:r>
    </w:p>
    <w:p w:rsidR="00002BC0" w:rsidRPr="00002BC0" w:rsidRDefault="00002BC0" w:rsidP="00002BC0">
      <w:pPr>
        <w:pStyle w:val="CM3"/>
        <w:rPr>
          <w:rFonts w:cs="CenturyExpd BT"/>
          <w:color w:val="000000"/>
        </w:rPr>
      </w:pPr>
      <w:r w:rsidRPr="00002BC0">
        <w:rPr>
          <w:rFonts w:cs="CenturyExpd BT"/>
          <w:color w:val="000000"/>
        </w:rPr>
        <w:t xml:space="preserve">U.S. Fish and Wildlife Service </w:t>
      </w:r>
    </w:p>
    <w:p w:rsidR="005D61DB" w:rsidRDefault="00002BC0" w:rsidP="00002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2BC0">
        <w:rPr>
          <w:rFonts w:ascii="Times New Roman" w:hAnsi="Times New Roman"/>
          <w:color w:val="000000"/>
          <w:sz w:val="24"/>
          <w:szCs w:val="24"/>
        </w:rPr>
        <w:t xml:space="preserve">P.O. Box 1306 </w:t>
      </w:r>
    </w:p>
    <w:p w:rsidR="00002BC0" w:rsidRPr="00002BC0" w:rsidRDefault="00002BC0" w:rsidP="00002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2BC0">
        <w:rPr>
          <w:rFonts w:ascii="Times New Roman" w:hAnsi="Times New Roman"/>
          <w:color w:val="000000"/>
          <w:sz w:val="24"/>
          <w:szCs w:val="24"/>
        </w:rPr>
        <w:t xml:space="preserve">Albuquerque, NM 87103 </w:t>
      </w:r>
    </w:p>
    <w:p w:rsidR="00953A7D" w:rsidRDefault="00953A7D" w:rsidP="005D61DB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5D61DB" w:rsidRDefault="005D61DB" w:rsidP="005D61DB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RE: </w:t>
      </w:r>
      <w:r w:rsidR="00860E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Lower San Pedro Collaborative Conservation Initiative</w:t>
      </w:r>
      <w:r w:rsidR="00616A1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F3471">
        <w:rPr>
          <w:rFonts w:ascii="Times New Roman" w:hAnsi="Times New Roman"/>
          <w:b/>
          <w:color w:val="000000"/>
          <w:sz w:val="24"/>
          <w:szCs w:val="24"/>
        </w:rPr>
        <w:t xml:space="preserve">-- </w:t>
      </w:r>
      <w:r w:rsidR="00616A1B">
        <w:rPr>
          <w:rFonts w:ascii="Times New Roman" w:hAnsi="Times New Roman"/>
          <w:b/>
          <w:color w:val="000000"/>
          <w:sz w:val="24"/>
          <w:szCs w:val="24"/>
        </w:rPr>
        <w:t>60-Day Scoping Period</w:t>
      </w:r>
    </w:p>
    <w:p w:rsidR="00365113" w:rsidRPr="00B72A97" w:rsidRDefault="003839A5" w:rsidP="00B72A9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72A97">
        <w:rPr>
          <w:rFonts w:ascii="Times New Roman" w:hAnsi="Times New Roman"/>
          <w:color w:val="000000"/>
          <w:sz w:val="24"/>
          <w:szCs w:val="24"/>
        </w:rPr>
        <w:t>Dear M</w:t>
      </w:r>
      <w:r w:rsidR="00002BC0">
        <w:rPr>
          <w:rFonts w:ascii="Times New Roman" w:hAnsi="Times New Roman"/>
          <w:color w:val="000000"/>
          <w:sz w:val="24"/>
          <w:szCs w:val="24"/>
        </w:rPr>
        <w:t>s</w:t>
      </w:r>
      <w:r w:rsidRPr="00B72A9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02BC0">
        <w:rPr>
          <w:rFonts w:ascii="Times New Roman" w:hAnsi="Times New Roman"/>
          <w:color w:val="000000"/>
          <w:sz w:val="24"/>
          <w:szCs w:val="24"/>
        </w:rPr>
        <w:t>Wagner-</w:t>
      </w:r>
      <w:proofErr w:type="spellStart"/>
      <w:r w:rsidR="00002BC0">
        <w:rPr>
          <w:rFonts w:ascii="Times New Roman" w:hAnsi="Times New Roman"/>
          <w:color w:val="000000"/>
          <w:sz w:val="24"/>
          <w:szCs w:val="24"/>
        </w:rPr>
        <w:t>Grevin</w:t>
      </w:r>
      <w:proofErr w:type="spellEnd"/>
      <w:r w:rsidR="00002BC0">
        <w:rPr>
          <w:rFonts w:ascii="Times New Roman" w:hAnsi="Times New Roman"/>
          <w:color w:val="000000"/>
          <w:sz w:val="24"/>
          <w:szCs w:val="24"/>
        </w:rPr>
        <w:t>,</w:t>
      </w:r>
    </w:p>
    <w:p w:rsidR="00195BDA" w:rsidRPr="005D61DB" w:rsidRDefault="00002BC0" w:rsidP="00195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1DB">
        <w:rPr>
          <w:rFonts w:ascii="Times New Roman" w:hAnsi="Times New Roman"/>
          <w:sz w:val="24"/>
          <w:szCs w:val="24"/>
        </w:rPr>
        <w:t>Thank you for the opportunity to provide comment</w:t>
      </w:r>
      <w:r w:rsidR="005D61DB" w:rsidRPr="005D61DB">
        <w:rPr>
          <w:rFonts w:ascii="Times New Roman" w:hAnsi="Times New Roman"/>
          <w:sz w:val="24"/>
          <w:szCs w:val="24"/>
        </w:rPr>
        <w:t>s</w:t>
      </w:r>
      <w:r w:rsidRPr="005D61DB">
        <w:rPr>
          <w:rFonts w:ascii="Times New Roman" w:hAnsi="Times New Roman"/>
          <w:sz w:val="24"/>
          <w:szCs w:val="24"/>
        </w:rPr>
        <w:t xml:space="preserve"> regarding the</w:t>
      </w:r>
      <w:r w:rsidR="009233A4" w:rsidRPr="005D61DB">
        <w:rPr>
          <w:rFonts w:ascii="Times New Roman" w:hAnsi="Times New Roman"/>
          <w:sz w:val="24"/>
          <w:szCs w:val="24"/>
        </w:rPr>
        <w:t xml:space="preserve"> U.S. Fish and Wildlife Service</w:t>
      </w:r>
      <w:r w:rsidRPr="005D61DB">
        <w:rPr>
          <w:rFonts w:ascii="Times New Roman" w:hAnsi="Times New Roman"/>
          <w:sz w:val="24"/>
          <w:szCs w:val="24"/>
        </w:rPr>
        <w:t>’s</w:t>
      </w:r>
      <w:r w:rsidR="009233A4" w:rsidRPr="005D61DB">
        <w:rPr>
          <w:rFonts w:ascii="Times New Roman" w:hAnsi="Times New Roman"/>
          <w:sz w:val="24"/>
          <w:szCs w:val="24"/>
        </w:rPr>
        <w:t xml:space="preserve"> (</w:t>
      </w:r>
      <w:r w:rsidR="00BF3471">
        <w:rPr>
          <w:rFonts w:ascii="Times New Roman" w:hAnsi="Times New Roman"/>
          <w:sz w:val="24"/>
          <w:szCs w:val="24"/>
        </w:rPr>
        <w:t>Service</w:t>
      </w:r>
      <w:r w:rsidR="009233A4" w:rsidRPr="005D61DB">
        <w:rPr>
          <w:rFonts w:ascii="Times New Roman" w:hAnsi="Times New Roman"/>
          <w:sz w:val="24"/>
          <w:szCs w:val="24"/>
        </w:rPr>
        <w:t xml:space="preserve">) </w:t>
      </w:r>
      <w:r w:rsidR="005D61DB" w:rsidRPr="005D61DB">
        <w:rPr>
          <w:rFonts w:ascii="Times New Roman" w:hAnsi="Times New Roman"/>
          <w:sz w:val="24"/>
          <w:szCs w:val="24"/>
        </w:rPr>
        <w:t>proposal to</w:t>
      </w:r>
      <w:r w:rsidRPr="005D61DB">
        <w:rPr>
          <w:rFonts w:ascii="Times New Roman" w:hAnsi="Times New Roman"/>
          <w:sz w:val="24"/>
          <w:szCs w:val="24"/>
        </w:rPr>
        <w:t xml:space="preserve"> establish a </w:t>
      </w:r>
      <w:r w:rsidRPr="005D61DB">
        <w:rPr>
          <w:rFonts w:ascii="Times New Roman" w:hAnsi="Times New Roman"/>
          <w:i/>
          <w:iCs/>
          <w:sz w:val="24"/>
          <w:szCs w:val="24"/>
        </w:rPr>
        <w:t>Lower San Pedro River Collaborative Conservation Initiative</w:t>
      </w:r>
      <w:r w:rsidR="00616A1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16A1B" w:rsidRPr="00616A1B">
        <w:rPr>
          <w:rFonts w:ascii="Times New Roman" w:hAnsi="Times New Roman"/>
          <w:iCs/>
          <w:sz w:val="24"/>
          <w:szCs w:val="24"/>
        </w:rPr>
        <w:t>(</w:t>
      </w:r>
      <w:r w:rsidR="00AF4AF6">
        <w:rPr>
          <w:rFonts w:ascii="Times New Roman" w:hAnsi="Times New Roman"/>
          <w:iCs/>
          <w:sz w:val="24"/>
          <w:szCs w:val="24"/>
        </w:rPr>
        <w:t>i</w:t>
      </w:r>
      <w:r w:rsidR="00616A1B" w:rsidRPr="00616A1B">
        <w:rPr>
          <w:rFonts w:ascii="Times New Roman" w:hAnsi="Times New Roman"/>
          <w:iCs/>
          <w:sz w:val="24"/>
          <w:szCs w:val="24"/>
        </w:rPr>
        <w:t>nitiative)</w:t>
      </w:r>
      <w:r w:rsidR="005D61DB" w:rsidRPr="005D61DB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D61DB">
        <w:rPr>
          <w:rFonts w:ascii="Times New Roman" w:hAnsi="Times New Roman"/>
          <w:sz w:val="24"/>
          <w:szCs w:val="24"/>
        </w:rPr>
        <w:t>a new national wildlife refuge</w:t>
      </w:r>
      <w:r w:rsidR="005D61DB" w:rsidRPr="005D61DB">
        <w:rPr>
          <w:rFonts w:ascii="Times New Roman" w:hAnsi="Times New Roman"/>
          <w:sz w:val="24"/>
          <w:szCs w:val="24"/>
        </w:rPr>
        <w:t xml:space="preserve"> in the Lower San Pedro River valley.</w:t>
      </w:r>
      <w:r w:rsidR="00616A1B" w:rsidRPr="00616A1B">
        <w:rPr>
          <w:rFonts w:ascii="Times New Roman" w:hAnsi="Times New Roman"/>
          <w:sz w:val="24"/>
          <w:szCs w:val="24"/>
        </w:rPr>
        <w:t xml:space="preserve"> </w:t>
      </w:r>
      <w:r w:rsidR="00BF3471">
        <w:rPr>
          <w:rFonts w:ascii="Times New Roman" w:hAnsi="Times New Roman"/>
          <w:sz w:val="24"/>
          <w:szCs w:val="24"/>
        </w:rPr>
        <w:t>As you are aware, t</w:t>
      </w:r>
      <w:r w:rsidR="00616A1B" w:rsidRPr="005D61DB">
        <w:rPr>
          <w:rFonts w:ascii="Times New Roman" w:hAnsi="Times New Roman"/>
          <w:sz w:val="24"/>
          <w:szCs w:val="24"/>
        </w:rPr>
        <w:t>he 60-day scoping period under the National Environmental Policy Act (NEPA) provide</w:t>
      </w:r>
      <w:r w:rsidR="00860E9A">
        <w:rPr>
          <w:rFonts w:ascii="Times New Roman" w:hAnsi="Times New Roman"/>
          <w:sz w:val="24"/>
          <w:szCs w:val="24"/>
        </w:rPr>
        <w:t>s</w:t>
      </w:r>
      <w:r w:rsidR="00616A1B" w:rsidRPr="00382814">
        <w:rPr>
          <w:rFonts w:ascii="Times New Roman" w:hAnsi="Times New Roman"/>
          <w:sz w:val="24"/>
          <w:szCs w:val="24"/>
        </w:rPr>
        <w:t xml:space="preserve"> for</w:t>
      </w:r>
      <w:r w:rsidR="00382814">
        <w:rPr>
          <w:rFonts w:ascii="Times New Roman" w:hAnsi="Times New Roman"/>
          <w:sz w:val="24"/>
          <w:szCs w:val="24"/>
        </w:rPr>
        <w:t xml:space="preserve"> an opportunity </w:t>
      </w:r>
      <w:r w:rsidR="00616A1B" w:rsidRPr="005D61DB">
        <w:rPr>
          <w:rFonts w:ascii="Times New Roman" w:hAnsi="Times New Roman"/>
          <w:sz w:val="24"/>
          <w:szCs w:val="24"/>
        </w:rPr>
        <w:t xml:space="preserve">to discuss the overall concept, provide clarification, and identify issues that should be considered both for the initiative and the proposed </w:t>
      </w:r>
      <w:r w:rsidR="00616A1B">
        <w:rPr>
          <w:rFonts w:ascii="Times New Roman" w:hAnsi="Times New Roman"/>
          <w:sz w:val="24"/>
          <w:szCs w:val="24"/>
        </w:rPr>
        <w:t xml:space="preserve">national wildlife </w:t>
      </w:r>
      <w:r w:rsidR="00616A1B" w:rsidRPr="005D61DB">
        <w:rPr>
          <w:rFonts w:ascii="Times New Roman" w:hAnsi="Times New Roman"/>
          <w:sz w:val="24"/>
          <w:szCs w:val="24"/>
        </w:rPr>
        <w:t>refuge.</w:t>
      </w:r>
      <w:r w:rsidR="00195BDA" w:rsidRPr="00195BDA">
        <w:rPr>
          <w:rFonts w:ascii="Times New Roman" w:hAnsi="Times New Roman"/>
          <w:sz w:val="24"/>
          <w:szCs w:val="24"/>
        </w:rPr>
        <w:t xml:space="preserve"> </w:t>
      </w:r>
    </w:p>
    <w:p w:rsidR="00002BC0" w:rsidRPr="005D61DB" w:rsidRDefault="00953A7D" w:rsidP="005D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</w:t>
      </w:r>
      <w:r w:rsidRPr="00953A7D">
        <w:rPr>
          <w:rFonts w:ascii="Times New Roman" w:hAnsi="Times New Roman"/>
          <w:sz w:val="24"/>
          <w:szCs w:val="24"/>
        </w:rPr>
        <w:t>have invited the Service to present</w:t>
      </w:r>
      <w:r>
        <w:rPr>
          <w:rFonts w:ascii="Times New Roman" w:hAnsi="Times New Roman"/>
          <w:sz w:val="24"/>
          <w:szCs w:val="24"/>
        </w:rPr>
        <w:t xml:space="preserve"> additional </w:t>
      </w:r>
      <w:r w:rsidRPr="00953A7D">
        <w:rPr>
          <w:rFonts w:ascii="Times New Roman" w:hAnsi="Times New Roman"/>
          <w:sz w:val="24"/>
          <w:szCs w:val="24"/>
        </w:rPr>
        <w:t>information</w:t>
      </w:r>
      <w:r>
        <w:rPr>
          <w:rFonts w:ascii="Times New Roman" w:hAnsi="Times New Roman"/>
          <w:sz w:val="24"/>
          <w:szCs w:val="24"/>
        </w:rPr>
        <w:t xml:space="preserve"> and answer questions</w:t>
      </w:r>
      <w:r w:rsidRPr="00953A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about the initiative </w:t>
      </w:r>
      <w:r w:rsidRPr="00953A7D">
        <w:rPr>
          <w:rFonts w:ascii="Times New Roman" w:hAnsi="Times New Roman"/>
          <w:sz w:val="24"/>
          <w:szCs w:val="24"/>
        </w:rPr>
        <w:t>to the Cochise County P</w:t>
      </w:r>
      <w:r>
        <w:rPr>
          <w:rFonts w:ascii="Times New Roman" w:hAnsi="Times New Roman"/>
          <w:sz w:val="24"/>
          <w:szCs w:val="24"/>
        </w:rPr>
        <w:t>ublic Lands Advisory Committee (PLAC) at their regular meeting on October 4.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53A7D" w:rsidRDefault="00953A7D" w:rsidP="00BF3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471" w:rsidRDefault="005D61DB" w:rsidP="00BF3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1DB">
        <w:rPr>
          <w:rFonts w:ascii="Times New Roman" w:hAnsi="Times New Roman"/>
          <w:sz w:val="24"/>
          <w:szCs w:val="24"/>
        </w:rPr>
        <w:t xml:space="preserve">It is our understanding that in Cochise County, </w:t>
      </w:r>
      <w:r w:rsidR="00616A1B" w:rsidRPr="005D61DB">
        <w:rPr>
          <w:rFonts w:ascii="Times New Roman" w:hAnsi="Times New Roman"/>
          <w:sz w:val="24"/>
          <w:szCs w:val="24"/>
        </w:rPr>
        <w:t xml:space="preserve">as the starting point for the planning </w:t>
      </w:r>
      <w:r w:rsidR="00616A1B">
        <w:rPr>
          <w:rFonts w:ascii="Times New Roman" w:hAnsi="Times New Roman"/>
          <w:sz w:val="24"/>
          <w:szCs w:val="24"/>
        </w:rPr>
        <w:t xml:space="preserve">effort, </w:t>
      </w:r>
      <w:r w:rsidR="009233A4" w:rsidRPr="005D61DB">
        <w:rPr>
          <w:rFonts w:ascii="Times New Roman" w:hAnsi="Times New Roman"/>
          <w:sz w:val="24"/>
          <w:szCs w:val="24"/>
        </w:rPr>
        <w:t xml:space="preserve">the </w:t>
      </w:r>
      <w:r w:rsidR="00BF3471">
        <w:rPr>
          <w:rFonts w:ascii="Times New Roman" w:hAnsi="Times New Roman"/>
          <w:sz w:val="24"/>
          <w:szCs w:val="24"/>
        </w:rPr>
        <w:t>Service</w:t>
      </w:r>
      <w:r w:rsidR="009233A4" w:rsidRPr="005D61DB">
        <w:rPr>
          <w:rFonts w:ascii="Times New Roman" w:hAnsi="Times New Roman"/>
          <w:sz w:val="24"/>
          <w:szCs w:val="24"/>
        </w:rPr>
        <w:t xml:space="preserve"> has proposed the reach of the San Pedro River from the</w:t>
      </w:r>
      <w:r w:rsidR="00002BC0" w:rsidRPr="005D61DB">
        <w:rPr>
          <w:rFonts w:ascii="Times New Roman" w:hAnsi="Times New Roman"/>
          <w:sz w:val="24"/>
          <w:szCs w:val="24"/>
        </w:rPr>
        <w:t xml:space="preserve"> </w:t>
      </w:r>
      <w:r w:rsidR="009233A4" w:rsidRPr="005D61DB">
        <w:rPr>
          <w:rFonts w:ascii="Times New Roman" w:hAnsi="Times New Roman"/>
          <w:sz w:val="24"/>
          <w:szCs w:val="24"/>
        </w:rPr>
        <w:t xml:space="preserve">“Narrows” south of </w:t>
      </w:r>
      <w:proofErr w:type="spellStart"/>
      <w:r w:rsidR="009233A4" w:rsidRPr="005D61DB">
        <w:rPr>
          <w:rFonts w:ascii="Times New Roman" w:hAnsi="Times New Roman"/>
          <w:sz w:val="24"/>
          <w:szCs w:val="24"/>
        </w:rPr>
        <w:t>Cascabel</w:t>
      </w:r>
      <w:proofErr w:type="spellEnd"/>
      <w:r w:rsidR="00BF3471">
        <w:rPr>
          <w:rFonts w:ascii="Times New Roman" w:hAnsi="Times New Roman"/>
          <w:sz w:val="24"/>
          <w:szCs w:val="24"/>
        </w:rPr>
        <w:t xml:space="preserve">.  The proposed refuge would </w:t>
      </w:r>
      <w:r w:rsidR="00860E9A">
        <w:rPr>
          <w:rFonts w:ascii="Times New Roman" w:hAnsi="Times New Roman"/>
          <w:sz w:val="24"/>
          <w:szCs w:val="24"/>
        </w:rPr>
        <w:t xml:space="preserve">then </w:t>
      </w:r>
      <w:r w:rsidR="00BF3471">
        <w:rPr>
          <w:rFonts w:ascii="Times New Roman" w:hAnsi="Times New Roman"/>
          <w:sz w:val="24"/>
          <w:szCs w:val="24"/>
        </w:rPr>
        <w:t>follow the river</w:t>
      </w:r>
      <w:r w:rsidRPr="005D61DB">
        <w:rPr>
          <w:rFonts w:ascii="Times New Roman" w:hAnsi="Times New Roman"/>
          <w:sz w:val="24"/>
          <w:szCs w:val="24"/>
        </w:rPr>
        <w:t xml:space="preserve"> north</w:t>
      </w:r>
      <w:r w:rsidR="00616A1B">
        <w:rPr>
          <w:rFonts w:ascii="Times New Roman" w:hAnsi="Times New Roman"/>
          <w:sz w:val="24"/>
          <w:szCs w:val="24"/>
        </w:rPr>
        <w:t>west</w:t>
      </w:r>
      <w:r w:rsidRPr="005D61DB">
        <w:rPr>
          <w:rFonts w:ascii="Times New Roman" w:hAnsi="Times New Roman"/>
          <w:sz w:val="24"/>
          <w:szCs w:val="24"/>
        </w:rPr>
        <w:t xml:space="preserve"> to the County boundary and beyond,</w:t>
      </w:r>
      <w:r w:rsidR="009233A4" w:rsidRPr="005D61DB">
        <w:rPr>
          <w:rFonts w:ascii="Times New Roman" w:hAnsi="Times New Roman"/>
          <w:sz w:val="24"/>
          <w:szCs w:val="24"/>
        </w:rPr>
        <w:t xml:space="preserve"> </w:t>
      </w:r>
      <w:r w:rsidR="00BF3471">
        <w:rPr>
          <w:rFonts w:ascii="Times New Roman" w:hAnsi="Times New Roman"/>
          <w:sz w:val="24"/>
          <w:szCs w:val="24"/>
        </w:rPr>
        <w:t>and extend</w:t>
      </w:r>
      <w:r w:rsidR="009233A4" w:rsidRPr="005D61DB">
        <w:rPr>
          <w:rFonts w:ascii="Times New Roman" w:hAnsi="Times New Roman"/>
          <w:sz w:val="24"/>
          <w:szCs w:val="24"/>
        </w:rPr>
        <w:t xml:space="preserve"> two miles outw</w:t>
      </w:r>
      <w:r w:rsidR="00616A1B">
        <w:rPr>
          <w:rFonts w:ascii="Times New Roman" w:hAnsi="Times New Roman"/>
          <w:sz w:val="24"/>
          <w:szCs w:val="24"/>
        </w:rPr>
        <w:t xml:space="preserve">ard on </w:t>
      </w:r>
      <w:r w:rsidR="00BF3471">
        <w:rPr>
          <w:rFonts w:ascii="Times New Roman" w:hAnsi="Times New Roman"/>
          <w:sz w:val="24"/>
          <w:szCs w:val="24"/>
        </w:rPr>
        <w:t>both sides</w:t>
      </w:r>
      <w:r w:rsidR="00616A1B">
        <w:rPr>
          <w:rFonts w:ascii="Times New Roman" w:hAnsi="Times New Roman"/>
          <w:sz w:val="24"/>
          <w:szCs w:val="24"/>
        </w:rPr>
        <w:t xml:space="preserve"> of the river</w:t>
      </w:r>
      <w:r w:rsidR="00860E9A">
        <w:rPr>
          <w:rFonts w:ascii="Times New Roman" w:hAnsi="Times New Roman"/>
          <w:sz w:val="24"/>
          <w:szCs w:val="24"/>
        </w:rPr>
        <w:t xml:space="preserve"> throughout its length</w:t>
      </w:r>
      <w:r w:rsidR="00616A1B">
        <w:rPr>
          <w:rFonts w:ascii="Times New Roman" w:hAnsi="Times New Roman"/>
          <w:sz w:val="24"/>
          <w:szCs w:val="24"/>
        </w:rPr>
        <w:t>.</w:t>
      </w:r>
      <w:r w:rsidR="009233A4" w:rsidRPr="005D61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 the </w:t>
      </w:r>
      <w:r w:rsidR="00BF3471">
        <w:rPr>
          <w:rFonts w:ascii="Times New Roman" w:hAnsi="Times New Roman"/>
          <w:sz w:val="24"/>
          <w:szCs w:val="24"/>
        </w:rPr>
        <w:t xml:space="preserve">Service’s </w:t>
      </w:r>
      <w:r w:rsidR="00BF3471" w:rsidRPr="00860E9A">
        <w:rPr>
          <w:rFonts w:ascii="Times New Roman" w:hAnsi="Times New Roman"/>
          <w:i/>
          <w:sz w:val="24"/>
          <w:szCs w:val="24"/>
        </w:rPr>
        <w:t>Planning Update #1</w:t>
      </w:r>
      <w:r w:rsidR="00BF3471">
        <w:rPr>
          <w:rFonts w:ascii="Times New Roman" w:hAnsi="Times New Roman"/>
          <w:sz w:val="24"/>
          <w:szCs w:val="24"/>
        </w:rPr>
        <w:t xml:space="preserve"> (June 2012)</w:t>
      </w:r>
      <w:r>
        <w:rPr>
          <w:rFonts w:ascii="Times New Roman" w:hAnsi="Times New Roman"/>
          <w:sz w:val="24"/>
          <w:szCs w:val="24"/>
        </w:rPr>
        <w:t>, t</w:t>
      </w:r>
      <w:r w:rsidR="009233A4" w:rsidRPr="005D61DB">
        <w:rPr>
          <w:rFonts w:ascii="Times New Roman" w:hAnsi="Times New Roman"/>
          <w:sz w:val="24"/>
          <w:szCs w:val="24"/>
        </w:rPr>
        <w:t xml:space="preserve">he </w:t>
      </w:r>
      <w:r w:rsidR="00BF3471">
        <w:rPr>
          <w:rFonts w:ascii="Times New Roman" w:hAnsi="Times New Roman"/>
          <w:sz w:val="24"/>
          <w:szCs w:val="24"/>
        </w:rPr>
        <w:t>i</w:t>
      </w:r>
      <w:r w:rsidR="009233A4" w:rsidRPr="005D61DB">
        <w:rPr>
          <w:rFonts w:ascii="Times New Roman" w:hAnsi="Times New Roman"/>
          <w:sz w:val="24"/>
          <w:szCs w:val="24"/>
        </w:rPr>
        <w:t xml:space="preserve">nitiative would be </w:t>
      </w:r>
      <w:r w:rsidR="00616A1B">
        <w:rPr>
          <w:rFonts w:ascii="Times New Roman" w:hAnsi="Times New Roman"/>
          <w:sz w:val="24"/>
          <w:szCs w:val="24"/>
        </w:rPr>
        <w:t xml:space="preserve">driven by </w:t>
      </w:r>
      <w:r>
        <w:rPr>
          <w:rFonts w:ascii="Times New Roman" w:hAnsi="Times New Roman"/>
          <w:sz w:val="24"/>
          <w:szCs w:val="24"/>
        </w:rPr>
        <w:t xml:space="preserve">a </w:t>
      </w:r>
      <w:r w:rsidR="009233A4" w:rsidRPr="005D61DB">
        <w:rPr>
          <w:rFonts w:ascii="Times New Roman" w:hAnsi="Times New Roman"/>
          <w:sz w:val="24"/>
          <w:szCs w:val="24"/>
        </w:rPr>
        <w:t xml:space="preserve">land-owner/land manager </w:t>
      </w:r>
      <w:r w:rsidR="00616A1B">
        <w:rPr>
          <w:rFonts w:ascii="Times New Roman" w:hAnsi="Times New Roman"/>
          <w:sz w:val="24"/>
          <w:szCs w:val="24"/>
        </w:rPr>
        <w:t>working group</w:t>
      </w:r>
      <w:r w:rsidR="00BF3471">
        <w:rPr>
          <w:rFonts w:ascii="Times New Roman" w:hAnsi="Times New Roman"/>
          <w:sz w:val="24"/>
          <w:szCs w:val="24"/>
        </w:rPr>
        <w:t>.  T</w:t>
      </w:r>
      <w:r w:rsidR="00616A1B">
        <w:rPr>
          <w:rFonts w:ascii="Times New Roman" w:hAnsi="Times New Roman"/>
          <w:sz w:val="24"/>
          <w:szCs w:val="24"/>
        </w:rPr>
        <w:t xml:space="preserve">he </w:t>
      </w:r>
      <w:r w:rsidR="00BF3471">
        <w:rPr>
          <w:rFonts w:ascii="Times New Roman" w:hAnsi="Times New Roman"/>
          <w:sz w:val="24"/>
          <w:szCs w:val="24"/>
        </w:rPr>
        <w:t>Service</w:t>
      </w:r>
      <w:r w:rsidR="009233A4" w:rsidRPr="005D61DB">
        <w:rPr>
          <w:rFonts w:ascii="Times New Roman" w:hAnsi="Times New Roman"/>
          <w:sz w:val="24"/>
          <w:szCs w:val="24"/>
        </w:rPr>
        <w:t xml:space="preserve"> would </w:t>
      </w:r>
      <w:r>
        <w:rPr>
          <w:rFonts w:ascii="Times New Roman" w:hAnsi="Times New Roman"/>
          <w:iCs/>
          <w:sz w:val="24"/>
          <w:szCs w:val="24"/>
        </w:rPr>
        <w:t>not take on</w:t>
      </w:r>
      <w:r w:rsidR="009233A4" w:rsidRPr="005D61DB">
        <w:rPr>
          <w:rFonts w:ascii="Times New Roman" w:hAnsi="Times New Roman"/>
          <w:sz w:val="24"/>
          <w:szCs w:val="24"/>
        </w:rPr>
        <w:t xml:space="preserve"> </w:t>
      </w:r>
      <w:r w:rsidR="00616A1B">
        <w:rPr>
          <w:rFonts w:ascii="Times New Roman" w:hAnsi="Times New Roman"/>
          <w:sz w:val="24"/>
          <w:szCs w:val="24"/>
        </w:rPr>
        <w:t>a</w:t>
      </w:r>
      <w:r w:rsidR="009233A4" w:rsidRPr="005D61DB">
        <w:rPr>
          <w:rFonts w:ascii="Times New Roman" w:hAnsi="Times New Roman"/>
          <w:sz w:val="24"/>
          <w:szCs w:val="24"/>
        </w:rPr>
        <w:t xml:space="preserve"> </w:t>
      </w:r>
      <w:r w:rsidR="00BF3471">
        <w:rPr>
          <w:rFonts w:ascii="Times New Roman" w:hAnsi="Times New Roman"/>
          <w:sz w:val="24"/>
          <w:szCs w:val="24"/>
        </w:rPr>
        <w:t>commanding</w:t>
      </w:r>
      <w:r w:rsidR="009233A4" w:rsidRPr="005D61DB">
        <w:rPr>
          <w:rFonts w:ascii="Times New Roman" w:hAnsi="Times New Roman"/>
          <w:sz w:val="24"/>
          <w:szCs w:val="24"/>
        </w:rPr>
        <w:t xml:space="preserve"> role, but </w:t>
      </w:r>
      <w:r>
        <w:rPr>
          <w:rFonts w:ascii="Times New Roman" w:hAnsi="Times New Roman"/>
          <w:sz w:val="24"/>
          <w:szCs w:val="24"/>
        </w:rPr>
        <w:t xml:space="preserve">rather, </w:t>
      </w:r>
      <w:r w:rsidR="00616A1B">
        <w:rPr>
          <w:rFonts w:ascii="Times New Roman" w:hAnsi="Times New Roman"/>
          <w:sz w:val="24"/>
          <w:szCs w:val="24"/>
        </w:rPr>
        <w:t xml:space="preserve">work in </w:t>
      </w:r>
      <w:r>
        <w:rPr>
          <w:rFonts w:ascii="Times New Roman" w:hAnsi="Times New Roman"/>
          <w:sz w:val="24"/>
          <w:szCs w:val="24"/>
        </w:rPr>
        <w:t>a</w:t>
      </w:r>
      <w:r w:rsidR="00616A1B">
        <w:rPr>
          <w:rFonts w:ascii="Times New Roman" w:hAnsi="Times New Roman"/>
          <w:sz w:val="24"/>
          <w:szCs w:val="24"/>
        </w:rPr>
        <w:t>n advisory capacity</w:t>
      </w:r>
      <w:r w:rsidR="009233A4" w:rsidRPr="005D61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order to</w:t>
      </w:r>
      <w:r w:rsidR="00BF3471">
        <w:rPr>
          <w:rFonts w:ascii="Times New Roman" w:hAnsi="Times New Roman"/>
          <w:sz w:val="24"/>
          <w:szCs w:val="24"/>
        </w:rPr>
        <w:t>, among other things,</w:t>
      </w:r>
      <w:r>
        <w:rPr>
          <w:rFonts w:ascii="Times New Roman" w:hAnsi="Times New Roman"/>
          <w:sz w:val="24"/>
          <w:szCs w:val="24"/>
        </w:rPr>
        <w:t xml:space="preserve"> provide</w:t>
      </w:r>
      <w:r w:rsidR="009233A4" w:rsidRPr="005D61DB">
        <w:rPr>
          <w:rFonts w:ascii="Times New Roman" w:hAnsi="Times New Roman"/>
          <w:sz w:val="24"/>
          <w:szCs w:val="24"/>
        </w:rPr>
        <w:t xml:space="preserve"> grant support for projects </w:t>
      </w:r>
      <w:r>
        <w:rPr>
          <w:rFonts w:ascii="Times New Roman" w:hAnsi="Times New Roman"/>
          <w:sz w:val="24"/>
          <w:szCs w:val="24"/>
        </w:rPr>
        <w:t>that would</w:t>
      </w:r>
      <w:r w:rsidR="009233A4" w:rsidRPr="005D61DB">
        <w:rPr>
          <w:rFonts w:ascii="Times New Roman" w:hAnsi="Times New Roman"/>
          <w:sz w:val="24"/>
          <w:szCs w:val="24"/>
        </w:rPr>
        <w:t xml:space="preserve"> benefit working landscapes and </w:t>
      </w:r>
      <w:r>
        <w:rPr>
          <w:rFonts w:ascii="Times New Roman" w:hAnsi="Times New Roman"/>
          <w:sz w:val="24"/>
          <w:szCs w:val="24"/>
        </w:rPr>
        <w:t>conservation</w:t>
      </w:r>
      <w:r w:rsidR="00BF3471">
        <w:rPr>
          <w:rFonts w:ascii="Times New Roman" w:hAnsi="Times New Roman"/>
          <w:sz w:val="24"/>
          <w:szCs w:val="24"/>
        </w:rPr>
        <w:t xml:space="preserve"> in the valley.  With grant opportunities and</w:t>
      </w:r>
      <w:r w:rsidR="00BF3471" w:rsidRPr="005D61DB">
        <w:rPr>
          <w:rFonts w:ascii="Times New Roman" w:hAnsi="Times New Roman"/>
          <w:sz w:val="24"/>
          <w:szCs w:val="24"/>
        </w:rPr>
        <w:t xml:space="preserve"> conservation easements</w:t>
      </w:r>
      <w:r w:rsidR="00BF3471">
        <w:rPr>
          <w:rFonts w:ascii="Times New Roman" w:hAnsi="Times New Roman"/>
          <w:sz w:val="24"/>
          <w:szCs w:val="24"/>
        </w:rPr>
        <w:t>, t</w:t>
      </w:r>
      <w:r w:rsidR="00BF3471" w:rsidRPr="005D61DB">
        <w:rPr>
          <w:rFonts w:ascii="Times New Roman" w:hAnsi="Times New Roman"/>
          <w:sz w:val="24"/>
          <w:szCs w:val="24"/>
        </w:rPr>
        <w:t>he</w:t>
      </w:r>
      <w:r w:rsidR="00BF3471">
        <w:rPr>
          <w:rFonts w:ascii="Times New Roman" w:hAnsi="Times New Roman"/>
          <w:sz w:val="24"/>
          <w:szCs w:val="24"/>
        </w:rPr>
        <w:t>re is</w:t>
      </w:r>
      <w:r w:rsidR="00BF3471" w:rsidRPr="005D61DB">
        <w:rPr>
          <w:rFonts w:ascii="Times New Roman" w:hAnsi="Times New Roman"/>
          <w:sz w:val="24"/>
          <w:szCs w:val="24"/>
        </w:rPr>
        <w:t xml:space="preserve"> potential for economic benefit</w:t>
      </w:r>
      <w:r w:rsidR="00BF3471">
        <w:rPr>
          <w:rFonts w:ascii="Times New Roman" w:hAnsi="Times New Roman"/>
          <w:sz w:val="24"/>
          <w:szCs w:val="24"/>
        </w:rPr>
        <w:t xml:space="preserve"> for local and regional economies and</w:t>
      </w:r>
      <w:r w:rsidR="00BF3471" w:rsidRPr="005D61DB">
        <w:rPr>
          <w:rFonts w:ascii="Times New Roman" w:hAnsi="Times New Roman"/>
          <w:sz w:val="24"/>
          <w:szCs w:val="24"/>
        </w:rPr>
        <w:t xml:space="preserve"> individual landowners.</w:t>
      </w:r>
      <w:r w:rsidR="00BF3471">
        <w:rPr>
          <w:rFonts w:ascii="Times New Roman" w:hAnsi="Times New Roman"/>
          <w:sz w:val="24"/>
          <w:szCs w:val="24"/>
        </w:rPr>
        <w:t xml:space="preserve"> For example, a refuge could attract </w:t>
      </w:r>
      <w:r w:rsidR="00467C5D">
        <w:rPr>
          <w:rFonts w:ascii="Times New Roman" w:hAnsi="Times New Roman"/>
          <w:sz w:val="24"/>
          <w:szCs w:val="24"/>
        </w:rPr>
        <w:t xml:space="preserve">various </w:t>
      </w:r>
      <w:r w:rsidR="00BF3471">
        <w:rPr>
          <w:rFonts w:ascii="Times New Roman" w:hAnsi="Times New Roman"/>
          <w:sz w:val="24"/>
          <w:szCs w:val="24"/>
        </w:rPr>
        <w:t xml:space="preserve">outdoor enthusiasts who in turn would </w:t>
      </w:r>
      <w:r w:rsidR="00BF3471" w:rsidRPr="005D61DB">
        <w:rPr>
          <w:rFonts w:ascii="Times New Roman" w:hAnsi="Times New Roman"/>
          <w:sz w:val="24"/>
          <w:szCs w:val="24"/>
        </w:rPr>
        <w:t>boost local economies and</w:t>
      </w:r>
      <w:r w:rsidR="00BF3471">
        <w:rPr>
          <w:rFonts w:ascii="Times New Roman" w:hAnsi="Times New Roman"/>
          <w:sz w:val="24"/>
          <w:szCs w:val="24"/>
        </w:rPr>
        <w:t xml:space="preserve"> possibly </w:t>
      </w:r>
      <w:r w:rsidR="00467C5D">
        <w:rPr>
          <w:rFonts w:ascii="Times New Roman" w:hAnsi="Times New Roman"/>
          <w:sz w:val="24"/>
          <w:szCs w:val="24"/>
        </w:rPr>
        <w:t>even spawn</w:t>
      </w:r>
      <w:r w:rsidR="00BF3471" w:rsidRPr="005D61DB">
        <w:rPr>
          <w:rFonts w:ascii="Times New Roman" w:hAnsi="Times New Roman"/>
          <w:sz w:val="24"/>
          <w:szCs w:val="24"/>
        </w:rPr>
        <w:t xml:space="preserve"> new economic opportunities</w:t>
      </w:r>
      <w:r w:rsidR="00BF3471">
        <w:rPr>
          <w:rFonts w:ascii="Times New Roman" w:hAnsi="Times New Roman"/>
          <w:sz w:val="24"/>
          <w:szCs w:val="24"/>
        </w:rPr>
        <w:t>.</w:t>
      </w:r>
      <w:r w:rsidR="00BF3471" w:rsidRPr="005D61DB">
        <w:rPr>
          <w:rFonts w:ascii="Times New Roman" w:hAnsi="Times New Roman"/>
          <w:sz w:val="24"/>
          <w:szCs w:val="24"/>
        </w:rPr>
        <w:t xml:space="preserve"> </w:t>
      </w:r>
    </w:p>
    <w:p w:rsidR="00860E9A" w:rsidRDefault="00860E9A" w:rsidP="00BF3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3216" w:rsidRDefault="00195BDA" w:rsidP="0086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1DB">
        <w:rPr>
          <w:rFonts w:ascii="Times New Roman" w:hAnsi="Times New Roman"/>
          <w:sz w:val="24"/>
          <w:szCs w:val="24"/>
        </w:rPr>
        <w:t xml:space="preserve">A key </w:t>
      </w:r>
      <w:r w:rsidR="00BF3471">
        <w:rPr>
          <w:rFonts w:ascii="Times New Roman" w:hAnsi="Times New Roman"/>
          <w:sz w:val="24"/>
          <w:szCs w:val="24"/>
        </w:rPr>
        <w:t>component</w:t>
      </w:r>
      <w:r w:rsidRPr="005D61DB">
        <w:rPr>
          <w:rFonts w:ascii="Times New Roman" w:hAnsi="Times New Roman"/>
          <w:sz w:val="24"/>
          <w:szCs w:val="24"/>
        </w:rPr>
        <w:t xml:space="preserve"> of the NEPA process </w:t>
      </w:r>
      <w:r w:rsidR="00BF3471">
        <w:rPr>
          <w:rFonts w:ascii="Times New Roman" w:hAnsi="Times New Roman"/>
          <w:sz w:val="24"/>
          <w:szCs w:val="24"/>
        </w:rPr>
        <w:t xml:space="preserve">for the initiative </w:t>
      </w:r>
      <w:r w:rsidRPr="005D61DB">
        <w:rPr>
          <w:rFonts w:ascii="Times New Roman" w:hAnsi="Times New Roman"/>
          <w:sz w:val="24"/>
          <w:szCs w:val="24"/>
        </w:rPr>
        <w:t xml:space="preserve">specifically </w:t>
      </w:r>
      <w:r w:rsidR="00BF3471">
        <w:rPr>
          <w:rFonts w:ascii="Times New Roman" w:hAnsi="Times New Roman"/>
          <w:sz w:val="24"/>
          <w:szCs w:val="24"/>
        </w:rPr>
        <w:t>regards establishing</w:t>
      </w:r>
      <w:r w:rsidRPr="005D61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 acquisition boundary for the </w:t>
      </w:r>
      <w:r w:rsidRPr="005D61DB">
        <w:rPr>
          <w:rFonts w:ascii="Times New Roman" w:hAnsi="Times New Roman"/>
          <w:sz w:val="24"/>
          <w:szCs w:val="24"/>
        </w:rPr>
        <w:t>future refuge wher</w:t>
      </w:r>
      <w:r w:rsidR="00467C5D">
        <w:rPr>
          <w:rFonts w:ascii="Times New Roman" w:hAnsi="Times New Roman"/>
          <w:sz w:val="24"/>
          <w:szCs w:val="24"/>
        </w:rPr>
        <w:t>eby</w:t>
      </w:r>
      <w:r w:rsidRPr="005D61DB">
        <w:rPr>
          <w:rFonts w:ascii="Times New Roman" w:hAnsi="Times New Roman"/>
          <w:sz w:val="24"/>
          <w:szCs w:val="24"/>
        </w:rPr>
        <w:t xml:space="preserve"> </w:t>
      </w:r>
      <w:r w:rsidR="00BF3471">
        <w:rPr>
          <w:rFonts w:ascii="Times New Roman" w:hAnsi="Times New Roman"/>
          <w:sz w:val="24"/>
          <w:szCs w:val="24"/>
        </w:rPr>
        <w:t xml:space="preserve">the Service </w:t>
      </w:r>
      <w:r>
        <w:rPr>
          <w:rFonts w:ascii="Times New Roman" w:hAnsi="Times New Roman"/>
          <w:sz w:val="24"/>
          <w:szCs w:val="24"/>
        </w:rPr>
        <w:t>w</w:t>
      </w:r>
      <w:r w:rsidRPr="005D61DB">
        <w:rPr>
          <w:rFonts w:ascii="Times New Roman" w:hAnsi="Times New Roman"/>
          <w:sz w:val="24"/>
          <w:szCs w:val="24"/>
        </w:rPr>
        <w:t xml:space="preserve">ould work with </w:t>
      </w:r>
      <w:r w:rsidRPr="00195BDA">
        <w:rPr>
          <w:rFonts w:ascii="Times New Roman" w:hAnsi="Times New Roman"/>
          <w:iCs/>
          <w:sz w:val="24"/>
          <w:szCs w:val="24"/>
        </w:rPr>
        <w:t>willing</w:t>
      </w:r>
      <w:r w:rsidR="00BF3471">
        <w:rPr>
          <w:rFonts w:ascii="Times New Roman" w:hAnsi="Times New Roman"/>
          <w:iCs/>
          <w:sz w:val="24"/>
          <w:szCs w:val="24"/>
        </w:rPr>
        <w:t xml:space="preserve"> </w:t>
      </w:r>
      <w:r w:rsidR="00BF3471" w:rsidRPr="00BF3471">
        <w:rPr>
          <w:rFonts w:ascii="Times New Roman" w:hAnsi="Times New Roman"/>
          <w:iCs/>
          <w:sz w:val="24"/>
          <w:szCs w:val="24"/>
        </w:rPr>
        <w:t>property</w:t>
      </w:r>
      <w:r w:rsidR="00BF347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61DB">
        <w:rPr>
          <w:rFonts w:ascii="Times New Roman" w:hAnsi="Times New Roman"/>
          <w:sz w:val="24"/>
          <w:szCs w:val="24"/>
        </w:rPr>
        <w:lastRenderedPageBreak/>
        <w:t>sellers t</w:t>
      </w:r>
      <w:r>
        <w:rPr>
          <w:rFonts w:ascii="Times New Roman" w:hAnsi="Times New Roman"/>
          <w:sz w:val="24"/>
          <w:szCs w:val="24"/>
        </w:rPr>
        <w:t>o purchase lands</w:t>
      </w:r>
      <w:r w:rsidRPr="005D61DB">
        <w:rPr>
          <w:rFonts w:ascii="Times New Roman" w:hAnsi="Times New Roman"/>
          <w:sz w:val="24"/>
          <w:szCs w:val="24"/>
        </w:rPr>
        <w:t xml:space="preserve">. </w:t>
      </w:r>
      <w:r w:rsidR="00467C5D">
        <w:rPr>
          <w:rFonts w:ascii="Times New Roman" w:hAnsi="Times New Roman"/>
          <w:sz w:val="24"/>
          <w:szCs w:val="24"/>
        </w:rPr>
        <w:t>It is our understanding that</w:t>
      </w:r>
      <w:r w:rsidR="00BF3471">
        <w:rPr>
          <w:rFonts w:ascii="Times New Roman" w:hAnsi="Times New Roman"/>
          <w:sz w:val="24"/>
          <w:szCs w:val="24"/>
        </w:rPr>
        <w:t xml:space="preserve"> p</w:t>
      </w:r>
      <w:r w:rsidRPr="005D61DB">
        <w:rPr>
          <w:rFonts w:ascii="Times New Roman" w:hAnsi="Times New Roman"/>
          <w:sz w:val="24"/>
          <w:szCs w:val="24"/>
        </w:rPr>
        <w:t xml:space="preserve">rivate lands inside </w:t>
      </w:r>
      <w:r>
        <w:rPr>
          <w:rFonts w:ascii="Times New Roman" w:hAnsi="Times New Roman"/>
          <w:sz w:val="24"/>
          <w:szCs w:val="24"/>
        </w:rPr>
        <w:t>the</w:t>
      </w:r>
      <w:r w:rsidR="00BF3471">
        <w:rPr>
          <w:rFonts w:ascii="Times New Roman" w:hAnsi="Times New Roman"/>
          <w:sz w:val="24"/>
          <w:szCs w:val="24"/>
        </w:rPr>
        <w:t xml:space="preserve"> refuge</w:t>
      </w:r>
      <w:r>
        <w:rPr>
          <w:rFonts w:ascii="Times New Roman" w:hAnsi="Times New Roman"/>
          <w:sz w:val="24"/>
          <w:szCs w:val="24"/>
        </w:rPr>
        <w:t xml:space="preserve"> boundary </w:t>
      </w:r>
      <w:r w:rsidRPr="005D61DB">
        <w:rPr>
          <w:rFonts w:ascii="Times New Roman" w:hAnsi="Times New Roman"/>
          <w:sz w:val="24"/>
          <w:szCs w:val="24"/>
        </w:rPr>
        <w:t xml:space="preserve">would </w:t>
      </w:r>
      <w:r w:rsidRPr="00195BDA">
        <w:rPr>
          <w:rFonts w:ascii="Times New Roman" w:hAnsi="Times New Roman"/>
          <w:iCs/>
          <w:sz w:val="24"/>
          <w:szCs w:val="24"/>
        </w:rPr>
        <w:t>not</w:t>
      </w:r>
      <w:r w:rsidRPr="005D61D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61DB">
        <w:rPr>
          <w:rFonts w:ascii="Times New Roman" w:hAnsi="Times New Roman"/>
          <w:sz w:val="24"/>
          <w:szCs w:val="24"/>
        </w:rPr>
        <w:t xml:space="preserve">be </w:t>
      </w:r>
      <w:r w:rsidR="00BF3471">
        <w:rPr>
          <w:rFonts w:ascii="Times New Roman" w:hAnsi="Times New Roman"/>
          <w:sz w:val="24"/>
          <w:szCs w:val="24"/>
        </w:rPr>
        <w:t>included in</w:t>
      </w:r>
      <w:r w:rsidRPr="005D61DB">
        <w:rPr>
          <w:rFonts w:ascii="Times New Roman" w:hAnsi="Times New Roman"/>
          <w:sz w:val="24"/>
          <w:szCs w:val="24"/>
        </w:rPr>
        <w:t xml:space="preserve"> the refuge and would remain un</w:t>
      </w:r>
      <w:r w:rsidR="00BF3471">
        <w:rPr>
          <w:rFonts w:ascii="Times New Roman" w:hAnsi="Times New Roman"/>
          <w:sz w:val="24"/>
          <w:szCs w:val="24"/>
        </w:rPr>
        <w:t>burdened</w:t>
      </w:r>
      <w:r w:rsidRPr="005D61DB">
        <w:rPr>
          <w:rFonts w:ascii="Times New Roman" w:hAnsi="Times New Roman"/>
          <w:sz w:val="24"/>
          <w:szCs w:val="24"/>
        </w:rPr>
        <w:t xml:space="preserve"> by any </w:t>
      </w:r>
      <w:r>
        <w:rPr>
          <w:rFonts w:ascii="Times New Roman" w:hAnsi="Times New Roman"/>
          <w:sz w:val="24"/>
          <w:szCs w:val="24"/>
        </w:rPr>
        <w:t>re</w:t>
      </w:r>
      <w:r w:rsidRPr="005D61DB">
        <w:rPr>
          <w:rFonts w:ascii="Times New Roman" w:hAnsi="Times New Roman"/>
          <w:sz w:val="24"/>
          <w:szCs w:val="24"/>
        </w:rPr>
        <w:t>fuge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61DB">
        <w:rPr>
          <w:rFonts w:ascii="Times New Roman" w:hAnsi="Times New Roman"/>
          <w:sz w:val="24"/>
          <w:szCs w:val="24"/>
        </w:rPr>
        <w:t xml:space="preserve">regulations. </w:t>
      </w:r>
    </w:p>
    <w:p w:rsidR="00860E9A" w:rsidRPr="005D61DB" w:rsidRDefault="00467C5D" w:rsidP="00860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C5D">
        <w:rPr>
          <w:rFonts w:ascii="Times New Roman" w:hAnsi="Times New Roman"/>
          <w:i/>
          <w:sz w:val="24"/>
          <w:szCs w:val="24"/>
        </w:rPr>
        <w:t xml:space="preserve">The County would not support federal condemnation of private lands, nor any new direct and/or indirect regulatory mechanisms which would restrict property owners.  </w:t>
      </w:r>
      <w:r w:rsidR="00860E9A">
        <w:rPr>
          <w:rFonts w:ascii="Times New Roman" w:hAnsi="Times New Roman"/>
          <w:sz w:val="24"/>
          <w:szCs w:val="24"/>
        </w:rPr>
        <w:t>We support the landowner-driven working group approach the Service has proposed.</w:t>
      </w:r>
    </w:p>
    <w:p w:rsidR="004821CC" w:rsidRPr="00467C5D" w:rsidRDefault="004821CC" w:rsidP="00195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0E9A" w:rsidRDefault="00860E9A" w:rsidP="004A3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67C5D">
        <w:rPr>
          <w:rFonts w:ascii="Times New Roman" w:hAnsi="Times New Roman"/>
          <w:sz w:val="24"/>
          <w:szCs w:val="24"/>
        </w:rPr>
        <w:t>e are very concerned about</w:t>
      </w:r>
      <w:r w:rsidR="004A3474" w:rsidRPr="005D61DB">
        <w:rPr>
          <w:rFonts w:ascii="Times New Roman" w:hAnsi="Times New Roman"/>
          <w:sz w:val="24"/>
          <w:szCs w:val="24"/>
        </w:rPr>
        <w:t xml:space="preserve"> the possible loss of local land tax base to the County</w:t>
      </w:r>
      <w:r w:rsidR="00467C5D">
        <w:rPr>
          <w:rFonts w:ascii="Times New Roman" w:hAnsi="Times New Roman"/>
          <w:sz w:val="24"/>
          <w:szCs w:val="24"/>
        </w:rPr>
        <w:t xml:space="preserve"> if a refuge were established</w:t>
      </w:r>
      <w:r w:rsidR="004A3474" w:rsidRPr="005D61DB">
        <w:rPr>
          <w:rFonts w:ascii="Times New Roman" w:hAnsi="Times New Roman"/>
          <w:sz w:val="24"/>
          <w:szCs w:val="24"/>
        </w:rPr>
        <w:t>. However, it is our understanding that the S</w:t>
      </w:r>
      <w:r>
        <w:rPr>
          <w:rFonts w:ascii="Times New Roman" w:hAnsi="Times New Roman"/>
          <w:sz w:val="24"/>
          <w:szCs w:val="24"/>
        </w:rPr>
        <w:t>ervice</w:t>
      </w:r>
      <w:r w:rsidR="004A3474" w:rsidRPr="005D61DB">
        <w:rPr>
          <w:rFonts w:ascii="Times New Roman" w:hAnsi="Times New Roman"/>
          <w:sz w:val="24"/>
          <w:szCs w:val="24"/>
        </w:rPr>
        <w:t xml:space="preserve"> has a program to pay counties annually for any</w:t>
      </w:r>
      <w:r w:rsidR="004A3474">
        <w:rPr>
          <w:rFonts w:ascii="Times New Roman" w:hAnsi="Times New Roman"/>
          <w:sz w:val="24"/>
          <w:szCs w:val="24"/>
        </w:rPr>
        <w:t xml:space="preserve"> </w:t>
      </w:r>
      <w:r w:rsidR="004A3474" w:rsidRPr="005D61DB">
        <w:rPr>
          <w:rFonts w:ascii="Times New Roman" w:hAnsi="Times New Roman"/>
          <w:sz w:val="24"/>
          <w:szCs w:val="24"/>
        </w:rPr>
        <w:t xml:space="preserve">lands acquired that are part </w:t>
      </w:r>
      <w:r w:rsidR="00467C5D">
        <w:rPr>
          <w:rFonts w:ascii="Times New Roman" w:hAnsi="Times New Roman"/>
          <w:sz w:val="24"/>
          <w:szCs w:val="24"/>
        </w:rPr>
        <w:t xml:space="preserve">of </w:t>
      </w:r>
      <w:r w:rsidR="004A3474">
        <w:rPr>
          <w:rFonts w:ascii="Times New Roman" w:hAnsi="Times New Roman"/>
          <w:sz w:val="24"/>
          <w:szCs w:val="24"/>
        </w:rPr>
        <w:t xml:space="preserve">the </w:t>
      </w:r>
      <w:r w:rsidR="004A3474" w:rsidRPr="005D61DB">
        <w:rPr>
          <w:rFonts w:ascii="Times New Roman" w:hAnsi="Times New Roman"/>
          <w:sz w:val="24"/>
          <w:szCs w:val="24"/>
        </w:rPr>
        <w:t>refuge</w:t>
      </w:r>
      <w:r w:rsidR="004A3474">
        <w:rPr>
          <w:rFonts w:ascii="Times New Roman" w:hAnsi="Times New Roman"/>
          <w:sz w:val="24"/>
          <w:szCs w:val="24"/>
        </w:rPr>
        <w:t xml:space="preserve"> system</w:t>
      </w:r>
      <w:r w:rsidR="004A3474" w:rsidRPr="005D61D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However, p</w:t>
      </w:r>
      <w:r w:rsidR="004A3474">
        <w:rPr>
          <w:rFonts w:ascii="Times New Roman" w:hAnsi="Times New Roman"/>
          <w:sz w:val="24"/>
          <w:szCs w:val="24"/>
        </w:rPr>
        <w:t xml:space="preserve">ayments in lieu of taxes </w:t>
      </w:r>
      <w:r w:rsidR="00467C5D">
        <w:rPr>
          <w:rFonts w:ascii="Times New Roman" w:hAnsi="Times New Roman"/>
          <w:sz w:val="24"/>
          <w:szCs w:val="24"/>
        </w:rPr>
        <w:t xml:space="preserve">(PILT) </w:t>
      </w:r>
      <w:r w:rsidR="004A3474">
        <w:rPr>
          <w:rFonts w:ascii="Times New Roman" w:hAnsi="Times New Roman"/>
          <w:sz w:val="24"/>
          <w:szCs w:val="24"/>
        </w:rPr>
        <w:t xml:space="preserve">made by the </w:t>
      </w:r>
      <w:r w:rsidR="00467C5D">
        <w:rPr>
          <w:rFonts w:ascii="Times New Roman" w:hAnsi="Times New Roman"/>
          <w:sz w:val="24"/>
          <w:szCs w:val="24"/>
        </w:rPr>
        <w:t>Service</w:t>
      </w:r>
      <w:r w:rsidR="004A3474">
        <w:rPr>
          <w:rFonts w:ascii="Times New Roman" w:hAnsi="Times New Roman"/>
          <w:sz w:val="24"/>
          <w:szCs w:val="24"/>
        </w:rPr>
        <w:t xml:space="preserve"> should be of fair value and meet or exceed the revenues otherwise garnered in the absence of a refuge.</w:t>
      </w:r>
      <w:r w:rsidR="004A3474" w:rsidRPr="005D61DB">
        <w:rPr>
          <w:rFonts w:ascii="Times New Roman" w:hAnsi="Times New Roman"/>
          <w:sz w:val="24"/>
          <w:szCs w:val="24"/>
        </w:rPr>
        <w:t xml:space="preserve"> </w:t>
      </w:r>
      <w:r w:rsidR="00467C5D">
        <w:rPr>
          <w:rFonts w:ascii="Times New Roman" w:hAnsi="Times New Roman"/>
          <w:sz w:val="24"/>
          <w:szCs w:val="24"/>
        </w:rPr>
        <w:t xml:space="preserve"> </w:t>
      </w:r>
    </w:p>
    <w:p w:rsidR="00860E9A" w:rsidRDefault="00860E9A" w:rsidP="004A3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474" w:rsidRDefault="00A75F40" w:rsidP="004A3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1DB">
        <w:rPr>
          <w:rFonts w:ascii="Times New Roman" w:hAnsi="Times New Roman"/>
          <w:sz w:val="24"/>
          <w:szCs w:val="24"/>
        </w:rPr>
        <w:t xml:space="preserve">We </w:t>
      </w:r>
      <w:r w:rsidR="004A3474">
        <w:rPr>
          <w:rFonts w:ascii="Times New Roman" w:hAnsi="Times New Roman"/>
          <w:sz w:val="24"/>
          <w:szCs w:val="24"/>
        </w:rPr>
        <w:t xml:space="preserve">also </w:t>
      </w:r>
      <w:r w:rsidRPr="005D61DB">
        <w:rPr>
          <w:rFonts w:ascii="Times New Roman" w:hAnsi="Times New Roman"/>
          <w:sz w:val="24"/>
          <w:szCs w:val="24"/>
        </w:rPr>
        <w:t xml:space="preserve">have concerns about the potential impacts </w:t>
      </w:r>
      <w:r>
        <w:rPr>
          <w:rFonts w:ascii="Times New Roman" w:hAnsi="Times New Roman"/>
          <w:sz w:val="24"/>
          <w:szCs w:val="24"/>
        </w:rPr>
        <w:t xml:space="preserve">on </w:t>
      </w:r>
      <w:r w:rsidRPr="005D61DB">
        <w:rPr>
          <w:rFonts w:ascii="Times New Roman" w:hAnsi="Times New Roman"/>
          <w:sz w:val="24"/>
          <w:szCs w:val="24"/>
        </w:rPr>
        <w:t xml:space="preserve">traditional agriculture and </w:t>
      </w:r>
      <w:r w:rsidR="004A3474">
        <w:rPr>
          <w:rFonts w:ascii="Times New Roman" w:hAnsi="Times New Roman"/>
          <w:sz w:val="24"/>
          <w:szCs w:val="24"/>
        </w:rPr>
        <w:t>ranching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61DB">
        <w:rPr>
          <w:rFonts w:ascii="Times New Roman" w:hAnsi="Times New Roman"/>
          <w:sz w:val="24"/>
          <w:szCs w:val="24"/>
        </w:rPr>
        <w:t>operations and leased lands</w:t>
      </w:r>
      <w:r w:rsidR="004A3474">
        <w:rPr>
          <w:rFonts w:ascii="Times New Roman" w:hAnsi="Times New Roman"/>
          <w:sz w:val="24"/>
          <w:szCs w:val="24"/>
        </w:rPr>
        <w:t xml:space="preserve"> in the area</w:t>
      </w:r>
      <w:r w:rsidRPr="005D61DB">
        <w:rPr>
          <w:rFonts w:ascii="Times New Roman" w:hAnsi="Times New Roman"/>
          <w:sz w:val="24"/>
          <w:szCs w:val="24"/>
        </w:rPr>
        <w:t xml:space="preserve">. </w:t>
      </w:r>
      <w:r w:rsidR="00860E9A">
        <w:rPr>
          <w:rFonts w:ascii="Times New Roman" w:hAnsi="Times New Roman"/>
          <w:sz w:val="24"/>
          <w:szCs w:val="24"/>
        </w:rPr>
        <w:t>U</w:t>
      </w:r>
      <w:r w:rsidRPr="005D61DB">
        <w:rPr>
          <w:rFonts w:ascii="Times New Roman" w:hAnsi="Times New Roman"/>
          <w:sz w:val="24"/>
          <w:szCs w:val="24"/>
        </w:rPr>
        <w:t xml:space="preserve">nder the </w:t>
      </w:r>
      <w:r w:rsidR="004A3474">
        <w:rPr>
          <w:rFonts w:ascii="Times New Roman" w:hAnsi="Times New Roman"/>
          <w:sz w:val="24"/>
          <w:szCs w:val="24"/>
        </w:rPr>
        <w:t>initiative,</w:t>
      </w:r>
      <w:r w:rsidRPr="005D61DB">
        <w:rPr>
          <w:rFonts w:ascii="Times New Roman" w:hAnsi="Times New Roman"/>
          <w:sz w:val="24"/>
          <w:szCs w:val="24"/>
        </w:rPr>
        <w:t xml:space="preserve"> </w:t>
      </w:r>
      <w:r w:rsidR="00860E9A">
        <w:rPr>
          <w:rFonts w:ascii="Times New Roman" w:hAnsi="Times New Roman"/>
          <w:sz w:val="24"/>
          <w:szCs w:val="24"/>
        </w:rPr>
        <w:t xml:space="preserve">however, </w:t>
      </w:r>
      <w:r w:rsidRPr="005D61DB">
        <w:rPr>
          <w:rFonts w:ascii="Times New Roman" w:hAnsi="Times New Roman"/>
          <w:sz w:val="24"/>
          <w:szCs w:val="24"/>
        </w:rPr>
        <w:t xml:space="preserve">the </w:t>
      </w:r>
      <w:r w:rsidR="00467C5D">
        <w:rPr>
          <w:rFonts w:ascii="Times New Roman" w:hAnsi="Times New Roman"/>
          <w:sz w:val="24"/>
          <w:szCs w:val="24"/>
        </w:rPr>
        <w:t>Service would</w:t>
      </w:r>
      <w:r w:rsidRPr="005D61DB">
        <w:rPr>
          <w:rFonts w:ascii="Times New Roman" w:hAnsi="Times New Roman"/>
          <w:sz w:val="24"/>
          <w:szCs w:val="24"/>
        </w:rPr>
        <w:t xml:space="preserve"> not acquire State, BLM o</w:t>
      </w:r>
      <w:r w:rsidR="00860E9A">
        <w:rPr>
          <w:rFonts w:ascii="Times New Roman" w:hAnsi="Times New Roman"/>
          <w:sz w:val="24"/>
          <w:szCs w:val="24"/>
        </w:rPr>
        <w:t xml:space="preserve">r Forest Service grazing leases; this </w:t>
      </w:r>
      <w:r w:rsidR="00583216">
        <w:rPr>
          <w:rFonts w:ascii="Times New Roman" w:hAnsi="Times New Roman"/>
          <w:sz w:val="24"/>
          <w:szCs w:val="24"/>
        </w:rPr>
        <w:t xml:space="preserve">policy </w:t>
      </w:r>
      <w:r w:rsidR="00860E9A">
        <w:rPr>
          <w:rFonts w:ascii="Times New Roman" w:hAnsi="Times New Roman"/>
          <w:sz w:val="24"/>
          <w:szCs w:val="24"/>
        </w:rPr>
        <w:t xml:space="preserve">should </w:t>
      </w:r>
      <w:r w:rsidR="00583216">
        <w:rPr>
          <w:rFonts w:ascii="Times New Roman" w:hAnsi="Times New Roman"/>
          <w:sz w:val="24"/>
          <w:szCs w:val="24"/>
        </w:rPr>
        <w:t>be</w:t>
      </w:r>
      <w:r w:rsidR="00860E9A">
        <w:rPr>
          <w:rFonts w:ascii="Times New Roman" w:hAnsi="Times New Roman"/>
          <w:sz w:val="24"/>
          <w:szCs w:val="24"/>
        </w:rPr>
        <w:t xml:space="preserve"> fundamental and steadfas</w:t>
      </w:r>
      <w:r w:rsidR="00583216">
        <w:rPr>
          <w:rFonts w:ascii="Times New Roman" w:hAnsi="Times New Roman"/>
          <w:sz w:val="24"/>
          <w:szCs w:val="24"/>
        </w:rPr>
        <w:t>t</w:t>
      </w:r>
      <w:r w:rsidR="00860E9A">
        <w:rPr>
          <w:rFonts w:ascii="Times New Roman" w:hAnsi="Times New Roman"/>
          <w:sz w:val="24"/>
          <w:szCs w:val="24"/>
        </w:rPr>
        <w:t>.</w:t>
      </w:r>
      <w:r w:rsidR="004A3474" w:rsidRPr="004A3474">
        <w:rPr>
          <w:rFonts w:ascii="Times New Roman" w:hAnsi="Times New Roman"/>
          <w:sz w:val="24"/>
          <w:szCs w:val="24"/>
        </w:rPr>
        <w:t xml:space="preserve"> </w:t>
      </w:r>
    </w:p>
    <w:p w:rsidR="00A75F40" w:rsidRPr="005D61DB" w:rsidRDefault="00A75F40" w:rsidP="00A75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BDA" w:rsidRPr="005D61DB" w:rsidRDefault="004A3474" w:rsidP="00195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Despite the</w:t>
      </w:r>
      <w:r w:rsidR="00583216">
        <w:rPr>
          <w:rFonts w:ascii="Times New Roman" w:hAnsi="Times New Roman"/>
          <w:sz w:val="24"/>
          <w:szCs w:val="24"/>
        </w:rPr>
        <w:t xml:space="preserve"> aforementioned</w:t>
      </w:r>
      <w:r>
        <w:rPr>
          <w:rFonts w:ascii="Times New Roman" w:hAnsi="Times New Roman"/>
          <w:sz w:val="24"/>
          <w:szCs w:val="24"/>
        </w:rPr>
        <w:t xml:space="preserve"> concerns</w:t>
      </w:r>
      <w:r w:rsidR="00AF4AF6">
        <w:rPr>
          <w:rFonts w:ascii="Times New Roman" w:hAnsi="Times New Roman"/>
          <w:sz w:val="24"/>
          <w:szCs w:val="24"/>
        </w:rPr>
        <w:t xml:space="preserve"> w</w:t>
      </w:r>
      <w:r w:rsidR="00195BDA" w:rsidRPr="005D61DB">
        <w:rPr>
          <w:rFonts w:ascii="Times New Roman" w:hAnsi="Times New Roman"/>
          <w:sz w:val="24"/>
          <w:szCs w:val="24"/>
        </w:rPr>
        <w:t>e feel that the initiative provides a</w:t>
      </w:r>
      <w:r w:rsidR="00583216">
        <w:rPr>
          <w:rFonts w:ascii="Times New Roman" w:hAnsi="Times New Roman"/>
          <w:sz w:val="24"/>
          <w:szCs w:val="24"/>
        </w:rPr>
        <w:t xml:space="preserve"> unique</w:t>
      </w:r>
      <w:r w:rsidR="00195BDA">
        <w:rPr>
          <w:rFonts w:ascii="Times New Roman" w:hAnsi="Times New Roman"/>
          <w:sz w:val="24"/>
          <w:szCs w:val="24"/>
        </w:rPr>
        <w:t xml:space="preserve"> </w:t>
      </w:r>
      <w:r w:rsidR="00195BDA" w:rsidRPr="005D61DB">
        <w:rPr>
          <w:rFonts w:ascii="Times New Roman" w:hAnsi="Times New Roman"/>
          <w:sz w:val="24"/>
          <w:szCs w:val="24"/>
        </w:rPr>
        <w:t xml:space="preserve">opportunity to </w:t>
      </w:r>
      <w:r w:rsidR="00583216">
        <w:rPr>
          <w:rFonts w:ascii="Times New Roman" w:hAnsi="Times New Roman"/>
          <w:sz w:val="24"/>
          <w:szCs w:val="24"/>
        </w:rPr>
        <w:t>invite</w:t>
      </w:r>
      <w:r w:rsidR="00195BDA" w:rsidRPr="005D61DB">
        <w:rPr>
          <w:rFonts w:ascii="Times New Roman" w:hAnsi="Times New Roman"/>
          <w:sz w:val="24"/>
          <w:szCs w:val="24"/>
        </w:rPr>
        <w:t xml:space="preserve"> landowners </w:t>
      </w:r>
      <w:r w:rsidR="00AF4AF6">
        <w:rPr>
          <w:rFonts w:ascii="Times New Roman" w:hAnsi="Times New Roman"/>
          <w:sz w:val="24"/>
          <w:szCs w:val="24"/>
        </w:rPr>
        <w:t xml:space="preserve">and other parties </w:t>
      </w:r>
      <w:r w:rsidR="00195BDA" w:rsidRPr="005D61DB">
        <w:rPr>
          <w:rFonts w:ascii="Times New Roman" w:hAnsi="Times New Roman"/>
          <w:sz w:val="24"/>
          <w:szCs w:val="24"/>
        </w:rPr>
        <w:t>to</w:t>
      </w:r>
      <w:r w:rsidR="00A75F40">
        <w:rPr>
          <w:rFonts w:ascii="Times New Roman" w:hAnsi="Times New Roman"/>
          <w:sz w:val="24"/>
          <w:szCs w:val="24"/>
        </w:rPr>
        <w:t xml:space="preserve"> the table</w:t>
      </w:r>
      <w:r w:rsidR="00195BDA" w:rsidRPr="005D61DB">
        <w:rPr>
          <w:rFonts w:ascii="Times New Roman" w:hAnsi="Times New Roman"/>
          <w:sz w:val="24"/>
          <w:szCs w:val="24"/>
        </w:rPr>
        <w:t xml:space="preserve"> to </w:t>
      </w:r>
      <w:r w:rsidR="00AF4AF6">
        <w:rPr>
          <w:rFonts w:ascii="Times New Roman" w:hAnsi="Times New Roman"/>
          <w:sz w:val="24"/>
          <w:szCs w:val="24"/>
        </w:rPr>
        <w:t>formulate</w:t>
      </w:r>
      <w:r w:rsidR="00195BDA" w:rsidRPr="005D61DB">
        <w:rPr>
          <w:rFonts w:ascii="Times New Roman" w:hAnsi="Times New Roman"/>
          <w:sz w:val="24"/>
          <w:szCs w:val="24"/>
        </w:rPr>
        <w:t xml:space="preserve"> a </w:t>
      </w:r>
      <w:r w:rsidR="00AF4AF6">
        <w:rPr>
          <w:rFonts w:ascii="Times New Roman" w:hAnsi="Times New Roman"/>
          <w:sz w:val="24"/>
          <w:szCs w:val="24"/>
        </w:rPr>
        <w:t xml:space="preserve">long-range </w:t>
      </w:r>
      <w:r w:rsidR="00A75F40">
        <w:rPr>
          <w:rFonts w:ascii="Times New Roman" w:hAnsi="Times New Roman"/>
          <w:sz w:val="24"/>
          <w:szCs w:val="24"/>
        </w:rPr>
        <w:t xml:space="preserve">economic and conservation </w:t>
      </w:r>
      <w:r w:rsidR="00195BDA" w:rsidRPr="005D61DB">
        <w:rPr>
          <w:rFonts w:ascii="Times New Roman" w:hAnsi="Times New Roman"/>
          <w:sz w:val="24"/>
          <w:szCs w:val="24"/>
        </w:rPr>
        <w:t xml:space="preserve">vision </w:t>
      </w:r>
      <w:r w:rsidR="00AF4AF6">
        <w:rPr>
          <w:rFonts w:ascii="Times New Roman" w:hAnsi="Times New Roman"/>
          <w:sz w:val="24"/>
          <w:szCs w:val="24"/>
        </w:rPr>
        <w:t>for</w:t>
      </w:r>
      <w:r w:rsidR="00195BDA" w:rsidRPr="005D61DB">
        <w:rPr>
          <w:rFonts w:ascii="Times New Roman" w:hAnsi="Times New Roman"/>
          <w:sz w:val="24"/>
          <w:szCs w:val="24"/>
        </w:rPr>
        <w:t xml:space="preserve"> the lower San Pedro</w:t>
      </w:r>
      <w:r w:rsidR="00A75F40">
        <w:rPr>
          <w:rFonts w:ascii="Times New Roman" w:hAnsi="Times New Roman"/>
          <w:sz w:val="24"/>
          <w:szCs w:val="24"/>
        </w:rPr>
        <w:t xml:space="preserve"> </w:t>
      </w:r>
      <w:r w:rsidR="00195BDA" w:rsidRPr="005D61DB">
        <w:rPr>
          <w:rFonts w:ascii="Times New Roman" w:hAnsi="Times New Roman"/>
          <w:sz w:val="24"/>
          <w:szCs w:val="24"/>
        </w:rPr>
        <w:t>Valley</w:t>
      </w:r>
      <w:r>
        <w:rPr>
          <w:rFonts w:ascii="Times New Roman" w:hAnsi="Times New Roman"/>
          <w:sz w:val="24"/>
          <w:szCs w:val="24"/>
        </w:rPr>
        <w:t>, one</w:t>
      </w:r>
      <w:r w:rsidR="00195BDA" w:rsidRPr="005D61DB">
        <w:rPr>
          <w:rFonts w:ascii="Times New Roman" w:hAnsi="Times New Roman"/>
          <w:sz w:val="24"/>
          <w:szCs w:val="24"/>
        </w:rPr>
        <w:t xml:space="preserve"> </w:t>
      </w:r>
      <w:r w:rsidR="00AF4AF6">
        <w:rPr>
          <w:rFonts w:ascii="Times New Roman" w:hAnsi="Times New Roman"/>
          <w:sz w:val="24"/>
          <w:szCs w:val="24"/>
        </w:rPr>
        <w:t>that ensures that</w:t>
      </w:r>
      <w:r>
        <w:rPr>
          <w:rFonts w:ascii="Times New Roman" w:hAnsi="Times New Roman"/>
          <w:sz w:val="24"/>
          <w:szCs w:val="24"/>
        </w:rPr>
        <w:t xml:space="preserve"> the productivity and economic viability of</w:t>
      </w:r>
      <w:r w:rsidR="00AF4AF6">
        <w:rPr>
          <w:rFonts w:ascii="Times New Roman" w:hAnsi="Times New Roman"/>
          <w:sz w:val="24"/>
          <w:szCs w:val="24"/>
        </w:rPr>
        <w:t xml:space="preserve"> traditional </w:t>
      </w:r>
      <w:r>
        <w:rPr>
          <w:rFonts w:ascii="Times New Roman" w:hAnsi="Times New Roman"/>
          <w:sz w:val="24"/>
          <w:szCs w:val="24"/>
        </w:rPr>
        <w:t>agricultural and ranching</w:t>
      </w:r>
      <w:r w:rsidR="00AF4AF6">
        <w:rPr>
          <w:rFonts w:ascii="Times New Roman" w:hAnsi="Times New Roman"/>
          <w:sz w:val="24"/>
          <w:szCs w:val="24"/>
        </w:rPr>
        <w:t xml:space="preserve"> lands </w:t>
      </w:r>
      <w:r>
        <w:rPr>
          <w:rFonts w:ascii="Times New Roman" w:hAnsi="Times New Roman"/>
          <w:sz w:val="24"/>
          <w:szCs w:val="24"/>
        </w:rPr>
        <w:t>is maintained or enhanced</w:t>
      </w:r>
      <w:r w:rsidR="00A75F40">
        <w:rPr>
          <w:rFonts w:ascii="Times New Roman" w:hAnsi="Times New Roman"/>
          <w:sz w:val="24"/>
          <w:szCs w:val="24"/>
        </w:rPr>
        <w:t xml:space="preserve">. </w:t>
      </w:r>
      <w:r w:rsidR="00953A7D">
        <w:rPr>
          <w:rFonts w:ascii="Times New Roman" w:hAnsi="Times New Roman"/>
          <w:sz w:val="24"/>
          <w:szCs w:val="24"/>
        </w:rPr>
        <w:t>Prov</w:t>
      </w:r>
      <w:r w:rsidR="00953A7D" w:rsidRPr="00953A7D">
        <w:rPr>
          <w:rFonts w:ascii="Times New Roman" w:hAnsi="Times New Roman"/>
          <w:sz w:val="24"/>
          <w:szCs w:val="24"/>
        </w:rPr>
        <w:t>iding</w:t>
      </w:r>
      <w:r w:rsidR="00953A7D" w:rsidRPr="005D61DB">
        <w:rPr>
          <w:rFonts w:ascii="Times New Roman" w:hAnsi="Times New Roman"/>
          <w:sz w:val="24"/>
          <w:szCs w:val="24"/>
        </w:rPr>
        <w:t xml:space="preserve"> resources and technical assistance</w:t>
      </w:r>
      <w:r w:rsidR="00953A7D">
        <w:rPr>
          <w:rFonts w:ascii="Times New Roman" w:hAnsi="Times New Roman"/>
          <w:sz w:val="24"/>
          <w:szCs w:val="24"/>
        </w:rPr>
        <w:t xml:space="preserve"> within the framework of collaboration would help to achieve these goals.  </w:t>
      </w:r>
      <w:r w:rsidR="00467C5D" w:rsidRPr="00583216">
        <w:rPr>
          <w:rFonts w:ascii="Times New Roman" w:hAnsi="Times New Roman"/>
          <w:i/>
          <w:sz w:val="24"/>
          <w:szCs w:val="24"/>
        </w:rPr>
        <w:t xml:space="preserve">However, ultimate decision-making authority on land acquisitions should not be the sole responsibility of Service </w:t>
      </w:r>
      <w:proofErr w:type="gramStart"/>
      <w:r w:rsidR="00467C5D" w:rsidRPr="00583216">
        <w:rPr>
          <w:rFonts w:ascii="Times New Roman" w:hAnsi="Times New Roman"/>
          <w:i/>
          <w:sz w:val="24"/>
          <w:szCs w:val="24"/>
        </w:rPr>
        <w:t>personnel,</w:t>
      </w:r>
      <w:proofErr w:type="gramEnd"/>
      <w:r w:rsidR="00467C5D" w:rsidRPr="00583216">
        <w:rPr>
          <w:rFonts w:ascii="Times New Roman" w:hAnsi="Times New Roman"/>
          <w:i/>
          <w:sz w:val="24"/>
          <w:szCs w:val="24"/>
        </w:rPr>
        <w:t xml:space="preserve"> but rather, we support a collaborative, highly-inclusive approach in achieving the initiative’s goals.</w:t>
      </w:r>
      <w:r w:rsidR="00467C5D">
        <w:rPr>
          <w:rFonts w:ascii="Times New Roman" w:hAnsi="Times New Roman"/>
          <w:sz w:val="24"/>
          <w:szCs w:val="24"/>
        </w:rPr>
        <w:t xml:space="preserve">  </w:t>
      </w:r>
      <w:r w:rsidR="004821CC">
        <w:rPr>
          <w:rFonts w:ascii="Times New Roman" w:hAnsi="Times New Roman"/>
          <w:sz w:val="24"/>
          <w:szCs w:val="24"/>
        </w:rPr>
        <w:t xml:space="preserve">A collaborative approach would </w:t>
      </w:r>
      <w:r w:rsidR="00467C5D">
        <w:rPr>
          <w:rFonts w:ascii="Times New Roman" w:hAnsi="Times New Roman"/>
          <w:sz w:val="24"/>
          <w:szCs w:val="24"/>
        </w:rPr>
        <w:t>ensure all parties are heard and all concerns are acknowledged</w:t>
      </w:r>
      <w:r w:rsidR="00953A7D">
        <w:rPr>
          <w:rFonts w:ascii="Times New Roman" w:hAnsi="Times New Roman"/>
          <w:sz w:val="24"/>
          <w:szCs w:val="24"/>
        </w:rPr>
        <w:t>, and</w:t>
      </w:r>
      <w:r w:rsidR="00467C5D">
        <w:rPr>
          <w:rFonts w:ascii="Times New Roman" w:hAnsi="Times New Roman"/>
          <w:sz w:val="24"/>
          <w:szCs w:val="24"/>
        </w:rPr>
        <w:t xml:space="preserve"> could be a win-win situation that would </w:t>
      </w:r>
      <w:r w:rsidR="004821CC">
        <w:rPr>
          <w:rFonts w:ascii="Times New Roman" w:hAnsi="Times New Roman"/>
          <w:sz w:val="24"/>
          <w:szCs w:val="24"/>
        </w:rPr>
        <w:t xml:space="preserve">help </w:t>
      </w:r>
      <w:r w:rsidR="00AF4AF6">
        <w:rPr>
          <w:rFonts w:ascii="Times New Roman" w:hAnsi="Times New Roman"/>
          <w:sz w:val="24"/>
          <w:szCs w:val="24"/>
        </w:rPr>
        <w:t>maintain</w:t>
      </w:r>
      <w:r w:rsidR="004821CC">
        <w:rPr>
          <w:rFonts w:ascii="Times New Roman" w:hAnsi="Times New Roman"/>
          <w:sz w:val="24"/>
          <w:szCs w:val="24"/>
        </w:rPr>
        <w:t xml:space="preserve"> the</w:t>
      </w:r>
      <w:r w:rsidR="00AF4AF6">
        <w:rPr>
          <w:rFonts w:ascii="Times New Roman" w:hAnsi="Times New Roman"/>
          <w:sz w:val="24"/>
          <w:szCs w:val="24"/>
        </w:rPr>
        <w:t xml:space="preserve"> rural, </w:t>
      </w:r>
      <w:proofErr w:type="spellStart"/>
      <w:r w:rsidR="00195BDA" w:rsidRPr="005D61DB">
        <w:rPr>
          <w:rFonts w:ascii="Times New Roman" w:hAnsi="Times New Roman"/>
          <w:sz w:val="24"/>
          <w:szCs w:val="24"/>
        </w:rPr>
        <w:t>unfragmented</w:t>
      </w:r>
      <w:proofErr w:type="spellEnd"/>
      <w:r w:rsidR="00195BDA" w:rsidRPr="005D61DB">
        <w:rPr>
          <w:rFonts w:ascii="Times New Roman" w:hAnsi="Times New Roman"/>
          <w:sz w:val="24"/>
          <w:szCs w:val="24"/>
        </w:rPr>
        <w:t xml:space="preserve"> </w:t>
      </w:r>
      <w:r w:rsidR="004821CC">
        <w:rPr>
          <w:rFonts w:ascii="Times New Roman" w:hAnsi="Times New Roman"/>
          <w:sz w:val="24"/>
          <w:szCs w:val="24"/>
        </w:rPr>
        <w:t>character of this area of the County</w:t>
      </w:r>
      <w:r w:rsidR="00467C5D">
        <w:rPr>
          <w:rFonts w:ascii="Times New Roman" w:hAnsi="Times New Roman"/>
          <w:sz w:val="24"/>
          <w:szCs w:val="24"/>
        </w:rPr>
        <w:t xml:space="preserve"> by</w:t>
      </w:r>
      <w:r w:rsidR="00195BDA" w:rsidRPr="005D61DB">
        <w:rPr>
          <w:rFonts w:ascii="Times New Roman" w:hAnsi="Times New Roman"/>
          <w:sz w:val="24"/>
          <w:szCs w:val="24"/>
        </w:rPr>
        <w:t xml:space="preserve"> </w:t>
      </w:r>
      <w:r w:rsidR="004821CC">
        <w:rPr>
          <w:rFonts w:ascii="Times New Roman" w:hAnsi="Times New Roman"/>
          <w:sz w:val="24"/>
          <w:szCs w:val="24"/>
        </w:rPr>
        <w:t>provid</w:t>
      </w:r>
      <w:r w:rsidR="00467C5D">
        <w:rPr>
          <w:rFonts w:ascii="Times New Roman" w:hAnsi="Times New Roman"/>
          <w:sz w:val="24"/>
          <w:szCs w:val="24"/>
        </w:rPr>
        <w:t>ing</w:t>
      </w:r>
      <w:r w:rsidR="004821CC">
        <w:rPr>
          <w:rFonts w:ascii="Times New Roman" w:hAnsi="Times New Roman"/>
          <w:sz w:val="24"/>
          <w:szCs w:val="24"/>
        </w:rPr>
        <w:t xml:space="preserve"> a measure of </w:t>
      </w:r>
      <w:r w:rsidR="00AF4AF6">
        <w:rPr>
          <w:rFonts w:ascii="Times New Roman" w:hAnsi="Times New Roman"/>
          <w:sz w:val="24"/>
          <w:szCs w:val="24"/>
        </w:rPr>
        <w:t>protect</w:t>
      </w:r>
      <w:r w:rsidR="004821CC">
        <w:rPr>
          <w:rFonts w:ascii="Times New Roman" w:hAnsi="Times New Roman"/>
          <w:sz w:val="24"/>
          <w:szCs w:val="24"/>
        </w:rPr>
        <w:t>ion</w:t>
      </w:r>
      <w:r w:rsidR="00AF4AF6">
        <w:rPr>
          <w:rFonts w:ascii="Times New Roman" w:hAnsi="Times New Roman"/>
          <w:sz w:val="24"/>
          <w:szCs w:val="24"/>
        </w:rPr>
        <w:t xml:space="preserve"> from </w:t>
      </w:r>
      <w:r w:rsidR="004821CC">
        <w:rPr>
          <w:rFonts w:ascii="Times New Roman" w:hAnsi="Times New Roman"/>
          <w:sz w:val="24"/>
          <w:szCs w:val="24"/>
        </w:rPr>
        <w:t xml:space="preserve">development that could </w:t>
      </w:r>
      <w:r w:rsidR="00467C5D">
        <w:rPr>
          <w:rFonts w:ascii="Times New Roman" w:hAnsi="Times New Roman"/>
          <w:sz w:val="24"/>
          <w:szCs w:val="24"/>
        </w:rPr>
        <w:t xml:space="preserve">seriously </w:t>
      </w:r>
      <w:r w:rsidR="004821CC">
        <w:rPr>
          <w:rFonts w:ascii="Times New Roman" w:hAnsi="Times New Roman"/>
          <w:sz w:val="24"/>
          <w:szCs w:val="24"/>
        </w:rPr>
        <w:t xml:space="preserve">threaten </w:t>
      </w:r>
      <w:r w:rsidR="00A75F40">
        <w:rPr>
          <w:rFonts w:ascii="Times New Roman" w:hAnsi="Times New Roman"/>
          <w:sz w:val="24"/>
          <w:szCs w:val="24"/>
        </w:rPr>
        <w:t xml:space="preserve">rural character, local economies and cultures, </w:t>
      </w:r>
      <w:r w:rsidR="004821CC">
        <w:rPr>
          <w:rFonts w:ascii="Times New Roman" w:hAnsi="Times New Roman"/>
          <w:sz w:val="24"/>
          <w:szCs w:val="24"/>
        </w:rPr>
        <w:t xml:space="preserve">water availability and </w:t>
      </w:r>
      <w:r w:rsidR="00467C5D">
        <w:rPr>
          <w:rFonts w:ascii="Times New Roman" w:hAnsi="Times New Roman"/>
          <w:sz w:val="24"/>
          <w:szCs w:val="24"/>
        </w:rPr>
        <w:t xml:space="preserve">the viability of </w:t>
      </w:r>
      <w:r w:rsidR="004821CC">
        <w:rPr>
          <w:rFonts w:ascii="Times New Roman" w:hAnsi="Times New Roman"/>
          <w:sz w:val="24"/>
          <w:szCs w:val="24"/>
        </w:rPr>
        <w:t>working landscape</w:t>
      </w:r>
      <w:r w:rsidR="00A75F40">
        <w:rPr>
          <w:rFonts w:ascii="Times New Roman" w:hAnsi="Times New Roman"/>
          <w:sz w:val="24"/>
          <w:szCs w:val="24"/>
        </w:rPr>
        <w:t>s</w:t>
      </w:r>
      <w:r w:rsidR="00195BDA" w:rsidRPr="005D61DB">
        <w:rPr>
          <w:rFonts w:ascii="Times New Roman" w:hAnsi="Times New Roman"/>
          <w:sz w:val="24"/>
          <w:szCs w:val="24"/>
        </w:rPr>
        <w:t>.</w:t>
      </w:r>
    </w:p>
    <w:p w:rsidR="00195BDA" w:rsidRPr="005D61DB" w:rsidRDefault="00195BDA" w:rsidP="00195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33A4" w:rsidRPr="005D61DB" w:rsidRDefault="004A3474" w:rsidP="005D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1DB">
        <w:rPr>
          <w:rFonts w:ascii="Times New Roman" w:hAnsi="Times New Roman"/>
          <w:sz w:val="24"/>
          <w:szCs w:val="24"/>
        </w:rPr>
        <w:t>On behalf of my fellow Board members, again, I thank you for the opportunity to comment</w:t>
      </w:r>
      <w:r w:rsidR="00467C5D">
        <w:rPr>
          <w:rFonts w:ascii="Times New Roman" w:hAnsi="Times New Roman"/>
          <w:sz w:val="24"/>
          <w:szCs w:val="24"/>
        </w:rPr>
        <w:t>.  W</w:t>
      </w:r>
      <w:r w:rsidRPr="005D61DB">
        <w:rPr>
          <w:rFonts w:ascii="Times New Roman" w:hAnsi="Times New Roman"/>
          <w:sz w:val="24"/>
          <w:szCs w:val="24"/>
        </w:rPr>
        <w:t xml:space="preserve">e look </w:t>
      </w:r>
      <w:r w:rsidR="00467C5D">
        <w:rPr>
          <w:rFonts w:ascii="Times New Roman" w:hAnsi="Times New Roman"/>
          <w:sz w:val="24"/>
          <w:szCs w:val="24"/>
        </w:rPr>
        <w:t>forward to</w:t>
      </w:r>
      <w:r w:rsidR="00BF34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reviewing</w:t>
      </w:r>
      <w:r w:rsidR="00AD157F" w:rsidRPr="005D61DB">
        <w:rPr>
          <w:rFonts w:ascii="Times New Roman" w:hAnsi="Times New Roman"/>
          <w:sz w:val="24"/>
          <w:szCs w:val="24"/>
        </w:rPr>
        <w:t xml:space="preserve"> the </w:t>
      </w:r>
      <w:r w:rsidR="00BF3471">
        <w:rPr>
          <w:rFonts w:ascii="Times New Roman" w:hAnsi="Times New Roman"/>
          <w:sz w:val="24"/>
          <w:szCs w:val="24"/>
        </w:rPr>
        <w:t xml:space="preserve">forthcoming </w:t>
      </w:r>
      <w:r w:rsidR="009233A4" w:rsidRPr="005D61DB">
        <w:rPr>
          <w:rFonts w:ascii="Times New Roman" w:hAnsi="Times New Roman"/>
          <w:sz w:val="24"/>
          <w:szCs w:val="24"/>
        </w:rPr>
        <w:t>Draft Environmental Assessment or Environmental Impact Statemen</w:t>
      </w:r>
      <w:r w:rsidR="00BF3471">
        <w:rPr>
          <w:rFonts w:ascii="Times New Roman" w:hAnsi="Times New Roman"/>
          <w:sz w:val="24"/>
          <w:szCs w:val="24"/>
        </w:rPr>
        <w:t>t</w:t>
      </w:r>
      <w:r w:rsidR="00467C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and</w:t>
      </w:r>
      <w:r w:rsidRPr="005D61DB">
        <w:rPr>
          <w:rFonts w:ascii="Times New Roman" w:hAnsi="Times New Roman"/>
          <w:sz w:val="24"/>
          <w:szCs w:val="24"/>
        </w:rPr>
        <w:t xml:space="preserve"> </w:t>
      </w:r>
      <w:r w:rsidR="00467C5D" w:rsidRPr="005D61DB">
        <w:rPr>
          <w:rFonts w:ascii="Times New Roman" w:hAnsi="Times New Roman"/>
          <w:sz w:val="24"/>
          <w:szCs w:val="24"/>
        </w:rPr>
        <w:t>continued participation throughout the NEPA process</w:t>
      </w:r>
      <w:r w:rsidR="00467C5D">
        <w:rPr>
          <w:rFonts w:ascii="Times New Roman" w:hAnsi="Times New Roman"/>
          <w:sz w:val="24"/>
          <w:szCs w:val="24"/>
        </w:rPr>
        <w:t xml:space="preserve"> for the initiative.</w:t>
      </w:r>
    </w:p>
    <w:p w:rsidR="00891C62" w:rsidRPr="005D61DB" w:rsidRDefault="00891C62" w:rsidP="005D61DB">
      <w:pPr>
        <w:jc w:val="both"/>
        <w:rPr>
          <w:rFonts w:ascii="Times New Roman" w:hAnsi="Times New Roman"/>
          <w:sz w:val="24"/>
          <w:szCs w:val="24"/>
        </w:rPr>
      </w:pPr>
    </w:p>
    <w:p w:rsidR="00365113" w:rsidRPr="005D61DB" w:rsidRDefault="00205BEA" w:rsidP="005D61DB">
      <w:pPr>
        <w:jc w:val="both"/>
        <w:rPr>
          <w:rFonts w:ascii="Times New Roman" w:hAnsi="Times New Roman"/>
          <w:sz w:val="24"/>
          <w:szCs w:val="24"/>
        </w:rPr>
      </w:pPr>
      <w:r w:rsidRPr="005D61DB">
        <w:rPr>
          <w:rFonts w:ascii="Times New Roman" w:hAnsi="Times New Roman"/>
          <w:sz w:val="24"/>
          <w:szCs w:val="24"/>
        </w:rPr>
        <w:t>Sincerely,</w:t>
      </w:r>
    </w:p>
    <w:p w:rsidR="00365113" w:rsidRPr="005D61DB" w:rsidRDefault="00365113" w:rsidP="005D61DB">
      <w:pPr>
        <w:pStyle w:val="Default"/>
        <w:jc w:val="both"/>
        <w:rPr>
          <w:color w:val="auto"/>
        </w:rPr>
      </w:pPr>
    </w:p>
    <w:p w:rsidR="00365113" w:rsidRPr="005D61DB" w:rsidRDefault="00365113" w:rsidP="005D61DB">
      <w:pPr>
        <w:pStyle w:val="Default"/>
        <w:jc w:val="both"/>
        <w:rPr>
          <w:color w:val="auto"/>
        </w:rPr>
      </w:pPr>
    </w:p>
    <w:p w:rsidR="00365113" w:rsidRPr="005D61DB" w:rsidRDefault="00205BEA" w:rsidP="005D61DB">
      <w:pPr>
        <w:pStyle w:val="Default"/>
        <w:jc w:val="both"/>
        <w:rPr>
          <w:color w:val="auto"/>
        </w:rPr>
      </w:pPr>
      <w:r w:rsidRPr="005D61DB">
        <w:rPr>
          <w:color w:val="auto"/>
        </w:rPr>
        <w:t>Richard R. Searle</w:t>
      </w:r>
    </w:p>
    <w:p w:rsidR="00365113" w:rsidRPr="005D61DB" w:rsidRDefault="00205BEA" w:rsidP="005D61DB">
      <w:pPr>
        <w:pStyle w:val="Default"/>
        <w:jc w:val="both"/>
        <w:rPr>
          <w:color w:val="auto"/>
        </w:rPr>
      </w:pPr>
      <w:r w:rsidRPr="005D61DB">
        <w:rPr>
          <w:color w:val="auto"/>
        </w:rPr>
        <w:t>Chairman, Cochise County Board of Supervisors</w:t>
      </w:r>
    </w:p>
    <w:p w:rsidR="002732D3" w:rsidRPr="005D61DB" w:rsidRDefault="002732D3" w:rsidP="005D61DB">
      <w:pPr>
        <w:pStyle w:val="Default"/>
        <w:jc w:val="both"/>
        <w:rPr>
          <w:color w:val="auto"/>
        </w:rPr>
      </w:pPr>
    </w:p>
    <w:p w:rsidR="002732D3" w:rsidRPr="005D61DB" w:rsidRDefault="002732D3" w:rsidP="005D61DB">
      <w:pPr>
        <w:pStyle w:val="Default"/>
        <w:jc w:val="both"/>
        <w:rPr>
          <w:color w:val="auto"/>
        </w:rPr>
      </w:pPr>
    </w:p>
    <w:p w:rsidR="00535567" w:rsidRPr="005D61DB" w:rsidRDefault="00205BEA" w:rsidP="005D61DB">
      <w:pPr>
        <w:pStyle w:val="Default"/>
        <w:jc w:val="both"/>
        <w:rPr>
          <w:color w:val="auto"/>
        </w:rPr>
      </w:pPr>
      <w:r w:rsidRPr="005D61DB">
        <w:rPr>
          <w:color w:val="auto"/>
        </w:rPr>
        <w:t xml:space="preserve">Cc: </w:t>
      </w:r>
      <w:r w:rsidRPr="005D61DB">
        <w:rPr>
          <w:color w:val="auto"/>
        </w:rPr>
        <w:tab/>
      </w:r>
      <w:r w:rsidR="00535567" w:rsidRPr="005D61DB">
        <w:rPr>
          <w:color w:val="auto"/>
        </w:rPr>
        <w:t>Patrick G. Call, District 1 Supervisor</w:t>
      </w:r>
    </w:p>
    <w:p w:rsidR="00535567" w:rsidRPr="005D61DB" w:rsidRDefault="00535567" w:rsidP="005D61DB">
      <w:pPr>
        <w:pStyle w:val="Default"/>
        <w:ind w:firstLine="720"/>
        <w:jc w:val="both"/>
        <w:rPr>
          <w:color w:val="auto"/>
        </w:rPr>
      </w:pPr>
      <w:r w:rsidRPr="005D61DB">
        <w:rPr>
          <w:color w:val="auto"/>
        </w:rPr>
        <w:lastRenderedPageBreak/>
        <w:t>Ann English, District 2 Supervisor</w:t>
      </w:r>
    </w:p>
    <w:p w:rsidR="002732D3" w:rsidRPr="005D61DB" w:rsidRDefault="00205BEA" w:rsidP="005D61DB">
      <w:pPr>
        <w:pStyle w:val="Default"/>
        <w:ind w:firstLine="720"/>
        <w:jc w:val="both"/>
        <w:rPr>
          <w:color w:val="auto"/>
        </w:rPr>
      </w:pPr>
      <w:r w:rsidRPr="005D61DB">
        <w:rPr>
          <w:color w:val="auto"/>
        </w:rPr>
        <w:t>Michael J. Ortega</w:t>
      </w:r>
      <w:r w:rsidR="002732D3" w:rsidRPr="005D61DB">
        <w:rPr>
          <w:color w:val="auto"/>
        </w:rPr>
        <w:t>, County Administrator</w:t>
      </w:r>
    </w:p>
    <w:p w:rsidR="006F5A51" w:rsidRPr="005D61DB" w:rsidRDefault="002732D3" w:rsidP="005D61DB">
      <w:pPr>
        <w:pStyle w:val="Default"/>
        <w:ind w:firstLine="720"/>
        <w:jc w:val="both"/>
        <w:rPr>
          <w:color w:val="auto"/>
        </w:rPr>
      </w:pPr>
      <w:r w:rsidRPr="005D61DB">
        <w:rPr>
          <w:color w:val="auto"/>
        </w:rPr>
        <w:t>James E. Vlahovich, Deputy County Administrator</w:t>
      </w:r>
    </w:p>
    <w:p w:rsidR="006F5A51" w:rsidRPr="005D61DB" w:rsidRDefault="00743280" w:rsidP="005D61DB">
      <w:pPr>
        <w:pStyle w:val="Default"/>
        <w:ind w:firstLine="720"/>
        <w:jc w:val="both"/>
        <w:rPr>
          <w:color w:val="auto"/>
        </w:rPr>
      </w:pPr>
      <w:r w:rsidRPr="005D61DB">
        <w:rPr>
          <w:color w:val="auto"/>
        </w:rPr>
        <w:t>Karen Riggs</w:t>
      </w:r>
      <w:r w:rsidR="002732D3" w:rsidRPr="005D61DB">
        <w:rPr>
          <w:color w:val="auto"/>
        </w:rPr>
        <w:t xml:space="preserve">, </w:t>
      </w:r>
      <w:r w:rsidRPr="005D61DB">
        <w:rPr>
          <w:color w:val="auto"/>
        </w:rPr>
        <w:t xml:space="preserve">Interim </w:t>
      </w:r>
      <w:r w:rsidR="002732D3" w:rsidRPr="005D61DB">
        <w:rPr>
          <w:color w:val="auto"/>
        </w:rPr>
        <w:t>Community Development Director</w:t>
      </w:r>
    </w:p>
    <w:p w:rsidR="00743280" w:rsidRPr="005D61DB" w:rsidRDefault="00743280" w:rsidP="005D61DB">
      <w:pPr>
        <w:pStyle w:val="Default"/>
        <w:ind w:firstLine="720"/>
        <w:jc w:val="both"/>
        <w:rPr>
          <w:color w:val="auto"/>
        </w:rPr>
      </w:pPr>
      <w:r w:rsidRPr="005D61DB">
        <w:rPr>
          <w:color w:val="auto"/>
        </w:rPr>
        <w:t>Beverly Wilson, Deputy Planning Director</w:t>
      </w:r>
    </w:p>
    <w:p w:rsidR="00470C2C" w:rsidRPr="005D61DB" w:rsidRDefault="002732D3" w:rsidP="005D61DB">
      <w:pPr>
        <w:pStyle w:val="Default"/>
        <w:ind w:firstLine="720"/>
        <w:jc w:val="both"/>
        <w:rPr>
          <w:color w:val="auto"/>
        </w:rPr>
      </w:pPr>
      <w:r w:rsidRPr="005D61DB">
        <w:rPr>
          <w:color w:val="auto"/>
        </w:rPr>
        <w:t>Public Lands Advisory Committee</w:t>
      </w:r>
    </w:p>
    <w:p w:rsidR="00860E9A" w:rsidRPr="005D61DB" w:rsidRDefault="00860E9A" w:rsidP="00860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61DB">
        <w:rPr>
          <w:rFonts w:ascii="Times New Roman" w:hAnsi="Times New Roman"/>
          <w:sz w:val="24"/>
          <w:szCs w:val="24"/>
        </w:rPr>
        <w:t>Ken Salazar, Secretary, Department of the Interior</w:t>
      </w:r>
    </w:p>
    <w:p w:rsidR="00C65096" w:rsidRPr="005D61DB" w:rsidRDefault="00860E9A" w:rsidP="00860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 Ashe, </w:t>
      </w:r>
      <w:r w:rsidR="00C65096" w:rsidRPr="005D61DB">
        <w:rPr>
          <w:rFonts w:ascii="Times New Roman" w:hAnsi="Times New Roman"/>
          <w:sz w:val="24"/>
          <w:szCs w:val="24"/>
        </w:rPr>
        <w:t xml:space="preserve">Director, </w:t>
      </w:r>
      <w:r>
        <w:rPr>
          <w:rFonts w:ascii="Times New Roman" w:hAnsi="Times New Roman"/>
          <w:sz w:val="24"/>
          <w:szCs w:val="24"/>
        </w:rPr>
        <w:t>United States Fish and Wildlife Service</w:t>
      </w:r>
    </w:p>
    <w:p w:rsidR="00AD157F" w:rsidRDefault="00AD157F" w:rsidP="005D61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61DB">
        <w:rPr>
          <w:rFonts w:ascii="Times New Roman" w:hAnsi="Times New Roman"/>
          <w:sz w:val="24"/>
          <w:szCs w:val="24"/>
        </w:rPr>
        <w:t xml:space="preserve">Dr. Benjamin </w:t>
      </w:r>
      <w:proofErr w:type="spellStart"/>
      <w:r w:rsidRPr="005D61DB">
        <w:rPr>
          <w:rFonts w:ascii="Times New Roman" w:hAnsi="Times New Roman"/>
          <w:sz w:val="24"/>
          <w:szCs w:val="24"/>
        </w:rPr>
        <w:t>Tuggle</w:t>
      </w:r>
      <w:proofErr w:type="spellEnd"/>
      <w:r w:rsidRPr="005D61DB">
        <w:rPr>
          <w:rFonts w:ascii="Times New Roman" w:hAnsi="Times New Roman"/>
          <w:sz w:val="24"/>
          <w:szCs w:val="24"/>
        </w:rPr>
        <w:t>, Regional Director, Southwest Region Fish and Wildlife Service</w:t>
      </w:r>
    </w:p>
    <w:p w:rsidR="00860E9A" w:rsidRPr="005D61DB" w:rsidRDefault="00860E9A" w:rsidP="005D61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Bob Abbey, Director, Bureau of Land Management</w:t>
      </w:r>
    </w:p>
    <w:p w:rsidR="00C65096" w:rsidRDefault="00C65096" w:rsidP="005D61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D61DB">
        <w:rPr>
          <w:rFonts w:ascii="Times New Roman" w:hAnsi="Times New Roman"/>
          <w:sz w:val="24"/>
          <w:szCs w:val="24"/>
        </w:rPr>
        <w:t xml:space="preserve">Ray </w:t>
      </w:r>
      <w:proofErr w:type="spellStart"/>
      <w:r w:rsidRPr="005D61DB">
        <w:rPr>
          <w:rFonts w:ascii="Times New Roman" w:hAnsi="Times New Roman"/>
          <w:sz w:val="24"/>
          <w:szCs w:val="24"/>
        </w:rPr>
        <w:t>Suazo</w:t>
      </w:r>
      <w:proofErr w:type="spellEnd"/>
      <w:r w:rsidRPr="005D61DB">
        <w:rPr>
          <w:rFonts w:ascii="Times New Roman" w:hAnsi="Times New Roman"/>
          <w:sz w:val="24"/>
          <w:szCs w:val="24"/>
        </w:rPr>
        <w:t>, Director, Arizona Bureau of Land Management</w:t>
      </w:r>
    </w:p>
    <w:p w:rsidR="00616A1B" w:rsidRDefault="00616A1B" w:rsidP="005D61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Redington</w:t>
      </w:r>
      <w:proofErr w:type="spellEnd"/>
      <w:r>
        <w:rPr>
          <w:rFonts w:ascii="Times New Roman" w:hAnsi="Times New Roman"/>
          <w:sz w:val="24"/>
          <w:szCs w:val="24"/>
        </w:rPr>
        <w:t xml:space="preserve"> NRCD</w:t>
      </w:r>
    </w:p>
    <w:p w:rsidR="00616A1B" w:rsidRPr="009E0DC4" w:rsidRDefault="00616A1B" w:rsidP="005D61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Winkelman</w:t>
      </w:r>
      <w:proofErr w:type="spellEnd"/>
      <w:r>
        <w:rPr>
          <w:rFonts w:ascii="Times New Roman" w:hAnsi="Times New Roman"/>
          <w:sz w:val="24"/>
          <w:szCs w:val="24"/>
        </w:rPr>
        <w:t xml:space="preserve"> NRCD</w:t>
      </w:r>
    </w:p>
    <w:sectPr w:rsidR="00616A1B" w:rsidRPr="009E0DC4" w:rsidSect="00175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4D2" w:rsidRDefault="008114D2" w:rsidP="004564E6">
      <w:pPr>
        <w:spacing w:after="0" w:line="240" w:lineRule="auto"/>
      </w:pPr>
      <w:r>
        <w:separator/>
      </w:r>
    </w:p>
  </w:endnote>
  <w:endnote w:type="continuationSeparator" w:id="0">
    <w:p w:rsidR="008114D2" w:rsidRDefault="008114D2" w:rsidP="0045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Expd BT">
    <w:altName w:val="CenturyExp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5D" w:rsidRDefault="00467C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5D" w:rsidRDefault="00467C5D" w:rsidP="001C0C86">
    <w:pPr>
      <w:pStyle w:val="Footer"/>
      <w:jc w:val="center"/>
      <w:rPr>
        <w:b/>
        <w:sz w:val="20"/>
      </w:rPr>
    </w:pPr>
  </w:p>
  <w:p w:rsidR="00467C5D" w:rsidRDefault="00467C5D" w:rsidP="001C0C86">
    <w:pPr>
      <w:pStyle w:val="Footer"/>
      <w:jc w:val="center"/>
      <w:rPr>
        <w:b/>
        <w:sz w:val="20"/>
      </w:rPr>
    </w:pPr>
    <w:r>
      <w:rPr>
        <w:b/>
        <w:sz w:val="20"/>
      </w:rPr>
      <w:t>Cochise County • 1415 Melody Lane, Building G • Bisbee, Arizona 85603 •</w:t>
    </w:r>
  </w:p>
  <w:p w:rsidR="00467C5D" w:rsidRDefault="00467C5D" w:rsidP="001C0C86">
    <w:pPr>
      <w:pStyle w:val="Footer"/>
      <w:jc w:val="center"/>
      <w:rPr>
        <w:b/>
        <w:sz w:val="20"/>
      </w:rPr>
    </w:pPr>
    <w:r>
      <w:rPr>
        <w:b/>
        <w:sz w:val="20"/>
      </w:rPr>
      <w:t xml:space="preserve">(520) 432-9200 • FAX (520) 432-5016 • e-mail: </w:t>
    </w:r>
    <w:r w:rsidRPr="00B23F8A">
      <w:rPr>
        <w:b/>
        <w:sz w:val="20"/>
      </w:rPr>
      <w:t>board@</w:t>
    </w:r>
    <w:r>
      <w:rPr>
        <w:b/>
        <w:sz w:val="20"/>
      </w:rPr>
      <w:t>cochise.az.gov</w:t>
    </w:r>
  </w:p>
  <w:p w:rsidR="00467C5D" w:rsidRDefault="004A543F" w:rsidP="001C0C86">
    <w:pPr>
      <w:pStyle w:val="Footer"/>
      <w:jc w:val="center"/>
    </w:pPr>
    <w:hyperlink r:id="rId1" w:history="1">
      <w:r w:rsidR="00467C5D">
        <w:rPr>
          <w:rStyle w:val="Hyperlink"/>
          <w:b/>
          <w:sz w:val="20"/>
        </w:rPr>
        <w:t>www.cochise.az.gov</w:t>
      </w:r>
    </w:hyperlink>
  </w:p>
  <w:p w:rsidR="00467C5D" w:rsidRDefault="00467C5D" w:rsidP="004A64DA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5D" w:rsidRDefault="00467C5D" w:rsidP="006F6667">
    <w:pPr>
      <w:pStyle w:val="Footer"/>
      <w:jc w:val="center"/>
      <w:rPr>
        <w:b/>
        <w:sz w:val="20"/>
      </w:rPr>
    </w:pPr>
  </w:p>
  <w:p w:rsidR="00467C5D" w:rsidRDefault="00467C5D" w:rsidP="006F6667">
    <w:pPr>
      <w:pStyle w:val="Footer"/>
      <w:jc w:val="center"/>
      <w:rPr>
        <w:b/>
        <w:sz w:val="20"/>
      </w:rPr>
    </w:pPr>
  </w:p>
  <w:p w:rsidR="00467C5D" w:rsidRDefault="00467C5D" w:rsidP="006F6667">
    <w:pPr>
      <w:pStyle w:val="Footer"/>
      <w:jc w:val="center"/>
      <w:rPr>
        <w:b/>
        <w:sz w:val="20"/>
      </w:rPr>
    </w:pPr>
    <w:smartTag w:uri="urn:schemas-microsoft-com:office:smarttags" w:element="PlaceName">
      <w:r>
        <w:rPr>
          <w:b/>
          <w:sz w:val="20"/>
        </w:rPr>
        <w:t>Cochise</w:t>
      </w:r>
    </w:smartTag>
    <w:r>
      <w:rPr>
        <w:b/>
        <w:sz w:val="20"/>
      </w:rPr>
      <w:t xml:space="preserve"> </w:t>
    </w:r>
    <w:smartTag w:uri="urn:schemas-microsoft-com:office:smarttags" w:element="PlaceType">
      <w:r>
        <w:rPr>
          <w:b/>
          <w:sz w:val="20"/>
        </w:rPr>
        <w:t>County</w:t>
      </w:r>
    </w:smartTag>
    <w:r>
      <w:rPr>
        <w:b/>
        <w:sz w:val="20"/>
      </w:rPr>
      <w:t xml:space="preserve"> • </w:t>
    </w:r>
    <w:smartTag w:uri="urn:schemas-microsoft-com:office:smarttags" w:element="address">
      <w:smartTag w:uri="urn:schemas-microsoft-com:office:smarttags" w:element="Street">
        <w:r>
          <w:rPr>
            <w:b/>
            <w:sz w:val="20"/>
          </w:rPr>
          <w:t>1415 Melody Lane</w:t>
        </w:r>
      </w:smartTag>
    </w:smartTag>
    <w:r>
      <w:rPr>
        <w:b/>
        <w:sz w:val="20"/>
      </w:rPr>
      <w:t xml:space="preserve">, Building G • </w:t>
    </w:r>
    <w:smartTag w:uri="urn:schemas-microsoft-com:office:smarttags" w:element="City">
      <w:smartTag w:uri="urn:schemas-microsoft-com:office:smarttags" w:element="place">
        <w:r>
          <w:rPr>
            <w:b/>
            <w:sz w:val="20"/>
          </w:rPr>
          <w:t>Bisbee</w:t>
        </w:r>
      </w:smartTag>
      <w:r>
        <w:rPr>
          <w:b/>
          <w:sz w:val="20"/>
        </w:rPr>
        <w:t xml:space="preserve">, </w:t>
      </w:r>
      <w:smartTag w:uri="urn:schemas-microsoft-com:office:smarttags" w:element="State">
        <w:r>
          <w:rPr>
            <w:b/>
            <w:sz w:val="20"/>
          </w:rPr>
          <w:t>Arizona</w:t>
        </w:r>
      </w:smartTag>
      <w:r>
        <w:rPr>
          <w:b/>
          <w:sz w:val="20"/>
        </w:rPr>
        <w:t xml:space="preserve"> </w:t>
      </w:r>
      <w:smartTag w:uri="urn:schemas-microsoft-com:office:smarttags" w:element="PostalCode">
        <w:r>
          <w:rPr>
            <w:b/>
            <w:sz w:val="20"/>
          </w:rPr>
          <w:t>85603</w:t>
        </w:r>
      </w:smartTag>
    </w:smartTag>
    <w:r>
      <w:rPr>
        <w:b/>
        <w:sz w:val="20"/>
      </w:rPr>
      <w:t xml:space="preserve"> •</w:t>
    </w:r>
  </w:p>
  <w:p w:rsidR="00467C5D" w:rsidRDefault="00467C5D" w:rsidP="006F6667">
    <w:pPr>
      <w:pStyle w:val="Footer"/>
      <w:jc w:val="center"/>
      <w:rPr>
        <w:b/>
        <w:sz w:val="20"/>
      </w:rPr>
    </w:pPr>
    <w:r>
      <w:rPr>
        <w:b/>
        <w:sz w:val="20"/>
      </w:rPr>
      <w:t xml:space="preserve">(520) 432-9200 • FAX (520) 432-5016 • e-mail: </w:t>
    </w:r>
    <w:r w:rsidRPr="00B23F8A">
      <w:rPr>
        <w:b/>
        <w:sz w:val="20"/>
      </w:rPr>
      <w:t>board@</w:t>
    </w:r>
    <w:r>
      <w:rPr>
        <w:b/>
        <w:sz w:val="20"/>
      </w:rPr>
      <w:t>cochise.az.gov</w:t>
    </w:r>
  </w:p>
  <w:p w:rsidR="00467C5D" w:rsidRDefault="004A543F" w:rsidP="006F6667">
    <w:pPr>
      <w:pStyle w:val="Footer"/>
      <w:jc w:val="center"/>
    </w:pPr>
    <w:hyperlink r:id="rId1" w:history="1">
      <w:r w:rsidR="00467C5D">
        <w:rPr>
          <w:rStyle w:val="Hyperlink"/>
          <w:b/>
          <w:sz w:val="20"/>
        </w:rPr>
        <w:t>www.cochise.az.gov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4D2" w:rsidRDefault="008114D2" w:rsidP="004564E6">
      <w:pPr>
        <w:spacing w:after="0" w:line="240" w:lineRule="auto"/>
      </w:pPr>
      <w:r>
        <w:separator/>
      </w:r>
    </w:p>
  </w:footnote>
  <w:footnote w:type="continuationSeparator" w:id="0">
    <w:p w:rsidR="008114D2" w:rsidRDefault="008114D2" w:rsidP="0045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5D" w:rsidRDefault="00467C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5D" w:rsidRPr="001C0C86" w:rsidRDefault="004A543F">
    <w:pPr>
      <w:pStyle w:val="Header"/>
      <w:rPr>
        <w:rFonts w:ascii="Times New Roman" w:hAnsi="Times New Roman"/>
        <w:sz w:val="20"/>
        <w:szCs w:val="20"/>
      </w:rPr>
    </w:pPr>
    <w:sdt>
      <w:sdtPr>
        <w:rPr>
          <w:rFonts w:ascii="Times New Roman" w:hAnsi="Times New Roman"/>
          <w:sz w:val="20"/>
          <w:szCs w:val="20"/>
        </w:rPr>
        <w:id w:val="565053097"/>
        <w:docPartObj>
          <w:docPartGallery w:val="Page Numbers (Top of Page)"/>
          <w:docPartUnique/>
        </w:docPartObj>
      </w:sdtPr>
      <w:sdtContent>
        <w:r w:rsidR="00467C5D" w:rsidRPr="00205BEA">
          <w:rPr>
            <w:rFonts w:ascii="Times New Roman" w:hAnsi="Times New Roman"/>
            <w:sz w:val="20"/>
            <w:szCs w:val="20"/>
          </w:rPr>
          <w:t xml:space="preserve">Page </w:t>
        </w:r>
        <w:r w:rsidRPr="00205BEA">
          <w:rPr>
            <w:rFonts w:ascii="Times New Roman" w:hAnsi="Times New Roman"/>
            <w:sz w:val="20"/>
            <w:szCs w:val="20"/>
          </w:rPr>
          <w:fldChar w:fldCharType="begin"/>
        </w:r>
        <w:r w:rsidR="00467C5D" w:rsidRPr="00205BEA">
          <w:rPr>
            <w:rFonts w:ascii="Times New Roman" w:hAnsi="Times New Roman"/>
            <w:sz w:val="20"/>
            <w:szCs w:val="20"/>
          </w:rPr>
          <w:instrText xml:space="preserve"> PAGE </w:instrText>
        </w:r>
        <w:r w:rsidRPr="00205BEA">
          <w:rPr>
            <w:rFonts w:ascii="Times New Roman" w:hAnsi="Times New Roman"/>
            <w:sz w:val="20"/>
            <w:szCs w:val="20"/>
          </w:rPr>
          <w:fldChar w:fldCharType="separate"/>
        </w:r>
        <w:r w:rsidR="00426331">
          <w:rPr>
            <w:rFonts w:ascii="Times New Roman" w:hAnsi="Times New Roman"/>
            <w:noProof/>
            <w:sz w:val="20"/>
            <w:szCs w:val="20"/>
          </w:rPr>
          <w:t>2</w:t>
        </w:r>
        <w:r w:rsidRPr="00205BEA">
          <w:rPr>
            <w:rFonts w:ascii="Times New Roman" w:hAnsi="Times New Roman"/>
            <w:sz w:val="20"/>
            <w:szCs w:val="20"/>
          </w:rPr>
          <w:fldChar w:fldCharType="end"/>
        </w:r>
        <w:r w:rsidR="00467C5D" w:rsidRPr="00205BEA">
          <w:rPr>
            <w:rFonts w:ascii="Times New Roman" w:hAnsi="Times New Roman"/>
            <w:sz w:val="20"/>
            <w:szCs w:val="20"/>
          </w:rPr>
          <w:t xml:space="preserve"> of </w:t>
        </w:r>
        <w:r w:rsidRPr="00205BEA">
          <w:rPr>
            <w:rFonts w:ascii="Times New Roman" w:hAnsi="Times New Roman"/>
            <w:sz w:val="20"/>
            <w:szCs w:val="20"/>
          </w:rPr>
          <w:fldChar w:fldCharType="begin"/>
        </w:r>
        <w:r w:rsidR="00467C5D" w:rsidRPr="00205BEA">
          <w:rPr>
            <w:rFonts w:ascii="Times New Roman" w:hAnsi="Times New Roman"/>
            <w:sz w:val="20"/>
            <w:szCs w:val="20"/>
          </w:rPr>
          <w:instrText xml:space="preserve"> NUMPAGES  </w:instrText>
        </w:r>
        <w:r w:rsidRPr="00205BEA">
          <w:rPr>
            <w:rFonts w:ascii="Times New Roman" w:hAnsi="Times New Roman"/>
            <w:sz w:val="20"/>
            <w:szCs w:val="20"/>
          </w:rPr>
          <w:fldChar w:fldCharType="separate"/>
        </w:r>
        <w:r w:rsidR="00426331">
          <w:rPr>
            <w:rFonts w:ascii="Times New Roman" w:hAnsi="Times New Roman"/>
            <w:noProof/>
            <w:sz w:val="20"/>
            <w:szCs w:val="20"/>
          </w:rPr>
          <w:t>3</w:t>
        </w:r>
        <w:r w:rsidRPr="00205BEA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  <w:p w:rsidR="00467C5D" w:rsidRPr="00C10BEA" w:rsidRDefault="00467C5D" w:rsidP="00C10BEA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5D" w:rsidRPr="001624D0" w:rsidRDefault="00467C5D" w:rsidP="00D70658">
    <w:pPr>
      <w:pStyle w:val="Header"/>
      <w:jc w:val="center"/>
      <w:rPr>
        <w:b/>
        <w:sz w:val="36"/>
        <w:szCs w:val="36"/>
      </w:rPr>
    </w:pPr>
    <w:r w:rsidRPr="001624D0">
      <w:rPr>
        <w:b/>
        <w:sz w:val="36"/>
        <w:szCs w:val="36"/>
      </w:rPr>
      <w:t>Board of Supervisors</w:t>
    </w:r>
  </w:p>
  <w:p w:rsidR="00467C5D" w:rsidRDefault="00467C5D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</w:p>
  <w:p w:rsidR="00467C5D" w:rsidRPr="00D70658" w:rsidRDefault="00467C5D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Richard R. Searle</w:t>
    </w:r>
    <w:r w:rsidRPr="00D70658"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  <w:t>Michael J. Ortega</w:t>
    </w:r>
    <w:r w:rsidRPr="00D70658">
      <w:rPr>
        <w:rFonts w:ascii="Times New Roman" w:hAnsi="Times New Roman"/>
        <w:b/>
        <w:sz w:val="16"/>
      </w:rPr>
      <w:tab/>
    </w:r>
  </w:p>
  <w:p w:rsidR="00467C5D" w:rsidRPr="00D70658" w:rsidRDefault="00467C5D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53975</wp:posOffset>
          </wp:positionV>
          <wp:extent cx="914400" cy="9144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0658">
      <w:rPr>
        <w:rFonts w:ascii="Times New Roman" w:hAnsi="Times New Roman"/>
        <w:b/>
        <w:sz w:val="16"/>
      </w:rPr>
      <w:t>Chairman</w:t>
    </w:r>
    <w:r w:rsidRPr="00D70658">
      <w:rPr>
        <w:rFonts w:ascii="Times New Roman" w:hAnsi="Times New Roman"/>
        <w:b/>
        <w:sz w:val="16"/>
      </w:rPr>
      <w:tab/>
    </w:r>
    <w:r w:rsidRPr="00D70658">
      <w:rPr>
        <w:rFonts w:ascii="Times New Roman" w:hAnsi="Times New Roman"/>
        <w:b/>
        <w:sz w:val="16"/>
      </w:rPr>
      <w:tab/>
    </w:r>
    <w:smartTag w:uri="urn:schemas-microsoft-com:office:smarttags" w:element="PlaceType">
      <w:smartTag w:uri="urn:schemas-microsoft-com:office:smarttags" w:element="place">
        <w:r>
          <w:rPr>
            <w:rFonts w:ascii="Times New Roman" w:hAnsi="Times New Roman"/>
            <w:b/>
            <w:sz w:val="16"/>
          </w:rPr>
          <w:t>County</w:t>
        </w:r>
      </w:smartTag>
      <w:r>
        <w:rPr>
          <w:rFonts w:ascii="Times New Roman" w:hAnsi="Times New Roman"/>
          <w:b/>
          <w:sz w:val="16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b/>
            <w:sz w:val="16"/>
          </w:rPr>
          <w:t>Administrator</w:t>
        </w:r>
      </w:smartTag>
    </w:smartTag>
  </w:p>
  <w:p w:rsidR="00467C5D" w:rsidRPr="00D70658" w:rsidRDefault="00467C5D" w:rsidP="00D70658">
    <w:pPr>
      <w:pStyle w:val="Header"/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District 3</w:t>
    </w:r>
  </w:p>
  <w:p w:rsidR="00467C5D" w:rsidRPr="00D70658" w:rsidRDefault="00467C5D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  <w:t>James E. Vlahovich</w:t>
    </w:r>
  </w:p>
  <w:p w:rsidR="00467C5D" w:rsidRPr="00D70658" w:rsidRDefault="00467C5D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Patrick G. Call</w:t>
    </w: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  <w:t>Deputy County Administrator</w:t>
    </w:r>
    <w:r w:rsidRPr="00D70658">
      <w:rPr>
        <w:rFonts w:ascii="Times New Roman" w:hAnsi="Times New Roman"/>
        <w:b/>
        <w:sz w:val="16"/>
      </w:rPr>
      <w:t xml:space="preserve">   </w:t>
    </w:r>
  </w:p>
  <w:p w:rsidR="00467C5D" w:rsidRPr="00D70658" w:rsidRDefault="00467C5D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Vice-Chairman</w:t>
    </w:r>
    <w:r w:rsidRPr="00D70658">
      <w:rPr>
        <w:rFonts w:ascii="Times New Roman" w:hAnsi="Times New Roman"/>
        <w:b/>
        <w:sz w:val="16"/>
      </w:rPr>
      <w:tab/>
    </w:r>
    <w:r w:rsidRPr="00D70658">
      <w:rPr>
        <w:rFonts w:ascii="Times New Roman" w:hAnsi="Times New Roman"/>
        <w:b/>
        <w:sz w:val="16"/>
      </w:rPr>
      <w:tab/>
    </w:r>
  </w:p>
  <w:p w:rsidR="00467C5D" w:rsidRPr="00D70658" w:rsidRDefault="00467C5D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District 1</w:t>
    </w:r>
    <w:r w:rsidRPr="00D70658"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  <w:t>Katie A. Howard</w:t>
    </w:r>
  </w:p>
  <w:p w:rsidR="00467C5D" w:rsidRPr="00D70658" w:rsidRDefault="00467C5D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  <w:t>Clerk</w:t>
    </w:r>
  </w:p>
  <w:p w:rsidR="00467C5D" w:rsidRDefault="00467C5D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Ann English</w:t>
    </w:r>
    <w:r w:rsidRPr="00D70658">
      <w:rPr>
        <w:rFonts w:ascii="Times New Roman" w:hAnsi="Times New Roman"/>
        <w:b/>
        <w:sz w:val="16"/>
      </w:rPr>
      <w:tab/>
    </w:r>
    <w:r w:rsidRPr="00D70658">
      <w:rPr>
        <w:rFonts w:ascii="Times New Roman" w:hAnsi="Times New Roman"/>
        <w:b/>
        <w:sz w:val="16"/>
      </w:rPr>
      <w:tab/>
    </w:r>
    <w:r w:rsidRPr="00D70658">
      <w:rPr>
        <w:rFonts w:ascii="Times New Roman" w:hAnsi="Times New Roman"/>
        <w:b/>
        <w:sz w:val="16"/>
      </w:rPr>
      <w:tab/>
    </w:r>
    <w:r w:rsidRPr="00D70658">
      <w:rPr>
        <w:rFonts w:ascii="Times New Roman" w:hAnsi="Times New Roman"/>
        <w:b/>
        <w:sz w:val="16"/>
      </w:rPr>
      <w:tab/>
      <w:t>Deputy County Administrator</w:t>
    </w:r>
  </w:p>
  <w:p w:rsidR="00467C5D" w:rsidRDefault="00467C5D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 w:rsidRPr="00D70658">
      <w:rPr>
        <w:rFonts w:ascii="Times New Roman" w:hAnsi="Times New Roman"/>
        <w:b/>
        <w:sz w:val="16"/>
      </w:rPr>
      <w:t>District 2</w:t>
    </w: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</w:r>
  </w:p>
  <w:p w:rsidR="00467C5D" w:rsidRDefault="00467C5D" w:rsidP="00D70658">
    <w:pPr>
      <w:pStyle w:val="Header"/>
      <w:tabs>
        <w:tab w:val="right" w:pos="10800"/>
      </w:tabs>
      <w:rPr>
        <w:rFonts w:ascii="Times New Roman" w:hAnsi="Times New Roman"/>
        <w:b/>
        <w:sz w:val="16"/>
      </w:rPr>
    </w:pP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</w:r>
    <w:r>
      <w:rPr>
        <w:rFonts w:ascii="Times New Roman" w:hAnsi="Times New Roman"/>
        <w:b/>
        <w:sz w:val="16"/>
      </w:rPr>
      <w:tab/>
    </w:r>
  </w:p>
  <w:p w:rsidR="00467C5D" w:rsidRDefault="00467C5D" w:rsidP="001750D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B2CFF"/>
    <w:multiLevelType w:val="hybridMultilevel"/>
    <w:tmpl w:val="A791F4A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1CDE63C"/>
    <w:multiLevelType w:val="hybridMultilevel"/>
    <w:tmpl w:val="A698C0F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E69FA88A"/>
    <w:multiLevelType w:val="hybridMultilevel"/>
    <w:tmpl w:val="703E3CE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EB15155"/>
    <w:multiLevelType w:val="hybridMultilevel"/>
    <w:tmpl w:val="CEA6406C"/>
    <w:lvl w:ilvl="0" w:tplc="AAFAD6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0C53A6"/>
    <w:multiLevelType w:val="hybridMultilevel"/>
    <w:tmpl w:val="7A42A9A0"/>
    <w:lvl w:ilvl="0" w:tplc="ADFE72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00844CC"/>
    <w:multiLevelType w:val="hybridMultilevel"/>
    <w:tmpl w:val="1A605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D0364"/>
    <w:multiLevelType w:val="hybridMultilevel"/>
    <w:tmpl w:val="28DA7AC6"/>
    <w:lvl w:ilvl="0" w:tplc="5D840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F11145"/>
    <w:multiLevelType w:val="hybridMultilevel"/>
    <w:tmpl w:val="70E8FD7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DAB5691"/>
    <w:multiLevelType w:val="hybridMultilevel"/>
    <w:tmpl w:val="0818F492"/>
    <w:lvl w:ilvl="0" w:tplc="2D6E3F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A77109"/>
    <w:multiLevelType w:val="hybridMultilevel"/>
    <w:tmpl w:val="A82AD878"/>
    <w:lvl w:ilvl="0" w:tplc="A9580A0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55D17E2"/>
    <w:multiLevelType w:val="hybridMultilevel"/>
    <w:tmpl w:val="E0AA7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6A41C5F"/>
    <w:multiLevelType w:val="hybridMultilevel"/>
    <w:tmpl w:val="AC908B80"/>
    <w:lvl w:ilvl="0" w:tplc="F148D6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ED959"/>
    <w:multiLevelType w:val="hybridMultilevel"/>
    <w:tmpl w:val="3996C11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63271980"/>
    <w:multiLevelType w:val="hybridMultilevel"/>
    <w:tmpl w:val="47AA98A8"/>
    <w:lvl w:ilvl="0" w:tplc="5A0848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691345"/>
    <w:multiLevelType w:val="hybridMultilevel"/>
    <w:tmpl w:val="ECD2D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C450C"/>
    <w:multiLevelType w:val="hybridMultilevel"/>
    <w:tmpl w:val="60FE7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51422"/>
    <w:multiLevelType w:val="hybridMultilevel"/>
    <w:tmpl w:val="D0E8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812E4"/>
    <w:multiLevelType w:val="hybridMultilevel"/>
    <w:tmpl w:val="7A42A9A0"/>
    <w:lvl w:ilvl="0" w:tplc="ADFE72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16"/>
  </w:num>
  <w:num w:numId="10">
    <w:abstractNumId w:val="2"/>
  </w:num>
  <w:num w:numId="11">
    <w:abstractNumId w:val="12"/>
  </w:num>
  <w:num w:numId="12">
    <w:abstractNumId w:val="1"/>
  </w:num>
  <w:num w:numId="13">
    <w:abstractNumId w:val="9"/>
  </w:num>
  <w:num w:numId="14">
    <w:abstractNumId w:val="11"/>
  </w:num>
  <w:num w:numId="15">
    <w:abstractNumId w:val="14"/>
  </w:num>
  <w:num w:numId="16">
    <w:abstractNumId w:val="15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6F1D"/>
    <w:rsid w:val="00001676"/>
    <w:rsid w:val="00002BC0"/>
    <w:rsid w:val="00002CFD"/>
    <w:rsid w:val="0002596B"/>
    <w:rsid w:val="000444F8"/>
    <w:rsid w:val="00072B04"/>
    <w:rsid w:val="00073611"/>
    <w:rsid w:val="00074525"/>
    <w:rsid w:val="000A385E"/>
    <w:rsid w:val="000A6177"/>
    <w:rsid w:val="000B0D0C"/>
    <w:rsid w:val="000B16E2"/>
    <w:rsid w:val="000B217C"/>
    <w:rsid w:val="000B72A5"/>
    <w:rsid w:val="000C654B"/>
    <w:rsid w:val="000D035E"/>
    <w:rsid w:val="000E674E"/>
    <w:rsid w:val="000E7968"/>
    <w:rsid w:val="001172CB"/>
    <w:rsid w:val="00141AD6"/>
    <w:rsid w:val="0015010E"/>
    <w:rsid w:val="00150F90"/>
    <w:rsid w:val="00151DA4"/>
    <w:rsid w:val="001624D0"/>
    <w:rsid w:val="00164237"/>
    <w:rsid w:val="001646B0"/>
    <w:rsid w:val="00166F1D"/>
    <w:rsid w:val="001750D2"/>
    <w:rsid w:val="00180097"/>
    <w:rsid w:val="001877BB"/>
    <w:rsid w:val="00195BDA"/>
    <w:rsid w:val="001A41C4"/>
    <w:rsid w:val="001C0C86"/>
    <w:rsid w:val="001C489C"/>
    <w:rsid w:val="001C5EAD"/>
    <w:rsid w:val="001D5F35"/>
    <w:rsid w:val="00205BEA"/>
    <w:rsid w:val="00221F9B"/>
    <w:rsid w:val="002309ED"/>
    <w:rsid w:val="00232A05"/>
    <w:rsid w:val="002415E5"/>
    <w:rsid w:val="002570D0"/>
    <w:rsid w:val="00270FDC"/>
    <w:rsid w:val="00272AB5"/>
    <w:rsid w:val="002732D3"/>
    <w:rsid w:val="0027394C"/>
    <w:rsid w:val="00276B81"/>
    <w:rsid w:val="002815C4"/>
    <w:rsid w:val="0029186A"/>
    <w:rsid w:val="0029699E"/>
    <w:rsid w:val="0029720E"/>
    <w:rsid w:val="002B7EC6"/>
    <w:rsid w:val="002C23CB"/>
    <w:rsid w:val="002D24DD"/>
    <w:rsid w:val="002D6C8B"/>
    <w:rsid w:val="002E53C9"/>
    <w:rsid w:val="002E60D6"/>
    <w:rsid w:val="00303B64"/>
    <w:rsid w:val="003154C8"/>
    <w:rsid w:val="00315DDB"/>
    <w:rsid w:val="00337782"/>
    <w:rsid w:val="003551ED"/>
    <w:rsid w:val="00365113"/>
    <w:rsid w:val="00374844"/>
    <w:rsid w:val="00380C3E"/>
    <w:rsid w:val="00382814"/>
    <w:rsid w:val="0038288E"/>
    <w:rsid w:val="003839A5"/>
    <w:rsid w:val="00390A2E"/>
    <w:rsid w:val="003A0BDC"/>
    <w:rsid w:val="003A7CF4"/>
    <w:rsid w:val="003B0118"/>
    <w:rsid w:val="003B127A"/>
    <w:rsid w:val="003C6305"/>
    <w:rsid w:val="003C63B8"/>
    <w:rsid w:val="003D4A44"/>
    <w:rsid w:val="003D729F"/>
    <w:rsid w:val="003E02DD"/>
    <w:rsid w:val="003E4155"/>
    <w:rsid w:val="003E4A8E"/>
    <w:rsid w:val="003E566F"/>
    <w:rsid w:val="00426331"/>
    <w:rsid w:val="00431FE6"/>
    <w:rsid w:val="004375DD"/>
    <w:rsid w:val="004440C3"/>
    <w:rsid w:val="004457D7"/>
    <w:rsid w:val="004540A0"/>
    <w:rsid w:val="004564E6"/>
    <w:rsid w:val="00461241"/>
    <w:rsid w:val="00464A39"/>
    <w:rsid w:val="00467C5D"/>
    <w:rsid w:val="00470C2C"/>
    <w:rsid w:val="004821CC"/>
    <w:rsid w:val="004851B4"/>
    <w:rsid w:val="0048765A"/>
    <w:rsid w:val="00491D43"/>
    <w:rsid w:val="00492511"/>
    <w:rsid w:val="00492F37"/>
    <w:rsid w:val="004A3474"/>
    <w:rsid w:val="004A543F"/>
    <w:rsid w:val="004A5ADA"/>
    <w:rsid w:val="004A64DA"/>
    <w:rsid w:val="004A7970"/>
    <w:rsid w:val="004B0120"/>
    <w:rsid w:val="004B1B06"/>
    <w:rsid w:val="004B55FF"/>
    <w:rsid w:val="004C44D3"/>
    <w:rsid w:val="004E7CAA"/>
    <w:rsid w:val="004F147F"/>
    <w:rsid w:val="004F1AD1"/>
    <w:rsid w:val="004F6387"/>
    <w:rsid w:val="00504D31"/>
    <w:rsid w:val="00507DE4"/>
    <w:rsid w:val="00514F70"/>
    <w:rsid w:val="005352D7"/>
    <w:rsid w:val="00535567"/>
    <w:rsid w:val="005625D0"/>
    <w:rsid w:val="00566D1E"/>
    <w:rsid w:val="005743B6"/>
    <w:rsid w:val="00583216"/>
    <w:rsid w:val="005853CD"/>
    <w:rsid w:val="00590C0A"/>
    <w:rsid w:val="00592551"/>
    <w:rsid w:val="005C1955"/>
    <w:rsid w:val="005D2D2D"/>
    <w:rsid w:val="005D61DB"/>
    <w:rsid w:val="00601939"/>
    <w:rsid w:val="00603612"/>
    <w:rsid w:val="00604079"/>
    <w:rsid w:val="00613D17"/>
    <w:rsid w:val="00616A1B"/>
    <w:rsid w:val="00616A2B"/>
    <w:rsid w:val="00626FBC"/>
    <w:rsid w:val="00632937"/>
    <w:rsid w:val="00633900"/>
    <w:rsid w:val="006678ED"/>
    <w:rsid w:val="00667FA7"/>
    <w:rsid w:val="00692403"/>
    <w:rsid w:val="006929A3"/>
    <w:rsid w:val="0069442E"/>
    <w:rsid w:val="00697D5D"/>
    <w:rsid w:val="006A7912"/>
    <w:rsid w:val="006B4E17"/>
    <w:rsid w:val="006C286D"/>
    <w:rsid w:val="006C5F82"/>
    <w:rsid w:val="006D7D14"/>
    <w:rsid w:val="006F233F"/>
    <w:rsid w:val="006F5A51"/>
    <w:rsid w:val="006F6667"/>
    <w:rsid w:val="00701124"/>
    <w:rsid w:val="007031C3"/>
    <w:rsid w:val="00705B92"/>
    <w:rsid w:val="007155E8"/>
    <w:rsid w:val="0072231C"/>
    <w:rsid w:val="007247E9"/>
    <w:rsid w:val="0072772A"/>
    <w:rsid w:val="00743280"/>
    <w:rsid w:val="007471BD"/>
    <w:rsid w:val="00747500"/>
    <w:rsid w:val="0075251F"/>
    <w:rsid w:val="007558CA"/>
    <w:rsid w:val="0079081E"/>
    <w:rsid w:val="007A13C3"/>
    <w:rsid w:val="007A3572"/>
    <w:rsid w:val="007A52D9"/>
    <w:rsid w:val="007B02D2"/>
    <w:rsid w:val="007C0CEC"/>
    <w:rsid w:val="007C204A"/>
    <w:rsid w:val="007C362A"/>
    <w:rsid w:val="007D4D4B"/>
    <w:rsid w:val="007D7C27"/>
    <w:rsid w:val="007E4393"/>
    <w:rsid w:val="007F6B54"/>
    <w:rsid w:val="00801B71"/>
    <w:rsid w:val="00806394"/>
    <w:rsid w:val="00806F7E"/>
    <w:rsid w:val="0080717A"/>
    <w:rsid w:val="008114D2"/>
    <w:rsid w:val="0081504E"/>
    <w:rsid w:val="0081544F"/>
    <w:rsid w:val="00827EEA"/>
    <w:rsid w:val="008352FD"/>
    <w:rsid w:val="00837AE2"/>
    <w:rsid w:val="00841F30"/>
    <w:rsid w:val="00842550"/>
    <w:rsid w:val="00844099"/>
    <w:rsid w:val="00856FE5"/>
    <w:rsid w:val="0086009B"/>
    <w:rsid w:val="00860E9A"/>
    <w:rsid w:val="00866A39"/>
    <w:rsid w:val="0088435C"/>
    <w:rsid w:val="00890BD4"/>
    <w:rsid w:val="00891C62"/>
    <w:rsid w:val="008A473B"/>
    <w:rsid w:val="008B2EFA"/>
    <w:rsid w:val="008B63CB"/>
    <w:rsid w:val="008C3838"/>
    <w:rsid w:val="008D6223"/>
    <w:rsid w:val="008E2F64"/>
    <w:rsid w:val="009009E3"/>
    <w:rsid w:val="00910A5F"/>
    <w:rsid w:val="00914A05"/>
    <w:rsid w:val="00916413"/>
    <w:rsid w:val="009233A4"/>
    <w:rsid w:val="00924078"/>
    <w:rsid w:val="0092785C"/>
    <w:rsid w:val="0093019E"/>
    <w:rsid w:val="00933E33"/>
    <w:rsid w:val="00934B70"/>
    <w:rsid w:val="009368C0"/>
    <w:rsid w:val="00940D54"/>
    <w:rsid w:val="00944E1F"/>
    <w:rsid w:val="00950D15"/>
    <w:rsid w:val="00953A7D"/>
    <w:rsid w:val="0096157E"/>
    <w:rsid w:val="00961EC1"/>
    <w:rsid w:val="00967AE8"/>
    <w:rsid w:val="00972E7E"/>
    <w:rsid w:val="009902F0"/>
    <w:rsid w:val="0099141C"/>
    <w:rsid w:val="009A3A63"/>
    <w:rsid w:val="009C1F58"/>
    <w:rsid w:val="009E0DC4"/>
    <w:rsid w:val="009E165C"/>
    <w:rsid w:val="009E1D20"/>
    <w:rsid w:val="009E1DBB"/>
    <w:rsid w:val="009E5964"/>
    <w:rsid w:val="009E5AAB"/>
    <w:rsid w:val="009F3A0D"/>
    <w:rsid w:val="009F414D"/>
    <w:rsid w:val="00A063C3"/>
    <w:rsid w:val="00A22F3D"/>
    <w:rsid w:val="00A3579A"/>
    <w:rsid w:val="00A35DE6"/>
    <w:rsid w:val="00A37A3D"/>
    <w:rsid w:val="00A63CC8"/>
    <w:rsid w:val="00A75F40"/>
    <w:rsid w:val="00A76575"/>
    <w:rsid w:val="00A979E5"/>
    <w:rsid w:val="00AA62B2"/>
    <w:rsid w:val="00AC4625"/>
    <w:rsid w:val="00AD157F"/>
    <w:rsid w:val="00AD3884"/>
    <w:rsid w:val="00AD6461"/>
    <w:rsid w:val="00AF0CEA"/>
    <w:rsid w:val="00AF4112"/>
    <w:rsid w:val="00AF4AF6"/>
    <w:rsid w:val="00B23F8A"/>
    <w:rsid w:val="00B258D3"/>
    <w:rsid w:val="00B32EA4"/>
    <w:rsid w:val="00B53170"/>
    <w:rsid w:val="00B53191"/>
    <w:rsid w:val="00B552EB"/>
    <w:rsid w:val="00B5583C"/>
    <w:rsid w:val="00B6377D"/>
    <w:rsid w:val="00B72A97"/>
    <w:rsid w:val="00B871D8"/>
    <w:rsid w:val="00B938B7"/>
    <w:rsid w:val="00BB2A34"/>
    <w:rsid w:val="00BB3503"/>
    <w:rsid w:val="00BC55FF"/>
    <w:rsid w:val="00BE1EF7"/>
    <w:rsid w:val="00BE45A5"/>
    <w:rsid w:val="00BF3471"/>
    <w:rsid w:val="00C10BEA"/>
    <w:rsid w:val="00C3232E"/>
    <w:rsid w:val="00C355EA"/>
    <w:rsid w:val="00C42874"/>
    <w:rsid w:val="00C42F8F"/>
    <w:rsid w:val="00C559AE"/>
    <w:rsid w:val="00C56FAC"/>
    <w:rsid w:val="00C65096"/>
    <w:rsid w:val="00C657BA"/>
    <w:rsid w:val="00C708AE"/>
    <w:rsid w:val="00C74E77"/>
    <w:rsid w:val="00CB3752"/>
    <w:rsid w:val="00CC4018"/>
    <w:rsid w:val="00CC5870"/>
    <w:rsid w:val="00CC5D25"/>
    <w:rsid w:val="00CE13F2"/>
    <w:rsid w:val="00CE629D"/>
    <w:rsid w:val="00CF7CCD"/>
    <w:rsid w:val="00D050DB"/>
    <w:rsid w:val="00D12060"/>
    <w:rsid w:val="00D12C9C"/>
    <w:rsid w:val="00D70658"/>
    <w:rsid w:val="00D74A66"/>
    <w:rsid w:val="00D8464B"/>
    <w:rsid w:val="00DD253D"/>
    <w:rsid w:val="00DD5874"/>
    <w:rsid w:val="00DD684F"/>
    <w:rsid w:val="00DE16B0"/>
    <w:rsid w:val="00DF0ABA"/>
    <w:rsid w:val="00DF3927"/>
    <w:rsid w:val="00DF744A"/>
    <w:rsid w:val="00E02539"/>
    <w:rsid w:val="00E211B8"/>
    <w:rsid w:val="00E3567D"/>
    <w:rsid w:val="00E41398"/>
    <w:rsid w:val="00E53847"/>
    <w:rsid w:val="00E705C9"/>
    <w:rsid w:val="00E77DB6"/>
    <w:rsid w:val="00E8236E"/>
    <w:rsid w:val="00E85F4E"/>
    <w:rsid w:val="00E94DF4"/>
    <w:rsid w:val="00EA602E"/>
    <w:rsid w:val="00EB2FD0"/>
    <w:rsid w:val="00EB39F4"/>
    <w:rsid w:val="00EB466C"/>
    <w:rsid w:val="00EC7D3D"/>
    <w:rsid w:val="00ED14D4"/>
    <w:rsid w:val="00EE6B7B"/>
    <w:rsid w:val="00EF4DB7"/>
    <w:rsid w:val="00F01DD7"/>
    <w:rsid w:val="00F05904"/>
    <w:rsid w:val="00F36E37"/>
    <w:rsid w:val="00F424FE"/>
    <w:rsid w:val="00F53597"/>
    <w:rsid w:val="00F62BE2"/>
    <w:rsid w:val="00F66BDE"/>
    <w:rsid w:val="00F74412"/>
    <w:rsid w:val="00F74C7E"/>
    <w:rsid w:val="00F75664"/>
    <w:rsid w:val="00F863C8"/>
    <w:rsid w:val="00F90E9D"/>
    <w:rsid w:val="00F934B0"/>
    <w:rsid w:val="00FA747D"/>
    <w:rsid w:val="00FB0FEA"/>
    <w:rsid w:val="00FB7325"/>
    <w:rsid w:val="00FD25F2"/>
    <w:rsid w:val="00FD6785"/>
    <w:rsid w:val="00FF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4B1B0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31FE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B1B06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31FE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456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64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56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64E6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504D3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04D31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504D31"/>
    <w:rPr>
      <w:rFonts w:cs="Times New Roman"/>
      <w:vertAlign w:val="superscript"/>
    </w:rPr>
  </w:style>
  <w:style w:type="paragraph" w:customStyle="1" w:styleId="Default">
    <w:name w:val="Default"/>
    <w:uiPriority w:val="99"/>
    <w:rsid w:val="00504D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BB3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1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0B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CC5D2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431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F0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01D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3E4A8E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3E4A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E4A8E"/>
    <w:rPr>
      <w:rFonts w:cs="Times New Roman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37484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7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702"/>
    <w:rPr>
      <w:b/>
      <w:bCs/>
      <w:sz w:val="20"/>
      <w:szCs w:val="20"/>
    </w:rPr>
  </w:style>
  <w:style w:type="paragraph" w:customStyle="1" w:styleId="CM3">
    <w:name w:val="CM3"/>
    <w:basedOn w:val="Default"/>
    <w:next w:val="Default"/>
    <w:uiPriority w:val="99"/>
    <w:rsid w:val="00002BC0"/>
    <w:pPr>
      <w:spacing w:line="213" w:lineRule="atLeast"/>
    </w:pPr>
    <w:rPr>
      <w:rFonts w:ascii="CenturyExpd BT" w:hAnsi="CenturyExpd BT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802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873">
                  <w:marLeft w:val="60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4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4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chisecounty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chisecounty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7, 2012</vt:lpstr>
    </vt:vector>
  </TitlesOfParts>
  <Company>Hewlett-Packard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7, 2012</dc:title>
  <dc:creator>Mary</dc:creator>
  <cp:lastModifiedBy>khoward</cp:lastModifiedBy>
  <cp:revision>2</cp:revision>
  <cp:lastPrinted>2012-08-10T23:29:00Z</cp:lastPrinted>
  <dcterms:created xsi:type="dcterms:W3CDTF">2012-08-24T21:13:00Z</dcterms:created>
  <dcterms:modified xsi:type="dcterms:W3CDTF">2012-08-24T21:13:00Z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