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02" w:rsidRPr="00343FF4" w:rsidRDefault="00051802">
      <w:pPr>
        <w:tabs>
          <w:tab w:val="center" w:pos="4680"/>
        </w:tabs>
        <w:suppressAutoHyphens/>
        <w:jc w:val="center"/>
        <w:rPr>
          <w:rFonts w:ascii="Times New Roman" w:hAnsi="Times New Roman"/>
          <w:spacing w:val="-2"/>
          <w:sz w:val="24"/>
          <w:szCs w:val="24"/>
        </w:rPr>
      </w:pPr>
      <w:r w:rsidRPr="00343FF4">
        <w:rPr>
          <w:rFonts w:ascii="Times New Roman" w:hAnsi="Times New Roman"/>
          <w:b/>
          <w:spacing w:val="-2"/>
          <w:sz w:val="24"/>
          <w:szCs w:val="24"/>
        </w:rPr>
        <w:t>RESOLUTION 12</w:t>
      </w:r>
      <w:r w:rsidR="007D1F4C" w:rsidRPr="00343FF4">
        <w:rPr>
          <w:rFonts w:ascii="Times New Roman" w:hAnsi="Times New Roman"/>
          <w:spacing w:val="-2"/>
          <w:sz w:val="24"/>
          <w:szCs w:val="24"/>
        </w:rPr>
        <w:fldChar w:fldCharType="begin"/>
      </w:r>
      <w:r w:rsidRPr="00343FF4">
        <w:rPr>
          <w:rFonts w:ascii="Times New Roman" w:hAnsi="Times New Roman"/>
          <w:spacing w:val="-2"/>
          <w:sz w:val="24"/>
          <w:szCs w:val="24"/>
        </w:rPr>
        <w:instrText xml:space="preserve">PRIVATE </w:instrText>
      </w:r>
      <w:r w:rsidR="007D1F4C" w:rsidRPr="00343FF4">
        <w:rPr>
          <w:rFonts w:ascii="Times New Roman" w:hAnsi="Times New Roman"/>
          <w:spacing w:val="-2"/>
          <w:sz w:val="24"/>
          <w:szCs w:val="24"/>
        </w:rPr>
        <w:fldChar w:fldCharType="end"/>
      </w:r>
      <w:r w:rsidRPr="00343FF4">
        <w:rPr>
          <w:rFonts w:ascii="Times New Roman" w:hAnsi="Times New Roman"/>
          <w:spacing w:val="-2"/>
          <w:sz w:val="24"/>
          <w:szCs w:val="24"/>
        </w:rPr>
        <w:t>-</w:t>
      </w:r>
    </w:p>
    <w:p w:rsidR="00051802" w:rsidRPr="00343FF4" w:rsidRDefault="00051802">
      <w:pPr>
        <w:tabs>
          <w:tab w:val="left" w:pos="-720"/>
        </w:tabs>
        <w:suppressAutoHyphens/>
        <w:rPr>
          <w:rFonts w:ascii="Times New Roman" w:hAnsi="Times New Roman"/>
          <w:spacing w:val="-2"/>
          <w:sz w:val="24"/>
          <w:szCs w:val="24"/>
        </w:rPr>
      </w:pPr>
    </w:p>
    <w:p w:rsidR="00051802" w:rsidRPr="00343FF4" w:rsidRDefault="00051802" w:rsidP="00343FF4">
      <w:pPr>
        <w:tabs>
          <w:tab w:val="center" w:pos="4680"/>
        </w:tabs>
        <w:suppressAutoHyphens/>
        <w:ind w:left="720" w:right="720"/>
        <w:jc w:val="center"/>
        <w:rPr>
          <w:rFonts w:ascii="Times New Roman" w:hAnsi="Times New Roman"/>
          <w:spacing w:val="-2"/>
          <w:sz w:val="24"/>
          <w:szCs w:val="24"/>
        </w:rPr>
      </w:pPr>
      <w:r w:rsidRPr="00343FF4">
        <w:rPr>
          <w:rFonts w:ascii="Times New Roman" w:hAnsi="Times New Roman"/>
          <w:b/>
          <w:spacing w:val="-2"/>
          <w:sz w:val="24"/>
          <w:szCs w:val="24"/>
        </w:rPr>
        <w:t xml:space="preserve">AUTHORIZING THE ABANDONMENT OF THE </w:t>
      </w:r>
      <w:r>
        <w:rPr>
          <w:rFonts w:ascii="Times New Roman" w:hAnsi="Times New Roman"/>
          <w:b/>
          <w:spacing w:val="-2"/>
          <w:sz w:val="24"/>
          <w:szCs w:val="24"/>
        </w:rPr>
        <w:t>KAYENTA ESTATES</w:t>
      </w:r>
      <w:r w:rsidRPr="00343FF4">
        <w:rPr>
          <w:rFonts w:ascii="Times New Roman" w:hAnsi="Times New Roman"/>
          <w:b/>
          <w:spacing w:val="-2"/>
          <w:sz w:val="24"/>
          <w:szCs w:val="24"/>
        </w:rPr>
        <w:t xml:space="preserve"> SUBDIVISION</w:t>
      </w:r>
    </w:p>
    <w:p w:rsidR="00051802" w:rsidRPr="00343FF4" w:rsidRDefault="00051802">
      <w:pPr>
        <w:tabs>
          <w:tab w:val="left" w:pos="-720"/>
        </w:tabs>
        <w:suppressAutoHyphens/>
        <w:rPr>
          <w:rFonts w:ascii="Times New Roman" w:hAnsi="Times New Roman"/>
          <w:spacing w:val="-2"/>
          <w:sz w:val="24"/>
          <w:szCs w:val="24"/>
        </w:rPr>
      </w:pPr>
    </w:p>
    <w:p w:rsidR="00051802" w:rsidRPr="00343FF4" w:rsidRDefault="00051802">
      <w:pPr>
        <w:tabs>
          <w:tab w:val="left" w:pos="-720"/>
        </w:tabs>
        <w:suppressAutoHyphens/>
        <w:rPr>
          <w:rFonts w:ascii="Times New Roman" w:hAnsi="Times New Roman"/>
          <w:spacing w:val="-2"/>
          <w:sz w:val="24"/>
          <w:szCs w:val="24"/>
        </w:rPr>
      </w:pPr>
    </w:p>
    <w:p w:rsidR="00051802" w:rsidRDefault="00051802" w:rsidP="00B7040F">
      <w:pPr>
        <w:ind w:firstLine="720"/>
        <w:jc w:val="both"/>
        <w:rPr>
          <w:rFonts w:ascii="Times New Roman" w:hAnsi="Times New Roman"/>
          <w:sz w:val="24"/>
          <w:szCs w:val="24"/>
        </w:rPr>
      </w:pPr>
      <w:r w:rsidRPr="00343FF4">
        <w:rPr>
          <w:rFonts w:ascii="Times New Roman" w:hAnsi="Times New Roman"/>
          <w:b/>
          <w:sz w:val="24"/>
          <w:szCs w:val="24"/>
        </w:rPr>
        <w:t>WHEREAS</w:t>
      </w:r>
      <w:r w:rsidRPr="00343FF4">
        <w:rPr>
          <w:rFonts w:ascii="Times New Roman" w:hAnsi="Times New Roman"/>
          <w:sz w:val="24"/>
          <w:szCs w:val="24"/>
        </w:rPr>
        <w:t xml:space="preserve">, Cochise County and </w:t>
      </w:r>
      <w:r>
        <w:rPr>
          <w:rFonts w:ascii="Times New Roman" w:hAnsi="Times New Roman"/>
          <w:sz w:val="24"/>
          <w:szCs w:val="24"/>
        </w:rPr>
        <w:t>Pioneer</w:t>
      </w:r>
      <w:r w:rsidRPr="00343FF4">
        <w:rPr>
          <w:rFonts w:ascii="Times New Roman" w:hAnsi="Times New Roman"/>
          <w:sz w:val="24"/>
          <w:szCs w:val="24"/>
        </w:rPr>
        <w:t xml:space="preserve"> Title Agency, Inc., an Arizona Company, as Trustee under Trust No. </w:t>
      </w:r>
      <w:r>
        <w:rPr>
          <w:rFonts w:ascii="Times New Roman" w:hAnsi="Times New Roman"/>
          <w:sz w:val="24"/>
          <w:szCs w:val="24"/>
        </w:rPr>
        <w:t>958145</w:t>
      </w:r>
      <w:r w:rsidRPr="00343FF4">
        <w:rPr>
          <w:rFonts w:ascii="Times New Roman" w:hAnsi="Times New Roman"/>
          <w:sz w:val="24"/>
          <w:szCs w:val="24"/>
        </w:rPr>
        <w:t xml:space="preserve"> for </w:t>
      </w:r>
      <w:r>
        <w:rPr>
          <w:rFonts w:ascii="Times New Roman" w:hAnsi="Times New Roman"/>
          <w:sz w:val="24"/>
          <w:szCs w:val="24"/>
        </w:rPr>
        <w:t>John J. Scully</w:t>
      </w:r>
      <w:r w:rsidRPr="00343FF4">
        <w:rPr>
          <w:rFonts w:ascii="Times New Roman" w:hAnsi="Times New Roman"/>
          <w:sz w:val="24"/>
          <w:szCs w:val="24"/>
        </w:rPr>
        <w:t xml:space="preserve">, as Beneficiary of Trust No. </w:t>
      </w:r>
      <w:r>
        <w:rPr>
          <w:rFonts w:ascii="Times New Roman" w:hAnsi="Times New Roman"/>
          <w:sz w:val="24"/>
          <w:szCs w:val="24"/>
        </w:rPr>
        <w:t>958145</w:t>
      </w:r>
      <w:r w:rsidRPr="00343FF4">
        <w:rPr>
          <w:rFonts w:ascii="Times New Roman" w:hAnsi="Times New Roman"/>
          <w:sz w:val="24"/>
          <w:szCs w:val="24"/>
        </w:rPr>
        <w:t xml:space="preserve">, </w:t>
      </w:r>
      <w:r>
        <w:rPr>
          <w:rFonts w:ascii="Times New Roman" w:hAnsi="Times New Roman"/>
          <w:sz w:val="24"/>
          <w:szCs w:val="24"/>
        </w:rPr>
        <w:t>entered into an Assurance Agreement</w:t>
      </w:r>
      <w:r w:rsidRPr="00343FF4">
        <w:rPr>
          <w:rFonts w:ascii="Times New Roman" w:hAnsi="Times New Roman"/>
          <w:sz w:val="24"/>
          <w:szCs w:val="24"/>
        </w:rPr>
        <w:t xml:space="preserve"> for the completion of certain improvements for </w:t>
      </w:r>
      <w:r>
        <w:rPr>
          <w:rFonts w:ascii="Times New Roman" w:hAnsi="Times New Roman"/>
          <w:sz w:val="24"/>
          <w:szCs w:val="24"/>
        </w:rPr>
        <w:t xml:space="preserve">the </w:t>
      </w:r>
      <w:proofErr w:type="spellStart"/>
      <w:r>
        <w:rPr>
          <w:rFonts w:ascii="Times New Roman" w:hAnsi="Times New Roman"/>
          <w:sz w:val="24"/>
          <w:szCs w:val="24"/>
        </w:rPr>
        <w:t>Kayenta</w:t>
      </w:r>
      <w:proofErr w:type="spellEnd"/>
      <w:r>
        <w:rPr>
          <w:rFonts w:ascii="Times New Roman" w:hAnsi="Times New Roman"/>
          <w:sz w:val="24"/>
          <w:szCs w:val="24"/>
        </w:rPr>
        <w:t xml:space="preserve"> Estates</w:t>
      </w:r>
      <w:r w:rsidRPr="00343FF4">
        <w:rPr>
          <w:rFonts w:ascii="Times New Roman" w:hAnsi="Times New Roman"/>
          <w:sz w:val="24"/>
          <w:szCs w:val="24"/>
        </w:rPr>
        <w:t xml:space="preserve"> Subdivision, Docket No. S-0</w:t>
      </w:r>
      <w:r>
        <w:rPr>
          <w:rFonts w:ascii="Times New Roman" w:hAnsi="Times New Roman"/>
          <w:sz w:val="24"/>
          <w:szCs w:val="24"/>
        </w:rPr>
        <w:t>6</w:t>
      </w:r>
      <w:r w:rsidRPr="00343FF4">
        <w:rPr>
          <w:rFonts w:ascii="Times New Roman" w:hAnsi="Times New Roman"/>
          <w:sz w:val="24"/>
          <w:szCs w:val="24"/>
        </w:rPr>
        <w:t>-</w:t>
      </w:r>
      <w:r>
        <w:rPr>
          <w:rFonts w:ascii="Times New Roman" w:hAnsi="Times New Roman"/>
          <w:sz w:val="24"/>
          <w:szCs w:val="24"/>
        </w:rPr>
        <w:t>02</w:t>
      </w:r>
      <w:r w:rsidRPr="00343FF4">
        <w:rPr>
          <w:rFonts w:ascii="Times New Roman" w:hAnsi="Times New Roman"/>
          <w:sz w:val="24"/>
          <w:szCs w:val="24"/>
        </w:rPr>
        <w:t xml:space="preserve">, by the deadline of March </w:t>
      </w:r>
      <w:r>
        <w:rPr>
          <w:rFonts w:ascii="Times New Roman" w:hAnsi="Times New Roman"/>
          <w:sz w:val="24"/>
          <w:szCs w:val="24"/>
        </w:rPr>
        <w:t>26</w:t>
      </w:r>
      <w:r w:rsidRPr="00343FF4">
        <w:rPr>
          <w:rFonts w:ascii="Times New Roman" w:hAnsi="Times New Roman"/>
          <w:sz w:val="24"/>
          <w:szCs w:val="24"/>
        </w:rPr>
        <w:t>, 201</w:t>
      </w:r>
      <w:r>
        <w:rPr>
          <w:rFonts w:ascii="Times New Roman" w:hAnsi="Times New Roman"/>
          <w:sz w:val="24"/>
          <w:szCs w:val="24"/>
        </w:rPr>
        <w:t>1</w:t>
      </w:r>
      <w:r w:rsidRPr="00343FF4">
        <w:rPr>
          <w:rFonts w:ascii="Times New Roman" w:hAnsi="Times New Roman"/>
          <w:b/>
          <w:sz w:val="24"/>
          <w:szCs w:val="24"/>
        </w:rPr>
        <w:t>,</w:t>
      </w:r>
      <w:r w:rsidRPr="00343FF4">
        <w:rPr>
          <w:rFonts w:ascii="Times New Roman" w:hAnsi="Times New Roman"/>
          <w:sz w:val="24"/>
          <w:szCs w:val="24"/>
        </w:rPr>
        <w:t xml:space="preserve"> as recorded in Book 15, pages </w:t>
      </w:r>
      <w:r>
        <w:rPr>
          <w:rFonts w:ascii="Times New Roman" w:hAnsi="Times New Roman"/>
          <w:sz w:val="24"/>
          <w:szCs w:val="24"/>
        </w:rPr>
        <w:t>95</w:t>
      </w:r>
      <w:r w:rsidRPr="00343FF4">
        <w:rPr>
          <w:rFonts w:ascii="Times New Roman" w:hAnsi="Times New Roman"/>
          <w:sz w:val="24"/>
          <w:szCs w:val="24"/>
        </w:rPr>
        <w:t xml:space="preserve"> through </w:t>
      </w:r>
      <w:r>
        <w:rPr>
          <w:rFonts w:ascii="Times New Roman" w:hAnsi="Times New Roman"/>
          <w:sz w:val="24"/>
          <w:szCs w:val="24"/>
        </w:rPr>
        <w:t xml:space="preserve">95E </w:t>
      </w:r>
      <w:r w:rsidRPr="00343FF4">
        <w:rPr>
          <w:rFonts w:ascii="Times New Roman" w:hAnsi="Times New Roman"/>
          <w:sz w:val="24"/>
          <w:szCs w:val="24"/>
        </w:rPr>
        <w:t xml:space="preserve">of maps and plats in the Office of the Cochise County Recorder by Fee No. </w:t>
      </w:r>
      <w:r>
        <w:rPr>
          <w:rFonts w:ascii="Times New Roman" w:hAnsi="Times New Roman"/>
          <w:sz w:val="24"/>
          <w:szCs w:val="24"/>
        </w:rPr>
        <w:t>080307969</w:t>
      </w:r>
      <w:r w:rsidRPr="00343FF4">
        <w:rPr>
          <w:rFonts w:ascii="Times New Roman" w:hAnsi="Times New Roman"/>
          <w:sz w:val="24"/>
          <w:szCs w:val="24"/>
        </w:rPr>
        <w:t>.</w:t>
      </w:r>
      <w:r>
        <w:rPr>
          <w:rFonts w:ascii="Times New Roman" w:hAnsi="Times New Roman"/>
          <w:sz w:val="24"/>
          <w:szCs w:val="24"/>
        </w:rPr>
        <w:t xml:space="preserve"> </w:t>
      </w:r>
      <w:r w:rsidRPr="00343FF4">
        <w:rPr>
          <w:rFonts w:ascii="Times New Roman" w:hAnsi="Times New Roman"/>
          <w:sz w:val="24"/>
          <w:szCs w:val="24"/>
        </w:rPr>
        <w:t xml:space="preserve">Said Agreement was recorded on </w:t>
      </w:r>
      <w:r>
        <w:rPr>
          <w:rFonts w:ascii="Times New Roman" w:hAnsi="Times New Roman"/>
          <w:sz w:val="24"/>
          <w:szCs w:val="24"/>
        </w:rPr>
        <w:t>March 26, 2008</w:t>
      </w:r>
      <w:r w:rsidRPr="00343FF4">
        <w:rPr>
          <w:rFonts w:ascii="Times New Roman" w:hAnsi="Times New Roman"/>
          <w:sz w:val="24"/>
          <w:szCs w:val="24"/>
        </w:rPr>
        <w:t xml:space="preserve"> by Fee No.</w:t>
      </w:r>
      <w:r w:rsidRPr="000F338D">
        <w:rPr>
          <w:rFonts w:ascii="Times New Roman" w:hAnsi="Times New Roman"/>
          <w:sz w:val="24"/>
          <w:szCs w:val="24"/>
        </w:rPr>
        <w:t xml:space="preserve"> </w:t>
      </w:r>
      <w:r>
        <w:rPr>
          <w:rFonts w:ascii="Times New Roman" w:hAnsi="Times New Roman"/>
          <w:sz w:val="24"/>
          <w:szCs w:val="24"/>
        </w:rPr>
        <w:t>080307969</w:t>
      </w:r>
      <w:r w:rsidRPr="00343FF4">
        <w:rPr>
          <w:rFonts w:ascii="Times New Roman" w:hAnsi="Times New Roman"/>
          <w:sz w:val="24"/>
          <w:szCs w:val="24"/>
        </w:rPr>
        <w:t xml:space="preserve"> with the Office of the </w:t>
      </w:r>
      <w:smartTag w:uri="urn:schemas-microsoft-com:office:smarttags" w:element="PlaceType">
        <w:smartTag w:uri="urn:schemas-microsoft-com:office:smarttags" w:element="place">
          <w:r w:rsidRPr="00343FF4">
            <w:rPr>
              <w:rFonts w:ascii="Times New Roman" w:hAnsi="Times New Roman"/>
              <w:sz w:val="24"/>
              <w:szCs w:val="24"/>
            </w:rPr>
            <w:t>County</w:t>
          </w:r>
        </w:smartTag>
        <w:r w:rsidRPr="00343FF4">
          <w:rPr>
            <w:rFonts w:ascii="Times New Roman" w:hAnsi="Times New Roman"/>
            <w:sz w:val="24"/>
            <w:szCs w:val="24"/>
          </w:rPr>
          <w:t xml:space="preserve"> </w:t>
        </w:r>
        <w:smartTag w:uri="urn:schemas-microsoft-com:office:smarttags" w:element="PlaceName">
          <w:r w:rsidRPr="00343FF4">
            <w:rPr>
              <w:rFonts w:ascii="Times New Roman" w:hAnsi="Times New Roman"/>
              <w:sz w:val="24"/>
              <w:szCs w:val="24"/>
            </w:rPr>
            <w:t>Recorder</w:t>
          </w:r>
        </w:smartTag>
      </w:smartTag>
      <w:r w:rsidRPr="00343FF4">
        <w:rPr>
          <w:rFonts w:ascii="Times New Roman" w:hAnsi="Times New Roman"/>
          <w:sz w:val="24"/>
          <w:szCs w:val="24"/>
        </w:rPr>
        <w:t>; and</w:t>
      </w:r>
    </w:p>
    <w:p w:rsidR="00051802" w:rsidRPr="00343FF4" w:rsidRDefault="00051802" w:rsidP="00B7040F">
      <w:pPr>
        <w:ind w:firstLine="720"/>
        <w:jc w:val="both"/>
        <w:rPr>
          <w:rFonts w:ascii="Times New Roman" w:hAnsi="Times New Roman"/>
          <w:sz w:val="24"/>
          <w:szCs w:val="24"/>
        </w:rPr>
      </w:pPr>
    </w:p>
    <w:p w:rsidR="00051802" w:rsidRDefault="00051802" w:rsidP="00B7040F">
      <w:pPr>
        <w:ind w:firstLine="720"/>
        <w:jc w:val="both"/>
        <w:rPr>
          <w:rFonts w:ascii="Times New Roman" w:hAnsi="Times New Roman"/>
          <w:sz w:val="24"/>
          <w:szCs w:val="24"/>
        </w:rPr>
      </w:pPr>
      <w:r w:rsidRPr="00343FF4">
        <w:rPr>
          <w:rFonts w:ascii="Times New Roman" w:hAnsi="Times New Roman"/>
          <w:b/>
          <w:sz w:val="24"/>
          <w:szCs w:val="24"/>
        </w:rPr>
        <w:t>WHEREAS</w:t>
      </w:r>
      <w:r w:rsidRPr="00343FF4">
        <w:rPr>
          <w:rFonts w:ascii="Times New Roman" w:hAnsi="Times New Roman"/>
          <w:sz w:val="24"/>
          <w:szCs w:val="24"/>
        </w:rPr>
        <w:t xml:space="preserve">, </w:t>
      </w:r>
      <w:smartTag w:uri="urn:schemas-microsoft-com:office:smarttags" w:element="place">
        <w:smartTag w:uri="urn:schemas-microsoft-com:office:smarttags" w:element="PlaceName">
          <w:r w:rsidRPr="00343FF4">
            <w:rPr>
              <w:rFonts w:ascii="Times New Roman" w:hAnsi="Times New Roman"/>
              <w:sz w:val="24"/>
              <w:szCs w:val="24"/>
            </w:rPr>
            <w:t>Cochise</w:t>
          </w:r>
        </w:smartTag>
        <w:r w:rsidRPr="00343FF4">
          <w:rPr>
            <w:rFonts w:ascii="Times New Roman" w:hAnsi="Times New Roman"/>
            <w:sz w:val="24"/>
            <w:szCs w:val="24"/>
          </w:rPr>
          <w:t xml:space="preserve"> </w:t>
        </w:r>
        <w:smartTag w:uri="urn:schemas-microsoft-com:office:smarttags" w:element="PlaceType">
          <w:r w:rsidRPr="00343FF4">
            <w:rPr>
              <w:rFonts w:ascii="Times New Roman" w:hAnsi="Times New Roman"/>
              <w:sz w:val="24"/>
              <w:szCs w:val="24"/>
            </w:rPr>
            <w:t>County</w:t>
          </w:r>
        </w:smartTag>
      </w:smartTag>
      <w:r w:rsidRPr="00343FF4">
        <w:rPr>
          <w:rFonts w:ascii="Times New Roman" w:hAnsi="Times New Roman"/>
          <w:sz w:val="24"/>
          <w:szCs w:val="24"/>
        </w:rPr>
        <w:t xml:space="preserve"> and </w:t>
      </w:r>
      <w:r>
        <w:rPr>
          <w:rFonts w:ascii="Times New Roman" w:hAnsi="Times New Roman"/>
          <w:sz w:val="24"/>
          <w:szCs w:val="24"/>
        </w:rPr>
        <w:t>Pioneer</w:t>
      </w:r>
      <w:r w:rsidRPr="00343FF4">
        <w:rPr>
          <w:rFonts w:ascii="Times New Roman" w:hAnsi="Times New Roman"/>
          <w:sz w:val="24"/>
          <w:szCs w:val="24"/>
        </w:rPr>
        <w:t xml:space="preserve"> Title Agency, Inc., an Arizona Company, as Trustee under Trust No. </w:t>
      </w:r>
      <w:r>
        <w:rPr>
          <w:rFonts w:ascii="Times New Roman" w:hAnsi="Times New Roman"/>
          <w:sz w:val="24"/>
          <w:szCs w:val="24"/>
        </w:rPr>
        <w:t>958145</w:t>
      </w:r>
      <w:r w:rsidRPr="00343FF4">
        <w:rPr>
          <w:rFonts w:ascii="Times New Roman" w:hAnsi="Times New Roman"/>
          <w:sz w:val="24"/>
          <w:szCs w:val="24"/>
        </w:rPr>
        <w:t xml:space="preserve"> for </w:t>
      </w:r>
      <w:r>
        <w:rPr>
          <w:rFonts w:ascii="Times New Roman" w:hAnsi="Times New Roman"/>
          <w:sz w:val="24"/>
          <w:szCs w:val="24"/>
        </w:rPr>
        <w:t>John J. Scully</w:t>
      </w:r>
      <w:r w:rsidRPr="00343FF4">
        <w:rPr>
          <w:rFonts w:ascii="Times New Roman" w:hAnsi="Times New Roman"/>
          <w:sz w:val="24"/>
          <w:szCs w:val="24"/>
        </w:rPr>
        <w:t xml:space="preserve">, as Beneficiary of Trust No. </w:t>
      </w:r>
      <w:r>
        <w:rPr>
          <w:rFonts w:ascii="Times New Roman" w:hAnsi="Times New Roman"/>
          <w:sz w:val="24"/>
          <w:szCs w:val="24"/>
        </w:rPr>
        <w:t>958145</w:t>
      </w:r>
      <w:r w:rsidRPr="00343FF4">
        <w:rPr>
          <w:rFonts w:ascii="Times New Roman" w:hAnsi="Times New Roman"/>
          <w:sz w:val="24"/>
          <w:szCs w:val="24"/>
        </w:rPr>
        <w:t xml:space="preserve">, </w:t>
      </w:r>
      <w:r>
        <w:rPr>
          <w:rFonts w:ascii="Times New Roman" w:hAnsi="Times New Roman"/>
          <w:sz w:val="24"/>
          <w:szCs w:val="24"/>
        </w:rPr>
        <w:t>entered into a one year extension of said Assurance Agreement, extending the deadline to</w:t>
      </w:r>
      <w:r w:rsidRPr="00343FF4">
        <w:rPr>
          <w:rFonts w:ascii="Times New Roman" w:hAnsi="Times New Roman"/>
          <w:sz w:val="24"/>
          <w:szCs w:val="24"/>
        </w:rPr>
        <w:t xml:space="preserve"> for the completion of certain improvements March </w:t>
      </w:r>
      <w:r>
        <w:rPr>
          <w:rFonts w:ascii="Times New Roman" w:hAnsi="Times New Roman"/>
          <w:sz w:val="24"/>
          <w:szCs w:val="24"/>
        </w:rPr>
        <w:t>26</w:t>
      </w:r>
      <w:r w:rsidRPr="00343FF4">
        <w:rPr>
          <w:rFonts w:ascii="Times New Roman" w:hAnsi="Times New Roman"/>
          <w:sz w:val="24"/>
          <w:szCs w:val="24"/>
        </w:rPr>
        <w:t>, 201</w:t>
      </w:r>
      <w:r>
        <w:rPr>
          <w:rFonts w:ascii="Times New Roman" w:hAnsi="Times New Roman"/>
          <w:sz w:val="24"/>
          <w:szCs w:val="24"/>
        </w:rPr>
        <w:t>2</w:t>
      </w:r>
      <w:r w:rsidRPr="00343FF4">
        <w:rPr>
          <w:rFonts w:ascii="Times New Roman" w:hAnsi="Times New Roman"/>
          <w:b/>
          <w:sz w:val="24"/>
          <w:szCs w:val="24"/>
        </w:rPr>
        <w:t>,</w:t>
      </w:r>
      <w:r w:rsidRPr="00343FF4">
        <w:rPr>
          <w:rFonts w:ascii="Times New Roman" w:hAnsi="Times New Roman"/>
          <w:sz w:val="24"/>
          <w:szCs w:val="24"/>
        </w:rPr>
        <w:t xml:space="preserve"> as recorded in Book 15, pages </w:t>
      </w:r>
      <w:r>
        <w:rPr>
          <w:rFonts w:ascii="Times New Roman" w:hAnsi="Times New Roman"/>
          <w:sz w:val="24"/>
          <w:szCs w:val="24"/>
        </w:rPr>
        <w:t>95</w:t>
      </w:r>
      <w:r w:rsidRPr="00343FF4">
        <w:rPr>
          <w:rFonts w:ascii="Times New Roman" w:hAnsi="Times New Roman"/>
          <w:sz w:val="24"/>
          <w:szCs w:val="24"/>
        </w:rPr>
        <w:t xml:space="preserve"> through </w:t>
      </w:r>
      <w:r>
        <w:rPr>
          <w:rFonts w:ascii="Times New Roman" w:hAnsi="Times New Roman"/>
          <w:sz w:val="24"/>
          <w:szCs w:val="24"/>
        </w:rPr>
        <w:t xml:space="preserve">95E </w:t>
      </w:r>
      <w:r w:rsidRPr="00343FF4">
        <w:rPr>
          <w:rFonts w:ascii="Times New Roman" w:hAnsi="Times New Roman"/>
          <w:sz w:val="24"/>
          <w:szCs w:val="24"/>
        </w:rPr>
        <w:t xml:space="preserve">of maps and plats in the Office of the Cochise County Recorder by Fee No. </w:t>
      </w:r>
      <w:r>
        <w:rPr>
          <w:rFonts w:ascii="Times New Roman" w:hAnsi="Times New Roman"/>
          <w:sz w:val="24"/>
          <w:szCs w:val="24"/>
        </w:rPr>
        <w:t>201213661</w:t>
      </w:r>
      <w:r w:rsidRPr="00343FF4">
        <w:rPr>
          <w:rFonts w:ascii="Times New Roman" w:hAnsi="Times New Roman"/>
          <w:sz w:val="24"/>
          <w:szCs w:val="24"/>
        </w:rPr>
        <w:t>.</w:t>
      </w:r>
      <w:r>
        <w:rPr>
          <w:rFonts w:ascii="Times New Roman" w:hAnsi="Times New Roman"/>
          <w:sz w:val="24"/>
          <w:szCs w:val="24"/>
        </w:rPr>
        <w:t xml:space="preserve"> </w:t>
      </w:r>
      <w:r w:rsidRPr="00343FF4">
        <w:rPr>
          <w:rFonts w:ascii="Times New Roman" w:hAnsi="Times New Roman"/>
          <w:sz w:val="24"/>
          <w:szCs w:val="24"/>
        </w:rPr>
        <w:t xml:space="preserve">Said Agreement was recorded on </w:t>
      </w:r>
      <w:r>
        <w:rPr>
          <w:rFonts w:ascii="Times New Roman" w:hAnsi="Times New Roman"/>
          <w:sz w:val="24"/>
          <w:szCs w:val="24"/>
        </w:rPr>
        <w:t>June 20, 2012</w:t>
      </w:r>
      <w:r w:rsidRPr="00343FF4">
        <w:rPr>
          <w:rFonts w:ascii="Times New Roman" w:hAnsi="Times New Roman"/>
          <w:sz w:val="24"/>
          <w:szCs w:val="24"/>
        </w:rPr>
        <w:t xml:space="preserve"> by Fee No.</w:t>
      </w:r>
      <w:r w:rsidRPr="000F338D">
        <w:rPr>
          <w:rFonts w:ascii="Times New Roman" w:hAnsi="Times New Roman"/>
          <w:sz w:val="24"/>
          <w:szCs w:val="24"/>
        </w:rPr>
        <w:t xml:space="preserve"> </w:t>
      </w:r>
      <w:r>
        <w:rPr>
          <w:rFonts w:ascii="Times New Roman" w:hAnsi="Times New Roman"/>
          <w:sz w:val="24"/>
          <w:szCs w:val="24"/>
        </w:rPr>
        <w:t>201213661</w:t>
      </w:r>
      <w:r w:rsidRPr="00343FF4">
        <w:rPr>
          <w:rFonts w:ascii="Times New Roman" w:hAnsi="Times New Roman"/>
          <w:sz w:val="24"/>
          <w:szCs w:val="24"/>
        </w:rPr>
        <w:t xml:space="preserve"> with the Office of the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343FF4">
                <w:rPr>
                  <w:rFonts w:ascii="Times New Roman" w:hAnsi="Times New Roman"/>
                  <w:sz w:val="24"/>
                  <w:szCs w:val="24"/>
                </w:rPr>
                <w:t>County</w:t>
              </w:r>
            </w:smartTag>
          </w:smartTag>
          <w:r w:rsidRPr="00343FF4">
            <w:rPr>
              <w:rFonts w:ascii="Times New Roman" w:hAnsi="Times New Roman"/>
              <w:sz w:val="24"/>
              <w:szCs w:val="24"/>
            </w:rPr>
            <w:t xml:space="preserve"> </w:t>
          </w:r>
          <w:smartTag w:uri="urn:schemas-microsoft-com:office:smarttags" w:element="PlaceName">
            <w:r w:rsidRPr="00343FF4">
              <w:rPr>
                <w:rFonts w:ascii="Times New Roman" w:hAnsi="Times New Roman"/>
                <w:sz w:val="24"/>
                <w:szCs w:val="24"/>
              </w:rPr>
              <w:t>Recorder</w:t>
            </w:r>
          </w:smartTag>
        </w:smartTag>
      </w:smartTag>
      <w:r w:rsidRPr="00343FF4">
        <w:rPr>
          <w:rFonts w:ascii="Times New Roman" w:hAnsi="Times New Roman"/>
          <w:sz w:val="24"/>
          <w:szCs w:val="24"/>
        </w:rPr>
        <w:t>; and</w:t>
      </w:r>
    </w:p>
    <w:p w:rsidR="00051802" w:rsidRPr="00343FF4" w:rsidRDefault="00051802" w:rsidP="00B7040F">
      <w:pPr>
        <w:tabs>
          <w:tab w:val="left" w:pos="-720"/>
        </w:tabs>
        <w:suppressAutoHyphens/>
        <w:jc w:val="both"/>
        <w:rPr>
          <w:rFonts w:ascii="Times New Roman" w:hAnsi="Times New Roman"/>
          <w:b/>
          <w:spacing w:val="-2"/>
          <w:sz w:val="24"/>
          <w:szCs w:val="24"/>
        </w:rPr>
      </w:pPr>
    </w:p>
    <w:p w:rsidR="00051802" w:rsidRPr="00343FF4" w:rsidRDefault="00051802" w:rsidP="00B7040F">
      <w:pPr>
        <w:tabs>
          <w:tab w:val="left" w:pos="-720"/>
        </w:tabs>
        <w:suppressAutoHyphens/>
        <w:jc w:val="both"/>
        <w:rPr>
          <w:rFonts w:ascii="Times New Roman" w:hAnsi="Times New Roman"/>
          <w:spacing w:val="-2"/>
          <w:sz w:val="24"/>
          <w:szCs w:val="24"/>
        </w:rPr>
      </w:pPr>
      <w:r w:rsidRPr="00343FF4">
        <w:rPr>
          <w:rFonts w:ascii="Times New Roman" w:hAnsi="Times New Roman"/>
          <w:b/>
          <w:spacing w:val="-2"/>
          <w:sz w:val="24"/>
          <w:szCs w:val="24"/>
        </w:rPr>
        <w:tab/>
        <w:t xml:space="preserve">WHEREAS, </w:t>
      </w:r>
      <w:r w:rsidRPr="00343FF4">
        <w:rPr>
          <w:rFonts w:ascii="Times New Roman" w:hAnsi="Times New Roman"/>
          <w:spacing w:val="-2"/>
          <w:sz w:val="24"/>
          <w:szCs w:val="24"/>
        </w:rPr>
        <w:t xml:space="preserve">said improvements were not completed by the March </w:t>
      </w:r>
      <w:r>
        <w:rPr>
          <w:rFonts w:ascii="Times New Roman" w:hAnsi="Times New Roman"/>
          <w:spacing w:val="-2"/>
          <w:sz w:val="24"/>
          <w:szCs w:val="24"/>
        </w:rPr>
        <w:t>26</w:t>
      </w:r>
      <w:r w:rsidRPr="00343FF4">
        <w:rPr>
          <w:rFonts w:ascii="Times New Roman" w:hAnsi="Times New Roman"/>
          <w:spacing w:val="-2"/>
          <w:sz w:val="24"/>
          <w:szCs w:val="24"/>
        </w:rPr>
        <w:t>, 201</w:t>
      </w:r>
      <w:r>
        <w:rPr>
          <w:rFonts w:ascii="Times New Roman" w:hAnsi="Times New Roman"/>
          <w:spacing w:val="-2"/>
          <w:sz w:val="24"/>
          <w:szCs w:val="24"/>
        </w:rPr>
        <w:t>2</w:t>
      </w:r>
      <w:r w:rsidRPr="00343FF4">
        <w:rPr>
          <w:rFonts w:ascii="Times New Roman" w:hAnsi="Times New Roman"/>
          <w:spacing w:val="-2"/>
          <w:sz w:val="24"/>
          <w:szCs w:val="24"/>
        </w:rPr>
        <w:t xml:space="preserve"> deadline; and</w:t>
      </w:r>
    </w:p>
    <w:p w:rsidR="00051802" w:rsidRPr="00343FF4" w:rsidRDefault="00051802" w:rsidP="00B7040F">
      <w:pPr>
        <w:tabs>
          <w:tab w:val="left" w:pos="-720"/>
        </w:tabs>
        <w:suppressAutoHyphens/>
        <w:jc w:val="both"/>
        <w:rPr>
          <w:rFonts w:ascii="Times New Roman" w:hAnsi="Times New Roman"/>
          <w:spacing w:val="-2"/>
          <w:sz w:val="24"/>
          <w:szCs w:val="24"/>
        </w:rPr>
      </w:pPr>
    </w:p>
    <w:p w:rsidR="00051802" w:rsidRPr="00343FF4" w:rsidRDefault="00051802" w:rsidP="00B7040F">
      <w:pPr>
        <w:tabs>
          <w:tab w:val="left" w:pos="-720"/>
        </w:tabs>
        <w:suppressAutoHyphens/>
        <w:jc w:val="both"/>
        <w:rPr>
          <w:rFonts w:ascii="Times New Roman" w:hAnsi="Times New Roman"/>
          <w:spacing w:val="-2"/>
          <w:sz w:val="24"/>
          <w:szCs w:val="24"/>
        </w:rPr>
      </w:pPr>
      <w:r w:rsidRPr="00343FF4">
        <w:rPr>
          <w:rFonts w:ascii="Times New Roman" w:hAnsi="Times New Roman"/>
          <w:spacing w:val="-2"/>
          <w:sz w:val="24"/>
          <w:szCs w:val="24"/>
        </w:rPr>
        <w:tab/>
      </w:r>
      <w:r w:rsidRPr="00343FF4">
        <w:rPr>
          <w:rFonts w:ascii="Times New Roman" w:hAnsi="Times New Roman"/>
          <w:b/>
          <w:spacing w:val="-2"/>
          <w:sz w:val="24"/>
          <w:szCs w:val="24"/>
        </w:rPr>
        <w:t>WHEREAS</w:t>
      </w:r>
      <w:r w:rsidRPr="00343FF4">
        <w:rPr>
          <w:rFonts w:ascii="Times New Roman" w:hAnsi="Times New Roman"/>
          <w:spacing w:val="-2"/>
          <w:sz w:val="24"/>
          <w:szCs w:val="24"/>
        </w:rPr>
        <w:t xml:space="preserve">, </w:t>
      </w:r>
      <w:r>
        <w:rPr>
          <w:rFonts w:ascii="Times New Roman" w:hAnsi="Times New Roman"/>
          <w:spacing w:val="-2"/>
          <w:sz w:val="24"/>
          <w:szCs w:val="24"/>
        </w:rPr>
        <w:t>John J. Scully</w:t>
      </w:r>
      <w:r w:rsidRPr="00343FF4">
        <w:rPr>
          <w:rFonts w:ascii="Times New Roman" w:hAnsi="Times New Roman"/>
          <w:spacing w:val="-2"/>
          <w:sz w:val="24"/>
          <w:szCs w:val="24"/>
        </w:rPr>
        <w:t xml:space="preserve"> as the beneficiary of Trust No. </w:t>
      </w:r>
      <w:r>
        <w:rPr>
          <w:rFonts w:ascii="Times New Roman" w:hAnsi="Times New Roman"/>
          <w:sz w:val="24"/>
          <w:szCs w:val="24"/>
        </w:rPr>
        <w:t>958145</w:t>
      </w:r>
      <w:r w:rsidRPr="00343FF4">
        <w:rPr>
          <w:rFonts w:ascii="Times New Roman" w:hAnsi="Times New Roman"/>
          <w:spacing w:val="-2"/>
          <w:sz w:val="24"/>
          <w:szCs w:val="24"/>
        </w:rPr>
        <w:t>, requested abandonment</w:t>
      </w:r>
      <w:r>
        <w:rPr>
          <w:rFonts w:ascii="Times New Roman" w:hAnsi="Times New Roman"/>
          <w:spacing w:val="-2"/>
          <w:sz w:val="24"/>
          <w:szCs w:val="24"/>
        </w:rPr>
        <w:t xml:space="preserve"> </w:t>
      </w:r>
      <w:r w:rsidRPr="00343FF4">
        <w:rPr>
          <w:rFonts w:ascii="Times New Roman" w:hAnsi="Times New Roman"/>
          <w:spacing w:val="-2"/>
          <w:sz w:val="24"/>
          <w:szCs w:val="24"/>
        </w:rPr>
        <w:t xml:space="preserve">of the </w:t>
      </w:r>
      <w:r>
        <w:rPr>
          <w:rFonts w:ascii="Times New Roman" w:hAnsi="Times New Roman"/>
          <w:spacing w:val="-2"/>
          <w:sz w:val="24"/>
          <w:szCs w:val="24"/>
        </w:rPr>
        <w:t>Final Plat</w:t>
      </w:r>
      <w:r w:rsidRPr="00343FF4">
        <w:rPr>
          <w:rFonts w:ascii="Times New Roman" w:hAnsi="Times New Roman"/>
          <w:spacing w:val="-2"/>
          <w:sz w:val="24"/>
          <w:szCs w:val="24"/>
        </w:rPr>
        <w:t>; and</w:t>
      </w:r>
    </w:p>
    <w:p w:rsidR="00051802" w:rsidRPr="00343FF4" w:rsidRDefault="00051802" w:rsidP="00B7040F">
      <w:pPr>
        <w:tabs>
          <w:tab w:val="left" w:pos="-720"/>
        </w:tabs>
        <w:suppressAutoHyphens/>
        <w:jc w:val="both"/>
        <w:rPr>
          <w:rFonts w:ascii="Times New Roman" w:hAnsi="Times New Roman"/>
          <w:spacing w:val="-2"/>
          <w:sz w:val="24"/>
          <w:szCs w:val="24"/>
        </w:rPr>
      </w:pPr>
    </w:p>
    <w:p w:rsidR="00051802" w:rsidRPr="0095562E" w:rsidRDefault="00051802" w:rsidP="00B7040F">
      <w:pPr>
        <w:ind w:firstLine="720"/>
        <w:jc w:val="both"/>
        <w:rPr>
          <w:rFonts w:ascii="Times New Roman" w:hAnsi="Times New Roman"/>
          <w:sz w:val="24"/>
          <w:szCs w:val="24"/>
        </w:rPr>
      </w:pPr>
      <w:r w:rsidRPr="00343FF4">
        <w:rPr>
          <w:rFonts w:ascii="Times New Roman" w:hAnsi="Times New Roman"/>
          <w:b/>
          <w:spacing w:val="-2"/>
          <w:sz w:val="24"/>
          <w:szCs w:val="24"/>
        </w:rPr>
        <w:t>WHEREAS</w:t>
      </w:r>
      <w:r w:rsidRPr="00343FF4">
        <w:rPr>
          <w:rFonts w:ascii="Times New Roman" w:hAnsi="Times New Roman"/>
          <w:spacing w:val="-2"/>
          <w:sz w:val="24"/>
          <w:szCs w:val="24"/>
        </w:rPr>
        <w:t xml:space="preserve">, </w:t>
      </w:r>
      <w:r w:rsidRPr="00343FF4">
        <w:rPr>
          <w:rFonts w:ascii="Times New Roman" w:hAnsi="Times New Roman"/>
          <w:sz w:val="24"/>
          <w:szCs w:val="24"/>
        </w:rPr>
        <w:t xml:space="preserve">the Assurance Agreement provides that if the improvements are not timely </w:t>
      </w:r>
      <w:proofErr w:type="gramStart"/>
      <w:r w:rsidRPr="00343FF4">
        <w:rPr>
          <w:rFonts w:ascii="Times New Roman" w:hAnsi="Times New Roman"/>
          <w:sz w:val="24"/>
          <w:szCs w:val="24"/>
        </w:rPr>
        <w:t>made</w:t>
      </w:r>
      <w:proofErr w:type="gramEnd"/>
      <w:r w:rsidRPr="00343FF4">
        <w:rPr>
          <w:rFonts w:ascii="Times New Roman" w:hAnsi="Times New Roman"/>
          <w:sz w:val="24"/>
          <w:szCs w:val="24"/>
        </w:rPr>
        <w:t xml:space="preserve">, “the County may </w:t>
      </w:r>
      <w:proofErr w:type="spellStart"/>
      <w:r w:rsidRPr="00343FF4">
        <w:rPr>
          <w:rFonts w:ascii="Times New Roman" w:hAnsi="Times New Roman"/>
          <w:sz w:val="24"/>
          <w:szCs w:val="24"/>
        </w:rPr>
        <w:t>replat</w:t>
      </w:r>
      <w:proofErr w:type="spellEnd"/>
      <w:r w:rsidRPr="00343FF4">
        <w:rPr>
          <w:rFonts w:ascii="Times New Roman" w:hAnsi="Times New Roman"/>
          <w:sz w:val="24"/>
          <w:szCs w:val="24"/>
        </w:rPr>
        <w:t xml:space="preserve"> that portion of the property described in paragraph 1 for which a release of assurances has not been given.”</w:t>
      </w:r>
      <w:r>
        <w:rPr>
          <w:rFonts w:ascii="Times New Roman" w:hAnsi="Times New Roman"/>
          <w:sz w:val="24"/>
          <w:szCs w:val="24"/>
        </w:rPr>
        <w:t xml:space="preserve"> </w:t>
      </w:r>
      <w:r w:rsidRPr="00343FF4">
        <w:rPr>
          <w:rFonts w:ascii="Times New Roman" w:hAnsi="Times New Roman"/>
          <w:sz w:val="24"/>
          <w:szCs w:val="24"/>
        </w:rPr>
        <w:t xml:space="preserve">The purpose of the new </w:t>
      </w:r>
      <w:proofErr w:type="spellStart"/>
      <w:r w:rsidRPr="00343FF4">
        <w:rPr>
          <w:rFonts w:ascii="Times New Roman" w:hAnsi="Times New Roman"/>
          <w:sz w:val="24"/>
          <w:szCs w:val="24"/>
        </w:rPr>
        <w:t>plat</w:t>
      </w:r>
      <w:proofErr w:type="spellEnd"/>
      <w:r w:rsidRPr="00343FF4">
        <w:rPr>
          <w:rFonts w:ascii="Times New Roman" w:hAnsi="Times New Roman"/>
          <w:sz w:val="24"/>
          <w:szCs w:val="24"/>
        </w:rPr>
        <w:t xml:space="preserve"> will be to abandon the subdivision and return the property to approximately the same boundary configurations of record as existed before the subdivision plat was recorded</w:t>
      </w:r>
      <w:r>
        <w:rPr>
          <w:rFonts w:ascii="Times New Roman" w:hAnsi="Times New Roman"/>
          <w:sz w:val="24"/>
          <w:szCs w:val="24"/>
        </w:rPr>
        <w:t xml:space="preserve">, </w:t>
      </w:r>
      <w:r w:rsidRPr="00B7040F">
        <w:rPr>
          <w:rFonts w:ascii="Times New Roman" w:hAnsi="Times New Roman"/>
          <w:bCs/>
          <w:sz w:val="24"/>
          <w:szCs w:val="24"/>
        </w:rPr>
        <w:t>retaining a public easement across the property as it existed before the subdivision plat was recorded</w:t>
      </w:r>
      <w:r w:rsidRPr="00B7040F">
        <w:rPr>
          <w:rFonts w:ascii="Times New Roman" w:hAnsi="Times New Roman"/>
          <w:sz w:val="24"/>
          <w:szCs w:val="24"/>
        </w:rPr>
        <w:t>; and</w:t>
      </w:r>
    </w:p>
    <w:p w:rsidR="00051802" w:rsidRDefault="00051802" w:rsidP="00B7040F">
      <w:pPr>
        <w:widowControl/>
        <w:ind w:firstLine="720"/>
        <w:jc w:val="both"/>
        <w:rPr>
          <w:rFonts w:ascii="Times New Roman" w:hAnsi="Times New Roman"/>
          <w:sz w:val="24"/>
          <w:szCs w:val="24"/>
        </w:rPr>
      </w:pPr>
    </w:p>
    <w:p w:rsidR="00051802" w:rsidRPr="00343FF4" w:rsidRDefault="00051802" w:rsidP="00B7040F">
      <w:pPr>
        <w:widowControl/>
        <w:ind w:firstLine="720"/>
        <w:jc w:val="both"/>
        <w:rPr>
          <w:rFonts w:ascii="Times New Roman" w:hAnsi="Times New Roman"/>
          <w:sz w:val="24"/>
          <w:szCs w:val="24"/>
        </w:rPr>
      </w:pPr>
      <w:proofErr w:type="gramStart"/>
      <w:r w:rsidRPr="00343FF4">
        <w:rPr>
          <w:rFonts w:ascii="Times New Roman" w:hAnsi="Times New Roman"/>
          <w:b/>
          <w:sz w:val="24"/>
          <w:szCs w:val="24"/>
        </w:rPr>
        <w:t>WHEREAS</w:t>
      </w:r>
      <w:r w:rsidRPr="00343FF4">
        <w:rPr>
          <w:rFonts w:ascii="Times New Roman" w:hAnsi="Times New Roman"/>
          <w:sz w:val="24"/>
          <w:szCs w:val="24"/>
        </w:rPr>
        <w:t xml:space="preserve">, it is therefore now necessary to </w:t>
      </w:r>
      <w:proofErr w:type="spellStart"/>
      <w:r w:rsidRPr="00343FF4">
        <w:rPr>
          <w:rFonts w:ascii="Times New Roman" w:hAnsi="Times New Roman"/>
          <w:sz w:val="24"/>
          <w:szCs w:val="24"/>
        </w:rPr>
        <w:t>replat</w:t>
      </w:r>
      <w:proofErr w:type="spellEnd"/>
      <w:r w:rsidRPr="00343FF4">
        <w:rPr>
          <w:rFonts w:ascii="Times New Roman" w:hAnsi="Times New Roman"/>
          <w:sz w:val="24"/>
          <w:szCs w:val="24"/>
        </w:rPr>
        <w:t xml:space="preserve"> the Subdivision Plat for </w:t>
      </w:r>
      <w:proofErr w:type="spellStart"/>
      <w:r>
        <w:rPr>
          <w:rFonts w:ascii="Times New Roman" w:hAnsi="Times New Roman"/>
          <w:sz w:val="24"/>
          <w:szCs w:val="24"/>
        </w:rPr>
        <w:t>Kayenta</w:t>
      </w:r>
      <w:proofErr w:type="spellEnd"/>
      <w:r>
        <w:rPr>
          <w:rFonts w:ascii="Times New Roman" w:hAnsi="Times New Roman"/>
          <w:sz w:val="24"/>
          <w:szCs w:val="24"/>
        </w:rPr>
        <w:t xml:space="preserve"> Estates</w:t>
      </w:r>
      <w:r w:rsidRPr="00343FF4">
        <w:rPr>
          <w:rFonts w:ascii="Times New Roman" w:hAnsi="Times New Roman"/>
          <w:sz w:val="24"/>
          <w:szCs w:val="24"/>
        </w:rPr>
        <w:t xml:space="preserve"> which had been approved by the Board of Supervisors as Docket No.</w:t>
      </w:r>
      <w:proofErr w:type="gramEnd"/>
      <w:r w:rsidRPr="00343FF4">
        <w:rPr>
          <w:rFonts w:ascii="Times New Roman" w:hAnsi="Times New Roman"/>
          <w:sz w:val="24"/>
          <w:szCs w:val="24"/>
        </w:rPr>
        <w:t xml:space="preserve"> S-0</w:t>
      </w:r>
      <w:r>
        <w:rPr>
          <w:rFonts w:ascii="Times New Roman" w:hAnsi="Times New Roman"/>
          <w:sz w:val="24"/>
          <w:szCs w:val="24"/>
        </w:rPr>
        <w:t>6</w:t>
      </w:r>
      <w:r w:rsidRPr="00343FF4">
        <w:rPr>
          <w:rFonts w:ascii="Times New Roman" w:hAnsi="Times New Roman"/>
          <w:sz w:val="24"/>
          <w:szCs w:val="24"/>
        </w:rPr>
        <w:t>-</w:t>
      </w:r>
      <w:r>
        <w:rPr>
          <w:rFonts w:ascii="Times New Roman" w:hAnsi="Times New Roman"/>
          <w:sz w:val="24"/>
          <w:szCs w:val="24"/>
        </w:rPr>
        <w:t>02</w:t>
      </w:r>
      <w:r w:rsidRPr="00343FF4">
        <w:rPr>
          <w:rFonts w:ascii="Times New Roman" w:hAnsi="Times New Roman"/>
          <w:sz w:val="24"/>
          <w:szCs w:val="24"/>
        </w:rPr>
        <w:t xml:space="preserve">, and recorded in Book 15, pages </w:t>
      </w:r>
      <w:r>
        <w:rPr>
          <w:rFonts w:ascii="Times New Roman" w:hAnsi="Times New Roman"/>
          <w:sz w:val="24"/>
          <w:szCs w:val="24"/>
        </w:rPr>
        <w:t>95</w:t>
      </w:r>
      <w:r w:rsidRPr="00343FF4">
        <w:rPr>
          <w:rFonts w:ascii="Times New Roman" w:hAnsi="Times New Roman"/>
          <w:sz w:val="24"/>
          <w:szCs w:val="24"/>
        </w:rPr>
        <w:t xml:space="preserve"> through </w:t>
      </w:r>
      <w:r>
        <w:rPr>
          <w:rFonts w:ascii="Times New Roman" w:hAnsi="Times New Roman"/>
          <w:sz w:val="24"/>
          <w:szCs w:val="24"/>
        </w:rPr>
        <w:t xml:space="preserve">95E </w:t>
      </w:r>
      <w:r w:rsidRPr="00343FF4">
        <w:rPr>
          <w:rFonts w:ascii="Times New Roman" w:hAnsi="Times New Roman"/>
          <w:sz w:val="24"/>
          <w:szCs w:val="24"/>
        </w:rPr>
        <w:t xml:space="preserve">of maps and plats in the Office of the Cochise County Recorder by Fee No. </w:t>
      </w:r>
      <w:r>
        <w:rPr>
          <w:rFonts w:ascii="Times New Roman" w:hAnsi="Times New Roman"/>
          <w:sz w:val="24"/>
          <w:szCs w:val="24"/>
        </w:rPr>
        <w:t>080307969</w:t>
      </w:r>
      <w:r w:rsidRPr="00343FF4">
        <w:rPr>
          <w:rFonts w:ascii="Times New Roman" w:hAnsi="Times New Roman"/>
          <w:sz w:val="24"/>
          <w:szCs w:val="24"/>
        </w:rPr>
        <w:t>; and</w:t>
      </w:r>
      <w:r w:rsidRPr="005E2A27">
        <w:rPr>
          <w:rFonts w:ascii="Times New Roman" w:hAnsi="Times New Roman"/>
          <w:sz w:val="24"/>
          <w:szCs w:val="24"/>
        </w:rPr>
        <w:t xml:space="preserve"> </w:t>
      </w:r>
    </w:p>
    <w:p w:rsidR="00051802" w:rsidRPr="00343FF4" w:rsidRDefault="00051802" w:rsidP="00B7040F">
      <w:pPr>
        <w:widowControl/>
        <w:ind w:firstLine="720"/>
        <w:jc w:val="both"/>
        <w:rPr>
          <w:rFonts w:ascii="Times New Roman" w:hAnsi="Times New Roman"/>
          <w:sz w:val="24"/>
          <w:szCs w:val="24"/>
        </w:rPr>
      </w:pPr>
    </w:p>
    <w:p w:rsidR="00051802" w:rsidRPr="00343FF4" w:rsidRDefault="00051802" w:rsidP="00B7040F">
      <w:pPr>
        <w:tabs>
          <w:tab w:val="left" w:pos="-720"/>
        </w:tabs>
        <w:suppressAutoHyphens/>
        <w:jc w:val="both"/>
        <w:rPr>
          <w:rFonts w:ascii="Times New Roman" w:hAnsi="Times New Roman"/>
          <w:spacing w:val="-2"/>
          <w:sz w:val="24"/>
          <w:szCs w:val="24"/>
        </w:rPr>
      </w:pPr>
      <w:r>
        <w:rPr>
          <w:rFonts w:ascii="Times New Roman" w:hAnsi="Times New Roman"/>
          <w:b/>
          <w:spacing w:val="-2"/>
          <w:sz w:val="24"/>
          <w:szCs w:val="24"/>
        </w:rPr>
        <w:tab/>
      </w:r>
      <w:r w:rsidRPr="00343FF4">
        <w:rPr>
          <w:rFonts w:ascii="Times New Roman" w:hAnsi="Times New Roman"/>
          <w:b/>
          <w:spacing w:val="-2"/>
          <w:sz w:val="24"/>
          <w:szCs w:val="24"/>
        </w:rPr>
        <w:t>WHEREAS</w:t>
      </w:r>
      <w:r w:rsidRPr="00343FF4">
        <w:rPr>
          <w:rFonts w:ascii="Times New Roman" w:hAnsi="Times New Roman"/>
          <w:spacing w:val="-2"/>
          <w:sz w:val="24"/>
          <w:szCs w:val="24"/>
        </w:rPr>
        <w:t>, County staff has prepared an Abandonment of Plat, which is attached hereto as Exhibit A; and</w:t>
      </w:r>
    </w:p>
    <w:p w:rsidR="00051802" w:rsidRDefault="00051802" w:rsidP="00B7040F">
      <w:pPr>
        <w:tabs>
          <w:tab w:val="left" w:pos="-720"/>
        </w:tabs>
        <w:suppressAutoHyphens/>
        <w:jc w:val="both"/>
        <w:rPr>
          <w:rFonts w:ascii="Times New Roman" w:hAnsi="Times New Roman"/>
          <w:spacing w:val="-2"/>
          <w:sz w:val="24"/>
          <w:szCs w:val="24"/>
        </w:rPr>
        <w:sectPr w:rsidR="00051802" w:rsidSect="00B7040F">
          <w:endnotePr>
            <w:numFmt w:val="decimal"/>
          </w:endnotePr>
          <w:pgSz w:w="12240" w:h="15840" w:code="1"/>
          <w:pgMar w:top="2880" w:right="1440" w:bottom="1440" w:left="1440" w:header="1440" w:footer="576" w:gutter="0"/>
          <w:cols w:space="720"/>
          <w:noEndnote/>
        </w:sectPr>
      </w:pPr>
    </w:p>
    <w:p w:rsidR="00051802" w:rsidRPr="00343FF4" w:rsidRDefault="00051802" w:rsidP="00B7040F">
      <w:pPr>
        <w:tabs>
          <w:tab w:val="left" w:pos="-720"/>
        </w:tabs>
        <w:suppressAutoHyphens/>
        <w:jc w:val="both"/>
        <w:rPr>
          <w:rFonts w:ascii="Times New Roman" w:hAnsi="Times New Roman"/>
          <w:spacing w:val="-2"/>
          <w:sz w:val="24"/>
          <w:szCs w:val="24"/>
        </w:rPr>
      </w:pPr>
      <w:r w:rsidRPr="00343FF4">
        <w:rPr>
          <w:rFonts w:ascii="Times New Roman" w:hAnsi="Times New Roman"/>
          <w:spacing w:val="-2"/>
          <w:sz w:val="24"/>
          <w:szCs w:val="24"/>
        </w:rPr>
        <w:lastRenderedPageBreak/>
        <w:tab/>
      </w:r>
      <w:r w:rsidRPr="00343FF4">
        <w:rPr>
          <w:rFonts w:ascii="Times New Roman" w:hAnsi="Times New Roman"/>
          <w:b/>
          <w:spacing w:val="-2"/>
          <w:sz w:val="24"/>
          <w:szCs w:val="24"/>
        </w:rPr>
        <w:t>WHEREAS</w:t>
      </w:r>
      <w:r w:rsidRPr="00343FF4">
        <w:rPr>
          <w:rFonts w:ascii="Times New Roman" w:hAnsi="Times New Roman"/>
          <w:spacing w:val="-2"/>
          <w:sz w:val="24"/>
          <w:szCs w:val="24"/>
        </w:rPr>
        <w:t>, the effect of the Abandonment of Plat will extinguish lot lines, common area boundaries and subdivision boundaries, and otherwise return the subject property to approximately the same boundary configurations of record as existed before the subdivision plat was recorded; and</w:t>
      </w:r>
    </w:p>
    <w:p w:rsidR="00051802" w:rsidRPr="00343FF4" w:rsidRDefault="00051802" w:rsidP="00B7040F">
      <w:pPr>
        <w:tabs>
          <w:tab w:val="left" w:pos="-720"/>
        </w:tabs>
        <w:suppressAutoHyphens/>
        <w:jc w:val="both"/>
        <w:rPr>
          <w:rFonts w:ascii="Times New Roman" w:hAnsi="Times New Roman"/>
          <w:spacing w:val="-2"/>
          <w:sz w:val="24"/>
          <w:szCs w:val="24"/>
        </w:rPr>
      </w:pPr>
    </w:p>
    <w:p w:rsidR="00051802" w:rsidRPr="00343FF4" w:rsidRDefault="00051802" w:rsidP="00B7040F">
      <w:pPr>
        <w:tabs>
          <w:tab w:val="left" w:pos="-720"/>
        </w:tabs>
        <w:suppressAutoHyphens/>
        <w:jc w:val="both"/>
        <w:rPr>
          <w:rFonts w:ascii="Times New Roman" w:hAnsi="Times New Roman"/>
          <w:spacing w:val="-2"/>
          <w:sz w:val="24"/>
          <w:szCs w:val="24"/>
        </w:rPr>
      </w:pPr>
      <w:r w:rsidRPr="00343FF4">
        <w:rPr>
          <w:rFonts w:ascii="Times New Roman" w:hAnsi="Times New Roman"/>
          <w:spacing w:val="-2"/>
          <w:sz w:val="24"/>
          <w:szCs w:val="24"/>
        </w:rPr>
        <w:tab/>
      </w:r>
      <w:r w:rsidRPr="00343FF4">
        <w:rPr>
          <w:rFonts w:ascii="Times New Roman" w:hAnsi="Times New Roman"/>
          <w:b/>
          <w:spacing w:val="-2"/>
          <w:sz w:val="24"/>
          <w:szCs w:val="24"/>
        </w:rPr>
        <w:t>WHEREAS</w:t>
      </w:r>
      <w:r w:rsidRPr="00343FF4">
        <w:rPr>
          <w:rFonts w:ascii="Times New Roman" w:hAnsi="Times New Roman"/>
          <w:spacing w:val="-2"/>
          <w:sz w:val="24"/>
          <w:szCs w:val="24"/>
        </w:rPr>
        <w:t xml:space="preserve">, the </w:t>
      </w:r>
      <w:r>
        <w:rPr>
          <w:rFonts w:ascii="Times New Roman" w:hAnsi="Times New Roman"/>
          <w:spacing w:val="-2"/>
          <w:sz w:val="24"/>
          <w:szCs w:val="24"/>
        </w:rPr>
        <w:t xml:space="preserve">Trustee and </w:t>
      </w:r>
      <w:r w:rsidRPr="00343FF4">
        <w:rPr>
          <w:rFonts w:ascii="Times New Roman" w:hAnsi="Times New Roman"/>
          <w:spacing w:val="-2"/>
          <w:sz w:val="24"/>
          <w:szCs w:val="24"/>
        </w:rPr>
        <w:t xml:space="preserve">Beneficiary were provided thirty (30) days notice of the intent to </w:t>
      </w:r>
      <w:proofErr w:type="spellStart"/>
      <w:r w:rsidRPr="00343FF4">
        <w:rPr>
          <w:rFonts w:ascii="Times New Roman" w:hAnsi="Times New Roman"/>
          <w:spacing w:val="-2"/>
          <w:sz w:val="24"/>
          <w:szCs w:val="24"/>
        </w:rPr>
        <w:t>replat</w:t>
      </w:r>
      <w:proofErr w:type="spellEnd"/>
      <w:r w:rsidRPr="00343FF4">
        <w:rPr>
          <w:rFonts w:ascii="Times New Roman" w:hAnsi="Times New Roman"/>
          <w:spacing w:val="-2"/>
          <w:sz w:val="24"/>
          <w:szCs w:val="24"/>
        </w:rPr>
        <w:t>,</w:t>
      </w:r>
    </w:p>
    <w:p w:rsidR="00051802" w:rsidRDefault="00051802" w:rsidP="00B7040F">
      <w:pPr>
        <w:tabs>
          <w:tab w:val="left" w:pos="-720"/>
        </w:tabs>
        <w:suppressAutoHyphens/>
        <w:jc w:val="both"/>
        <w:rPr>
          <w:rFonts w:ascii="Times New Roman" w:hAnsi="Times New Roman"/>
          <w:b/>
          <w:spacing w:val="-2"/>
          <w:sz w:val="24"/>
          <w:szCs w:val="24"/>
        </w:rPr>
      </w:pPr>
      <w:r w:rsidRPr="00343FF4">
        <w:rPr>
          <w:rFonts w:ascii="Times New Roman" w:hAnsi="Times New Roman"/>
          <w:b/>
          <w:spacing w:val="-2"/>
          <w:sz w:val="24"/>
          <w:szCs w:val="24"/>
        </w:rPr>
        <w:tab/>
      </w:r>
    </w:p>
    <w:p w:rsidR="00051802" w:rsidRPr="00343FF4" w:rsidRDefault="00051802" w:rsidP="00B7040F">
      <w:pPr>
        <w:tabs>
          <w:tab w:val="left" w:pos="-720"/>
        </w:tabs>
        <w:suppressAutoHyphens/>
        <w:jc w:val="both"/>
        <w:rPr>
          <w:rFonts w:ascii="Times New Roman" w:hAnsi="Times New Roman"/>
          <w:spacing w:val="-2"/>
          <w:sz w:val="24"/>
          <w:szCs w:val="24"/>
        </w:rPr>
      </w:pPr>
      <w:r>
        <w:rPr>
          <w:rFonts w:ascii="Times New Roman" w:hAnsi="Times New Roman"/>
          <w:b/>
          <w:spacing w:val="-2"/>
          <w:sz w:val="24"/>
          <w:szCs w:val="24"/>
        </w:rPr>
        <w:tab/>
      </w:r>
      <w:r w:rsidRPr="00343FF4">
        <w:rPr>
          <w:rFonts w:ascii="Times New Roman" w:hAnsi="Times New Roman"/>
          <w:b/>
          <w:spacing w:val="-2"/>
          <w:sz w:val="24"/>
          <w:szCs w:val="24"/>
        </w:rPr>
        <w:t>NOW, THEREFORE, IT IS HEREBY RESOLVED</w:t>
      </w:r>
      <w:r w:rsidRPr="00343FF4">
        <w:rPr>
          <w:rFonts w:ascii="Times New Roman" w:hAnsi="Times New Roman"/>
          <w:spacing w:val="-2"/>
          <w:sz w:val="24"/>
          <w:szCs w:val="24"/>
        </w:rPr>
        <w:t xml:space="preserve"> that the Cochise County Board of Supervisors hereby authorizes and directs abandonment of the </w:t>
      </w:r>
      <w:proofErr w:type="spellStart"/>
      <w:r>
        <w:rPr>
          <w:rFonts w:ascii="Times New Roman" w:hAnsi="Times New Roman"/>
          <w:spacing w:val="-2"/>
          <w:sz w:val="24"/>
          <w:szCs w:val="24"/>
        </w:rPr>
        <w:t>Kayenta</w:t>
      </w:r>
      <w:proofErr w:type="spellEnd"/>
      <w:r>
        <w:rPr>
          <w:rFonts w:ascii="Times New Roman" w:hAnsi="Times New Roman"/>
          <w:spacing w:val="-2"/>
          <w:sz w:val="24"/>
          <w:szCs w:val="24"/>
        </w:rPr>
        <w:t xml:space="preserve"> Estates</w:t>
      </w:r>
      <w:r w:rsidRPr="00343FF4">
        <w:rPr>
          <w:rFonts w:ascii="Times New Roman" w:hAnsi="Times New Roman"/>
          <w:spacing w:val="-2"/>
          <w:sz w:val="24"/>
          <w:szCs w:val="24"/>
        </w:rPr>
        <w:t xml:space="preserve"> Subdivision Plat and authorizes and directs the execution and recording of the Abandonment of Plat set forth as Exhibit A hereto.</w:t>
      </w:r>
    </w:p>
    <w:p w:rsidR="00051802" w:rsidRPr="00343FF4" w:rsidRDefault="00051802" w:rsidP="00B7040F">
      <w:pPr>
        <w:tabs>
          <w:tab w:val="left" w:pos="-720"/>
        </w:tabs>
        <w:suppressAutoHyphens/>
        <w:jc w:val="both"/>
        <w:rPr>
          <w:rFonts w:ascii="Times New Roman" w:hAnsi="Times New Roman"/>
          <w:spacing w:val="-2"/>
          <w:sz w:val="24"/>
          <w:szCs w:val="24"/>
        </w:rPr>
      </w:pPr>
    </w:p>
    <w:p w:rsidR="00051802" w:rsidRDefault="00051802" w:rsidP="00B7040F">
      <w:pPr>
        <w:jc w:val="both"/>
        <w:rPr>
          <w:rFonts w:ascii="Times New Roman" w:hAnsi="Times New Roman"/>
          <w:sz w:val="24"/>
          <w:szCs w:val="24"/>
        </w:rPr>
      </w:pPr>
      <w:r>
        <w:rPr>
          <w:rFonts w:ascii="Times New Roman" w:hAnsi="Times New Roman"/>
          <w:b/>
          <w:spacing w:val="-2"/>
          <w:sz w:val="24"/>
          <w:szCs w:val="24"/>
        </w:rPr>
        <w:tab/>
      </w:r>
      <w:r w:rsidRPr="005C30D0">
        <w:rPr>
          <w:rFonts w:ascii="Times New Roman" w:hAnsi="Times New Roman"/>
          <w:b/>
          <w:spacing w:val="-2"/>
          <w:sz w:val="24"/>
          <w:szCs w:val="24"/>
        </w:rPr>
        <w:t>PASSED AND ADOPTED</w:t>
      </w:r>
      <w:r w:rsidRPr="005C30D0">
        <w:rPr>
          <w:rFonts w:ascii="Times New Roman" w:hAnsi="Times New Roman"/>
          <w:spacing w:val="-2"/>
          <w:sz w:val="24"/>
          <w:szCs w:val="24"/>
        </w:rPr>
        <w:t xml:space="preserve"> by the Board of Supervisors of Cochise County, Arizona, this _____ day of _______________</w:t>
      </w:r>
      <w:r w:rsidRPr="00343FF4">
        <w:rPr>
          <w:rFonts w:ascii="Times New Roman" w:hAnsi="Times New Roman"/>
          <w:sz w:val="24"/>
          <w:szCs w:val="24"/>
        </w:rPr>
        <w:t>, 2012</w:t>
      </w:r>
      <w:r>
        <w:rPr>
          <w:rFonts w:ascii="Times New Roman" w:hAnsi="Times New Roman"/>
          <w:sz w:val="24"/>
          <w:szCs w:val="24"/>
        </w:rPr>
        <w:t>.</w:t>
      </w:r>
      <w:r w:rsidRPr="00343FF4">
        <w:rPr>
          <w:rFonts w:ascii="Times New Roman" w:hAnsi="Times New Roman"/>
          <w:sz w:val="24"/>
          <w:szCs w:val="24"/>
        </w:rPr>
        <w:t xml:space="preserve"> </w:t>
      </w:r>
    </w:p>
    <w:p w:rsidR="00051802" w:rsidRPr="00343FF4" w:rsidRDefault="00051802" w:rsidP="00343FF4">
      <w:pPr>
        <w:rPr>
          <w:rFonts w:ascii="Times New Roman" w:hAnsi="Times New Roman"/>
          <w:sz w:val="24"/>
          <w:szCs w:val="24"/>
          <w:u w:val="single"/>
        </w:rPr>
      </w:pPr>
    </w:p>
    <w:p w:rsidR="00051802" w:rsidRPr="00343FF4" w:rsidRDefault="00051802" w:rsidP="00343FF4">
      <w:pPr>
        <w:rPr>
          <w:rFonts w:ascii="Times New Roman" w:hAnsi="Times New Roman"/>
          <w:sz w:val="24"/>
          <w:szCs w:val="24"/>
          <w:u w:val="single"/>
        </w:rPr>
      </w:pPr>
    </w:p>
    <w:p w:rsidR="00051802" w:rsidRDefault="00051802" w:rsidP="00343FF4">
      <w:pPr>
        <w:rPr>
          <w:rFonts w:ascii="Times New Roman" w:hAnsi="Times New Roman"/>
          <w:sz w:val="24"/>
          <w:szCs w:val="24"/>
        </w:rPr>
      </w:pPr>
    </w:p>
    <w:p w:rsidR="00051802" w:rsidRPr="00343FF4" w:rsidRDefault="00051802" w:rsidP="00343FF4">
      <w:pPr>
        <w:rPr>
          <w:rFonts w:ascii="Times New Roman" w:hAnsi="Times New Roman"/>
          <w:sz w:val="24"/>
          <w:szCs w:val="24"/>
        </w:rPr>
      </w:pPr>
      <w:r w:rsidRPr="00343FF4">
        <w:rPr>
          <w:rFonts w:ascii="Times New Roman" w:hAnsi="Times New Roman"/>
          <w:sz w:val="24"/>
          <w:szCs w:val="24"/>
        </w:rPr>
        <w:t>_____________________________</w:t>
      </w:r>
    </w:p>
    <w:p w:rsidR="00051802" w:rsidRPr="00343FF4" w:rsidRDefault="00051802" w:rsidP="00343FF4">
      <w:pPr>
        <w:rPr>
          <w:rFonts w:ascii="Times New Roman" w:hAnsi="Times New Roman"/>
          <w:sz w:val="24"/>
          <w:szCs w:val="24"/>
        </w:rPr>
      </w:pPr>
      <w:r w:rsidRPr="00343FF4">
        <w:rPr>
          <w:rFonts w:ascii="Times New Roman" w:hAnsi="Times New Roman"/>
          <w:sz w:val="24"/>
          <w:szCs w:val="24"/>
        </w:rPr>
        <w:t>Richard R. Searle, Chairman</w:t>
      </w:r>
    </w:p>
    <w:p w:rsidR="00051802" w:rsidRPr="00343FF4" w:rsidRDefault="00051802" w:rsidP="00343FF4">
      <w:pPr>
        <w:rPr>
          <w:rFonts w:ascii="Times New Roman" w:hAnsi="Times New Roman"/>
          <w:sz w:val="24"/>
          <w:szCs w:val="24"/>
        </w:rPr>
      </w:pPr>
      <w:r w:rsidRPr="00343FF4">
        <w:rPr>
          <w:rFonts w:ascii="Times New Roman" w:hAnsi="Times New Roman"/>
          <w:sz w:val="24"/>
          <w:szCs w:val="24"/>
        </w:rPr>
        <w:t>Board of Supervisors</w:t>
      </w:r>
    </w:p>
    <w:p w:rsidR="00051802" w:rsidRPr="00343FF4" w:rsidRDefault="00051802" w:rsidP="00343FF4">
      <w:pPr>
        <w:rPr>
          <w:rFonts w:ascii="Times New Roman" w:hAnsi="Times New Roman"/>
          <w:sz w:val="24"/>
          <w:szCs w:val="24"/>
        </w:rPr>
      </w:pPr>
    </w:p>
    <w:p w:rsidR="00051802" w:rsidRPr="00343FF4" w:rsidRDefault="00051802" w:rsidP="00343FF4">
      <w:pPr>
        <w:rPr>
          <w:rFonts w:ascii="Times New Roman" w:hAnsi="Times New Roman"/>
          <w:sz w:val="24"/>
          <w:szCs w:val="24"/>
        </w:rPr>
      </w:pPr>
    </w:p>
    <w:p w:rsidR="00051802" w:rsidRPr="00343FF4" w:rsidRDefault="00051802" w:rsidP="00343FF4">
      <w:pPr>
        <w:rPr>
          <w:rFonts w:ascii="Times New Roman" w:hAnsi="Times New Roman"/>
          <w:b/>
          <w:sz w:val="24"/>
          <w:szCs w:val="24"/>
        </w:rPr>
      </w:pPr>
      <w:r w:rsidRPr="00343FF4">
        <w:rPr>
          <w:rFonts w:ascii="Times New Roman" w:hAnsi="Times New Roman"/>
          <w:b/>
          <w:sz w:val="24"/>
          <w:szCs w:val="24"/>
        </w:rPr>
        <w:t>ATTEST:</w:t>
      </w:r>
      <w:r w:rsidRPr="00343FF4">
        <w:rPr>
          <w:rFonts w:ascii="Times New Roman" w:hAnsi="Times New Roman"/>
          <w:b/>
          <w:sz w:val="24"/>
          <w:szCs w:val="24"/>
        </w:rPr>
        <w:tab/>
      </w:r>
      <w:r w:rsidRPr="00343FF4">
        <w:rPr>
          <w:rFonts w:ascii="Times New Roman" w:hAnsi="Times New Roman"/>
          <w:b/>
          <w:sz w:val="24"/>
          <w:szCs w:val="24"/>
        </w:rPr>
        <w:tab/>
      </w:r>
      <w:r w:rsidRPr="00343FF4">
        <w:rPr>
          <w:rFonts w:ascii="Times New Roman" w:hAnsi="Times New Roman"/>
          <w:b/>
          <w:sz w:val="24"/>
          <w:szCs w:val="24"/>
        </w:rPr>
        <w:tab/>
      </w:r>
      <w:r w:rsidRPr="00343FF4">
        <w:rPr>
          <w:rFonts w:ascii="Times New Roman" w:hAnsi="Times New Roman"/>
          <w:b/>
          <w:sz w:val="24"/>
          <w:szCs w:val="24"/>
        </w:rPr>
        <w:tab/>
      </w:r>
      <w:r w:rsidRPr="00343FF4">
        <w:rPr>
          <w:rFonts w:ascii="Times New Roman" w:hAnsi="Times New Roman"/>
          <w:b/>
          <w:sz w:val="24"/>
          <w:szCs w:val="24"/>
        </w:rPr>
        <w:tab/>
      </w:r>
      <w:r w:rsidRPr="00343FF4">
        <w:rPr>
          <w:rFonts w:ascii="Times New Roman" w:hAnsi="Times New Roman"/>
          <w:b/>
          <w:sz w:val="24"/>
          <w:szCs w:val="24"/>
        </w:rPr>
        <w:tab/>
        <w:t>APPROVED AS TO FORM:</w:t>
      </w:r>
    </w:p>
    <w:p w:rsidR="00051802" w:rsidRPr="00343FF4" w:rsidRDefault="00051802" w:rsidP="00343FF4">
      <w:pPr>
        <w:rPr>
          <w:rFonts w:ascii="Times New Roman" w:hAnsi="Times New Roman"/>
          <w:sz w:val="24"/>
          <w:szCs w:val="24"/>
        </w:rPr>
      </w:pPr>
    </w:p>
    <w:p w:rsidR="00051802" w:rsidRPr="00343FF4" w:rsidRDefault="00051802" w:rsidP="00343FF4">
      <w:pPr>
        <w:rPr>
          <w:rFonts w:ascii="Times New Roman" w:hAnsi="Times New Roman"/>
          <w:sz w:val="24"/>
          <w:szCs w:val="24"/>
          <w:u w:val="single"/>
        </w:rPr>
      </w:pPr>
    </w:p>
    <w:p w:rsidR="00051802" w:rsidRPr="00343FF4" w:rsidRDefault="00051802" w:rsidP="00343FF4">
      <w:pPr>
        <w:rPr>
          <w:rFonts w:ascii="Times New Roman" w:hAnsi="Times New Roman"/>
          <w:sz w:val="24"/>
          <w:szCs w:val="24"/>
        </w:rPr>
      </w:pPr>
      <w:r w:rsidRPr="00343FF4">
        <w:rPr>
          <w:rFonts w:ascii="Times New Roman" w:hAnsi="Times New Roman"/>
          <w:sz w:val="24"/>
          <w:szCs w:val="24"/>
        </w:rPr>
        <w:t>_____________________________</w:t>
      </w:r>
      <w:r w:rsidRPr="00343FF4">
        <w:rPr>
          <w:rFonts w:ascii="Times New Roman" w:hAnsi="Times New Roman"/>
          <w:sz w:val="24"/>
          <w:szCs w:val="24"/>
        </w:rPr>
        <w:tab/>
      </w:r>
      <w:r w:rsidRPr="00343FF4">
        <w:rPr>
          <w:rFonts w:ascii="Times New Roman" w:hAnsi="Times New Roman"/>
          <w:sz w:val="24"/>
          <w:szCs w:val="24"/>
        </w:rPr>
        <w:tab/>
      </w:r>
      <w:r>
        <w:rPr>
          <w:rFonts w:ascii="Times New Roman" w:hAnsi="Times New Roman"/>
          <w:sz w:val="24"/>
          <w:szCs w:val="24"/>
        </w:rPr>
        <w:tab/>
      </w:r>
      <w:r w:rsidRPr="00343FF4">
        <w:rPr>
          <w:rFonts w:ascii="Times New Roman" w:hAnsi="Times New Roman"/>
          <w:sz w:val="24"/>
          <w:szCs w:val="24"/>
        </w:rPr>
        <w:t>___________________________</w:t>
      </w:r>
    </w:p>
    <w:p w:rsidR="00051802" w:rsidRPr="00B7040F" w:rsidRDefault="00051802" w:rsidP="00343FF4">
      <w:pPr>
        <w:rPr>
          <w:rFonts w:ascii="Times New Roman" w:hAnsi="Times New Roman"/>
          <w:sz w:val="24"/>
          <w:szCs w:val="24"/>
        </w:rPr>
      </w:pPr>
      <w:r>
        <w:rPr>
          <w:rFonts w:ascii="Times New Roman" w:hAnsi="Times New Roman"/>
          <w:sz w:val="24"/>
          <w:szCs w:val="24"/>
        </w:rPr>
        <w:t>Gussie Motter</w:t>
      </w:r>
      <w:r w:rsidRPr="00343FF4">
        <w:rPr>
          <w:rFonts w:ascii="Times New Roman" w:hAnsi="Times New Roman"/>
          <w:sz w:val="24"/>
          <w:szCs w:val="24"/>
        </w:rPr>
        <w:tab/>
      </w:r>
      <w:r w:rsidRPr="00343FF4">
        <w:rPr>
          <w:rFonts w:ascii="Times New Roman" w:hAnsi="Times New Roman"/>
          <w:sz w:val="24"/>
          <w:szCs w:val="24"/>
        </w:rPr>
        <w:tab/>
      </w:r>
      <w:r w:rsidRPr="00343FF4">
        <w:rPr>
          <w:rFonts w:ascii="Times New Roman" w:hAnsi="Times New Roman"/>
          <w:sz w:val="24"/>
          <w:szCs w:val="24"/>
        </w:rPr>
        <w:tab/>
      </w:r>
      <w:r w:rsidRPr="00343FF4">
        <w:rPr>
          <w:rFonts w:ascii="Times New Roman" w:hAnsi="Times New Roman"/>
          <w:sz w:val="24"/>
          <w:szCs w:val="24"/>
        </w:rPr>
        <w:tab/>
      </w:r>
      <w:r w:rsidRPr="00343FF4">
        <w:rPr>
          <w:rFonts w:ascii="Times New Roman" w:hAnsi="Times New Roman"/>
          <w:sz w:val="24"/>
          <w:szCs w:val="24"/>
        </w:rPr>
        <w:tab/>
      </w:r>
      <w:r>
        <w:rPr>
          <w:rFonts w:ascii="Times New Roman" w:hAnsi="Times New Roman"/>
          <w:sz w:val="24"/>
          <w:szCs w:val="24"/>
        </w:rPr>
        <w:tab/>
      </w:r>
      <w:r w:rsidRPr="00B7040F">
        <w:rPr>
          <w:rFonts w:ascii="Times New Roman" w:hAnsi="Times New Roman"/>
          <w:sz w:val="24"/>
          <w:szCs w:val="24"/>
        </w:rPr>
        <w:t xml:space="preserve">Adam Ambrose </w:t>
      </w:r>
    </w:p>
    <w:p w:rsidR="00051802" w:rsidRPr="00343FF4" w:rsidRDefault="00051802" w:rsidP="00B7040F">
      <w:pPr>
        <w:rPr>
          <w:rFonts w:ascii="Times New Roman" w:hAnsi="Times New Roman"/>
          <w:sz w:val="24"/>
          <w:szCs w:val="24"/>
        </w:rPr>
      </w:pPr>
      <w:r>
        <w:rPr>
          <w:rFonts w:ascii="Times New Roman" w:hAnsi="Times New Roman"/>
          <w:sz w:val="24"/>
          <w:szCs w:val="24"/>
        </w:rPr>
        <w:t xml:space="preserve">Deputy </w:t>
      </w:r>
      <w:r w:rsidRPr="00B7040F">
        <w:rPr>
          <w:rFonts w:ascii="Times New Roman" w:hAnsi="Times New Roman"/>
          <w:sz w:val="24"/>
          <w:szCs w:val="24"/>
        </w:rPr>
        <w:t xml:space="preserve">Clerk of the Board </w:t>
      </w:r>
      <w:r w:rsidRPr="00B7040F">
        <w:rPr>
          <w:rFonts w:ascii="Times New Roman" w:hAnsi="Times New Roman"/>
          <w:sz w:val="24"/>
          <w:szCs w:val="24"/>
        </w:rPr>
        <w:tab/>
      </w:r>
      <w:r w:rsidRPr="00B7040F">
        <w:rPr>
          <w:rFonts w:ascii="Times New Roman" w:hAnsi="Times New Roman"/>
          <w:sz w:val="24"/>
          <w:szCs w:val="24"/>
        </w:rPr>
        <w:tab/>
      </w:r>
      <w:r w:rsidRPr="00B7040F">
        <w:rPr>
          <w:rFonts w:ascii="Times New Roman" w:hAnsi="Times New Roman"/>
          <w:sz w:val="24"/>
          <w:szCs w:val="24"/>
        </w:rPr>
        <w:tab/>
      </w:r>
      <w:r w:rsidRPr="00B7040F">
        <w:rPr>
          <w:rFonts w:ascii="Times New Roman" w:hAnsi="Times New Roman"/>
          <w:sz w:val="24"/>
          <w:szCs w:val="24"/>
        </w:rPr>
        <w:tab/>
        <w:t>Civil Deputy County Attorney</w:t>
      </w:r>
      <w:r w:rsidRPr="00343FF4">
        <w:rPr>
          <w:rFonts w:ascii="Times New Roman" w:hAnsi="Times New Roman"/>
          <w:sz w:val="24"/>
          <w:szCs w:val="24"/>
        </w:rPr>
        <w:t xml:space="preserve"> </w:t>
      </w:r>
    </w:p>
    <w:sectPr w:rsidR="00051802" w:rsidRPr="00343FF4" w:rsidSect="00B7040F">
      <w:headerReference w:type="default" r:id="rId7"/>
      <w:endnotePr>
        <w:numFmt w:val="decimal"/>
      </w:endnotePr>
      <w:pgSz w:w="12240" w:h="15840" w:code="1"/>
      <w:pgMar w:top="1440" w:right="1440" w:bottom="1440"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802" w:rsidRDefault="00051802">
      <w:pPr>
        <w:spacing w:line="20" w:lineRule="exact"/>
        <w:rPr>
          <w:sz w:val="24"/>
        </w:rPr>
      </w:pPr>
    </w:p>
  </w:endnote>
  <w:endnote w:type="continuationSeparator" w:id="0">
    <w:p w:rsidR="00051802" w:rsidRDefault="00051802">
      <w:r>
        <w:rPr>
          <w:sz w:val="24"/>
        </w:rPr>
        <w:t xml:space="preserve"> </w:t>
      </w:r>
    </w:p>
  </w:endnote>
  <w:endnote w:type="continuationNotice" w:id="1">
    <w:p w:rsidR="00051802" w:rsidRDefault="00051802">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802" w:rsidRDefault="00051802">
      <w:r>
        <w:rPr>
          <w:sz w:val="24"/>
        </w:rPr>
        <w:separator/>
      </w:r>
    </w:p>
  </w:footnote>
  <w:footnote w:type="continuationSeparator" w:id="0">
    <w:p w:rsidR="00051802" w:rsidRDefault="00051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02" w:rsidRPr="00B7040F" w:rsidRDefault="00051802" w:rsidP="00B7040F">
    <w:pPr>
      <w:pStyle w:val="Header"/>
      <w:rPr>
        <w:rFonts w:ascii="Times New Roman" w:hAnsi="Times New Roman"/>
        <w:b/>
        <w:sz w:val="24"/>
        <w:szCs w:val="24"/>
      </w:rPr>
    </w:pPr>
    <w:r w:rsidRPr="00B7040F">
      <w:rPr>
        <w:rFonts w:ascii="Times New Roman" w:hAnsi="Times New Roman"/>
        <w:b/>
        <w:sz w:val="24"/>
        <w:szCs w:val="24"/>
      </w:rPr>
      <w:t>RESOLUTION 12-</w:t>
    </w:r>
  </w:p>
  <w:p w:rsidR="00051802" w:rsidRPr="00B7040F" w:rsidRDefault="00051802" w:rsidP="00B7040F">
    <w:pPr>
      <w:pStyle w:val="Header"/>
      <w:rPr>
        <w:rFonts w:ascii="Times New Roman" w:hAnsi="Times New Roman"/>
        <w:b/>
        <w:sz w:val="24"/>
        <w:szCs w:val="24"/>
      </w:rPr>
    </w:pPr>
    <w:r w:rsidRPr="00B7040F">
      <w:rPr>
        <w:rFonts w:ascii="Times New Roman" w:hAnsi="Times New Roman"/>
        <w:b/>
        <w:sz w:val="24"/>
        <w:szCs w:val="24"/>
      </w:rPr>
      <w:t xml:space="preserve">Re: Authorizing the Abandonment of the </w:t>
    </w:r>
    <w:proofErr w:type="spellStart"/>
    <w:r w:rsidRPr="00B7040F">
      <w:rPr>
        <w:rFonts w:ascii="Times New Roman" w:hAnsi="Times New Roman"/>
        <w:b/>
        <w:sz w:val="24"/>
        <w:szCs w:val="24"/>
      </w:rPr>
      <w:t>Kayenta</w:t>
    </w:r>
    <w:proofErr w:type="spellEnd"/>
    <w:r w:rsidRPr="00B7040F">
      <w:rPr>
        <w:rFonts w:ascii="Times New Roman" w:hAnsi="Times New Roman"/>
        <w:b/>
        <w:sz w:val="24"/>
        <w:szCs w:val="24"/>
      </w:rPr>
      <w:t xml:space="preserve"> Estates Subdivision</w:t>
    </w:r>
  </w:p>
  <w:p w:rsidR="00051802" w:rsidRPr="00B7040F" w:rsidRDefault="00051802" w:rsidP="00B7040F">
    <w:pPr>
      <w:pStyle w:val="Header"/>
      <w:rPr>
        <w:rFonts w:ascii="Times New Roman" w:hAnsi="Times New Roman"/>
        <w:b/>
        <w:sz w:val="24"/>
        <w:szCs w:val="24"/>
      </w:rPr>
    </w:pPr>
    <w:r w:rsidRPr="00B7040F">
      <w:rPr>
        <w:rFonts w:ascii="Times New Roman" w:hAnsi="Times New Roman"/>
        <w:b/>
        <w:sz w:val="24"/>
        <w:szCs w:val="24"/>
      </w:rPr>
      <w:t xml:space="preserve">Page </w:t>
    </w:r>
    <w:r w:rsidR="007D1F4C" w:rsidRPr="00B7040F">
      <w:rPr>
        <w:rFonts w:ascii="Times New Roman" w:hAnsi="Times New Roman"/>
        <w:b/>
        <w:sz w:val="24"/>
        <w:szCs w:val="24"/>
      </w:rPr>
      <w:fldChar w:fldCharType="begin"/>
    </w:r>
    <w:r w:rsidRPr="00B7040F">
      <w:rPr>
        <w:rFonts w:ascii="Times New Roman" w:hAnsi="Times New Roman"/>
        <w:b/>
        <w:sz w:val="24"/>
        <w:szCs w:val="24"/>
      </w:rPr>
      <w:instrText xml:space="preserve"> PAGE </w:instrText>
    </w:r>
    <w:r w:rsidR="007D1F4C" w:rsidRPr="00B7040F">
      <w:rPr>
        <w:rFonts w:ascii="Times New Roman" w:hAnsi="Times New Roman"/>
        <w:b/>
        <w:sz w:val="24"/>
        <w:szCs w:val="24"/>
      </w:rPr>
      <w:fldChar w:fldCharType="separate"/>
    </w:r>
    <w:r w:rsidR="008810B4">
      <w:rPr>
        <w:rFonts w:ascii="Times New Roman" w:hAnsi="Times New Roman"/>
        <w:b/>
        <w:noProof/>
        <w:sz w:val="24"/>
        <w:szCs w:val="24"/>
      </w:rPr>
      <w:t>2</w:t>
    </w:r>
    <w:r w:rsidR="007D1F4C" w:rsidRPr="00B7040F">
      <w:rPr>
        <w:rFonts w:ascii="Times New Roman" w:hAnsi="Times New Roman"/>
        <w:b/>
        <w:sz w:val="24"/>
        <w:szCs w:val="24"/>
      </w:rPr>
      <w:fldChar w:fldCharType="end"/>
    </w:r>
  </w:p>
  <w:p w:rsidR="00051802" w:rsidRPr="00B7040F" w:rsidRDefault="00051802" w:rsidP="00B7040F">
    <w:pPr>
      <w:pStyle w:val="Header"/>
      <w:rPr>
        <w:rFonts w:ascii="Times New Roman" w:hAnsi="Times New Roman"/>
        <w:b/>
        <w:sz w:val="24"/>
        <w:szCs w:val="24"/>
      </w:rPr>
    </w:pPr>
  </w:p>
  <w:p w:rsidR="00051802" w:rsidRPr="00B7040F" w:rsidRDefault="00051802">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50F2F"/>
    <w:multiLevelType w:val="singleLevel"/>
    <w:tmpl w:val="656EAB3A"/>
    <w:lvl w:ilvl="0">
      <w:start w:val="1"/>
      <w:numFmt w:val="decimal"/>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0B6FBD"/>
    <w:rsid w:val="00001612"/>
    <w:rsid w:val="0004730B"/>
    <w:rsid w:val="00051802"/>
    <w:rsid w:val="00091DCB"/>
    <w:rsid w:val="000B24C6"/>
    <w:rsid w:val="000B6FBD"/>
    <w:rsid w:val="000C45E0"/>
    <w:rsid w:val="000F338D"/>
    <w:rsid w:val="00141DF9"/>
    <w:rsid w:val="00156632"/>
    <w:rsid w:val="00163C13"/>
    <w:rsid w:val="00192D42"/>
    <w:rsid w:val="00192DED"/>
    <w:rsid w:val="001943B4"/>
    <w:rsid w:val="00197E2D"/>
    <w:rsid w:val="001A02EB"/>
    <w:rsid w:val="001A1072"/>
    <w:rsid w:val="001A5679"/>
    <w:rsid w:val="001A57B5"/>
    <w:rsid w:val="001C66C6"/>
    <w:rsid w:val="00231ED9"/>
    <w:rsid w:val="00233F4D"/>
    <w:rsid w:val="00277C12"/>
    <w:rsid w:val="00296513"/>
    <w:rsid w:val="002C07FC"/>
    <w:rsid w:val="002E6C62"/>
    <w:rsid w:val="002F184F"/>
    <w:rsid w:val="002F2A7E"/>
    <w:rsid w:val="002F6D8B"/>
    <w:rsid w:val="00333CE4"/>
    <w:rsid w:val="003363DF"/>
    <w:rsid w:val="00343FF4"/>
    <w:rsid w:val="00364A31"/>
    <w:rsid w:val="003A62D5"/>
    <w:rsid w:val="003A6DB7"/>
    <w:rsid w:val="003F7C2F"/>
    <w:rsid w:val="004308B4"/>
    <w:rsid w:val="00433DE8"/>
    <w:rsid w:val="00445239"/>
    <w:rsid w:val="00454FD0"/>
    <w:rsid w:val="00460E5F"/>
    <w:rsid w:val="00463D0C"/>
    <w:rsid w:val="00480FC0"/>
    <w:rsid w:val="004845FA"/>
    <w:rsid w:val="00486A91"/>
    <w:rsid w:val="004C1A4E"/>
    <w:rsid w:val="004C1B5F"/>
    <w:rsid w:val="004E6742"/>
    <w:rsid w:val="004F16FA"/>
    <w:rsid w:val="004F4DC7"/>
    <w:rsid w:val="00507179"/>
    <w:rsid w:val="0056130C"/>
    <w:rsid w:val="00592046"/>
    <w:rsid w:val="00593920"/>
    <w:rsid w:val="005C30D0"/>
    <w:rsid w:val="005D01F7"/>
    <w:rsid w:val="005D2072"/>
    <w:rsid w:val="005E2A27"/>
    <w:rsid w:val="005F18EB"/>
    <w:rsid w:val="0060273D"/>
    <w:rsid w:val="00605203"/>
    <w:rsid w:val="0063237F"/>
    <w:rsid w:val="00632F15"/>
    <w:rsid w:val="00636A0F"/>
    <w:rsid w:val="006644FE"/>
    <w:rsid w:val="00665BE5"/>
    <w:rsid w:val="006E6114"/>
    <w:rsid w:val="006F3A78"/>
    <w:rsid w:val="006F45C9"/>
    <w:rsid w:val="006F7226"/>
    <w:rsid w:val="00716BF6"/>
    <w:rsid w:val="0072003C"/>
    <w:rsid w:val="00732190"/>
    <w:rsid w:val="00737A5B"/>
    <w:rsid w:val="00780BBB"/>
    <w:rsid w:val="007829B3"/>
    <w:rsid w:val="007840E0"/>
    <w:rsid w:val="007D1F4C"/>
    <w:rsid w:val="007D616C"/>
    <w:rsid w:val="007F36DF"/>
    <w:rsid w:val="00844A78"/>
    <w:rsid w:val="00846B1C"/>
    <w:rsid w:val="008478A2"/>
    <w:rsid w:val="008652A7"/>
    <w:rsid w:val="0087483B"/>
    <w:rsid w:val="00875AC3"/>
    <w:rsid w:val="008810B4"/>
    <w:rsid w:val="00893F86"/>
    <w:rsid w:val="00896B5F"/>
    <w:rsid w:val="008B2604"/>
    <w:rsid w:val="008B7EDB"/>
    <w:rsid w:val="008C026C"/>
    <w:rsid w:val="0090155D"/>
    <w:rsid w:val="0091557C"/>
    <w:rsid w:val="0092286F"/>
    <w:rsid w:val="00923DAB"/>
    <w:rsid w:val="00942C98"/>
    <w:rsid w:val="0094469F"/>
    <w:rsid w:val="009541C7"/>
    <w:rsid w:val="0095562E"/>
    <w:rsid w:val="00992CFA"/>
    <w:rsid w:val="009E2BDF"/>
    <w:rsid w:val="009F56D4"/>
    <w:rsid w:val="00A22FB9"/>
    <w:rsid w:val="00A42157"/>
    <w:rsid w:val="00AA14DD"/>
    <w:rsid w:val="00AC6259"/>
    <w:rsid w:val="00AC758E"/>
    <w:rsid w:val="00AF5049"/>
    <w:rsid w:val="00AF5756"/>
    <w:rsid w:val="00B415AF"/>
    <w:rsid w:val="00B47C26"/>
    <w:rsid w:val="00B52F52"/>
    <w:rsid w:val="00B56ED8"/>
    <w:rsid w:val="00B7040F"/>
    <w:rsid w:val="00B775FB"/>
    <w:rsid w:val="00B87927"/>
    <w:rsid w:val="00BB15DC"/>
    <w:rsid w:val="00BD2890"/>
    <w:rsid w:val="00C00BE0"/>
    <w:rsid w:val="00C11D81"/>
    <w:rsid w:val="00C30ACD"/>
    <w:rsid w:val="00C401E9"/>
    <w:rsid w:val="00C51B60"/>
    <w:rsid w:val="00C55C2B"/>
    <w:rsid w:val="00C66C65"/>
    <w:rsid w:val="00CB43D9"/>
    <w:rsid w:val="00CB57B6"/>
    <w:rsid w:val="00CD58E5"/>
    <w:rsid w:val="00CD6460"/>
    <w:rsid w:val="00CF2AD9"/>
    <w:rsid w:val="00D0388F"/>
    <w:rsid w:val="00D31337"/>
    <w:rsid w:val="00DA3978"/>
    <w:rsid w:val="00DE6EE7"/>
    <w:rsid w:val="00DF0419"/>
    <w:rsid w:val="00E00C7E"/>
    <w:rsid w:val="00E06171"/>
    <w:rsid w:val="00E2176C"/>
    <w:rsid w:val="00E57CAB"/>
    <w:rsid w:val="00E80F48"/>
    <w:rsid w:val="00EA4517"/>
    <w:rsid w:val="00EA4E52"/>
    <w:rsid w:val="00EF0A71"/>
    <w:rsid w:val="00F51C59"/>
    <w:rsid w:val="00F7539F"/>
    <w:rsid w:val="00F954CB"/>
    <w:rsid w:val="00FA275B"/>
    <w:rsid w:val="00FA763A"/>
    <w:rsid w:val="00FC7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F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92CFA"/>
    <w:rPr>
      <w:sz w:val="24"/>
    </w:rPr>
  </w:style>
  <w:style w:type="character" w:customStyle="1" w:styleId="EndnoteTextChar">
    <w:name w:val="Endnote Text Char"/>
    <w:basedOn w:val="DefaultParagraphFont"/>
    <w:link w:val="EndnoteText"/>
    <w:uiPriority w:val="99"/>
    <w:semiHidden/>
    <w:locked/>
    <w:rsid w:val="001A57B5"/>
    <w:rPr>
      <w:rFonts w:ascii="Courier New" w:hAnsi="Courier New" w:cs="Times New Roman"/>
      <w:sz w:val="20"/>
      <w:szCs w:val="20"/>
    </w:rPr>
  </w:style>
  <w:style w:type="character" w:styleId="EndnoteReference">
    <w:name w:val="endnote reference"/>
    <w:basedOn w:val="DefaultParagraphFont"/>
    <w:uiPriority w:val="99"/>
    <w:semiHidden/>
    <w:rsid w:val="00992CFA"/>
    <w:rPr>
      <w:rFonts w:cs="Times New Roman"/>
      <w:vertAlign w:val="superscript"/>
    </w:rPr>
  </w:style>
  <w:style w:type="paragraph" w:styleId="FootnoteText">
    <w:name w:val="footnote text"/>
    <w:basedOn w:val="Normal"/>
    <w:link w:val="FootnoteTextChar"/>
    <w:uiPriority w:val="99"/>
    <w:semiHidden/>
    <w:rsid w:val="00992CFA"/>
    <w:rPr>
      <w:sz w:val="24"/>
    </w:rPr>
  </w:style>
  <w:style w:type="character" w:customStyle="1" w:styleId="FootnoteTextChar">
    <w:name w:val="Footnote Text Char"/>
    <w:basedOn w:val="DefaultParagraphFont"/>
    <w:link w:val="FootnoteText"/>
    <w:uiPriority w:val="99"/>
    <w:semiHidden/>
    <w:locked/>
    <w:rsid w:val="001A57B5"/>
    <w:rPr>
      <w:rFonts w:ascii="Courier New" w:hAnsi="Courier New" w:cs="Times New Roman"/>
      <w:sz w:val="20"/>
      <w:szCs w:val="20"/>
    </w:rPr>
  </w:style>
  <w:style w:type="character" w:styleId="FootnoteReference">
    <w:name w:val="footnote reference"/>
    <w:basedOn w:val="DefaultParagraphFont"/>
    <w:uiPriority w:val="99"/>
    <w:semiHidden/>
    <w:rsid w:val="00992CFA"/>
    <w:rPr>
      <w:rFonts w:cs="Times New Roman"/>
      <w:vertAlign w:val="superscript"/>
    </w:rPr>
  </w:style>
  <w:style w:type="paragraph" w:styleId="TOC1">
    <w:name w:val="toc 1"/>
    <w:basedOn w:val="Normal"/>
    <w:next w:val="Normal"/>
    <w:uiPriority w:val="99"/>
    <w:semiHidden/>
    <w:rsid w:val="00992CFA"/>
    <w:pPr>
      <w:tabs>
        <w:tab w:val="right" w:leader="dot" w:pos="9360"/>
      </w:tabs>
      <w:suppressAutoHyphens/>
      <w:spacing w:before="480"/>
      <w:ind w:left="720" w:right="720" w:hanging="720"/>
    </w:pPr>
  </w:style>
  <w:style w:type="paragraph" w:styleId="TOC2">
    <w:name w:val="toc 2"/>
    <w:basedOn w:val="Normal"/>
    <w:next w:val="Normal"/>
    <w:uiPriority w:val="99"/>
    <w:semiHidden/>
    <w:rsid w:val="00992CFA"/>
    <w:pPr>
      <w:tabs>
        <w:tab w:val="right" w:leader="dot" w:pos="9360"/>
      </w:tabs>
      <w:suppressAutoHyphens/>
      <w:ind w:left="1440" w:right="720" w:hanging="720"/>
    </w:pPr>
  </w:style>
  <w:style w:type="paragraph" w:styleId="TOC3">
    <w:name w:val="toc 3"/>
    <w:basedOn w:val="Normal"/>
    <w:next w:val="Normal"/>
    <w:uiPriority w:val="99"/>
    <w:semiHidden/>
    <w:rsid w:val="00992CFA"/>
    <w:pPr>
      <w:tabs>
        <w:tab w:val="right" w:leader="dot" w:pos="9360"/>
      </w:tabs>
      <w:suppressAutoHyphens/>
      <w:ind w:left="2160" w:right="720" w:hanging="720"/>
    </w:pPr>
  </w:style>
  <w:style w:type="paragraph" w:styleId="TOC4">
    <w:name w:val="toc 4"/>
    <w:basedOn w:val="Normal"/>
    <w:next w:val="Normal"/>
    <w:uiPriority w:val="99"/>
    <w:semiHidden/>
    <w:rsid w:val="00992CFA"/>
    <w:pPr>
      <w:tabs>
        <w:tab w:val="right" w:leader="dot" w:pos="9360"/>
      </w:tabs>
      <w:suppressAutoHyphens/>
      <w:ind w:left="2880" w:right="720" w:hanging="720"/>
    </w:pPr>
  </w:style>
  <w:style w:type="paragraph" w:styleId="TOC5">
    <w:name w:val="toc 5"/>
    <w:basedOn w:val="Normal"/>
    <w:next w:val="Normal"/>
    <w:uiPriority w:val="99"/>
    <w:semiHidden/>
    <w:rsid w:val="00992CFA"/>
    <w:pPr>
      <w:tabs>
        <w:tab w:val="right" w:leader="dot" w:pos="9360"/>
      </w:tabs>
      <w:suppressAutoHyphens/>
      <w:ind w:left="3600" w:right="720" w:hanging="720"/>
    </w:pPr>
  </w:style>
  <w:style w:type="paragraph" w:styleId="TOC6">
    <w:name w:val="toc 6"/>
    <w:basedOn w:val="Normal"/>
    <w:next w:val="Normal"/>
    <w:uiPriority w:val="99"/>
    <w:semiHidden/>
    <w:rsid w:val="00992CFA"/>
    <w:pPr>
      <w:tabs>
        <w:tab w:val="right" w:pos="9360"/>
      </w:tabs>
      <w:suppressAutoHyphens/>
      <w:ind w:left="720" w:hanging="720"/>
    </w:pPr>
  </w:style>
  <w:style w:type="paragraph" w:styleId="TOC7">
    <w:name w:val="toc 7"/>
    <w:basedOn w:val="Normal"/>
    <w:next w:val="Normal"/>
    <w:uiPriority w:val="99"/>
    <w:semiHidden/>
    <w:rsid w:val="00992CFA"/>
    <w:pPr>
      <w:suppressAutoHyphens/>
      <w:ind w:left="720" w:hanging="720"/>
    </w:pPr>
  </w:style>
  <w:style w:type="paragraph" w:styleId="TOC8">
    <w:name w:val="toc 8"/>
    <w:basedOn w:val="Normal"/>
    <w:next w:val="Normal"/>
    <w:uiPriority w:val="99"/>
    <w:semiHidden/>
    <w:rsid w:val="00992CFA"/>
    <w:pPr>
      <w:tabs>
        <w:tab w:val="right" w:pos="9360"/>
      </w:tabs>
      <w:suppressAutoHyphens/>
      <w:ind w:left="720" w:hanging="720"/>
    </w:pPr>
  </w:style>
  <w:style w:type="paragraph" w:styleId="TOC9">
    <w:name w:val="toc 9"/>
    <w:basedOn w:val="Normal"/>
    <w:next w:val="Normal"/>
    <w:uiPriority w:val="99"/>
    <w:semiHidden/>
    <w:rsid w:val="00992CFA"/>
    <w:pPr>
      <w:tabs>
        <w:tab w:val="right" w:leader="dot" w:pos="9360"/>
      </w:tabs>
      <w:suppressAutoHyphens/>
      <w:ind w:left="720" w:hanging="720"/>
    </w:pPr>
  </w:style>
  <w:style w:type="paragraph" w:styleId="Index1">
    <w:name w:val="index 1"/>
    <w:basedOn w:val="Normal"/>
    <w:next w:val="Normal"/>
    <w:uiPriority w:val="99"/>
    <w:semiHidden/>
    <w:rsid w:val="00992CFA"/>
    <w:pPr>
      <w:tabs>
        <w:tab w:val="right" w:leader="dot" w:pos="9360"/>
      </w:tabs>
      <w:suppressAutoHyphens/>
      <w:ind w:left="1440" w:right="720" w:hanging="1440"/>
    </w:pPr>
  </w:style>
  <w:style w:type="paragraph" w:styleId="Index2">
    <w:name w:val="index 2"/>
    <w:basedOn w:val="Normal"/>
    <w:next w:val="Normal"/>
    <w:uiPriority w:val="99"/>
    <w:semiHidden/>
    <w:rsid w:val="00992CFA"/>
    <w:pPr>
      <w:tabs>
        <w:tab w:val="right" w:leader="dot" w:pos="9360"/>
      </w:tabs>
      <w:suppressAutoHyphens/>
      <w:ind w:left="1440" w:right="720" w:hanging="720"/>
    </w:pPr>
  </w:style>
  <w:style w:type="paragraph" w:styleId="TOAHeading">
    <w:name w:val="toa heading"/>
    <w:basedOn w:val="Normal"/>
    <w:next w:val="Normal"/>
    <w:uiPriority w:val="99"/>
    <w:semiHidden/>
    <w:rsid w:val="00992CFA"/>
    <w:pPr>
      <w:tabs>
        <w:tab w:val="right" w:pos="9360"/>
      </w:tabs>
      <w:suppressAutoHyphens/>
    </w:pPr>
  </w:style>
  <w:style w:type="paragraph" w:styleId="Caption">
    <w:name w:val="caption"/>
    <w:basedOn w:val="Normal"/>
    <w:next w:val="Normal"/>
    <w:uiPriority w:val="99"/>
    <w:qFormat/>
    <w:rsid w:val="00992CFA"/>
    <w:rPr>
      <w:sz w:val="24"/>
    </w:rPr>
  </w:style>
  <w:style w:type="character" w:customStyle="1" w:styleId="EquationCaption">
    <w:name w:val="_Equation Caption"/>
    <w:uiPriority w:val="99"/>
    <w:rsid w:val="00992CFA"/>
  </w:style>
  <w:style w:type="paragraph" w:styleId="Footer">
    <w:name w:val="footer"/>
    <w:basedOn w:val="Normal"/>
    <w:link w:val="FooterChar"/>
    <w:uiPriority w:val="99"/>
    <w:rsid w:val="00992CFA"/>
    <w:pPr>
      <w:tabs>
        <w:tab w:val="center" w:pos="4320"/>
        <w:tab w:val="right" w:pos="8640"/>
      </w:tabs>
    </w:pPr>
  </w:style>
  <w:style w:type="character" w:customStyle="1" w:styleId="FooterChar">
    <w:name w:val="Footer Char"/>
    <w:basedOn w:val="DefaultParagraphFont"/>
    <w:link w:val="Footer"/>
    <w:uiPriority w:val="99"/>
    <w:semiHidden/>
    <w:locked/>
    <w:rsid w:val="001A57B5"/>
    <w:rPr>
      <w:rFonts w:ascii="Courier New" w:hAnsi="Courier New" w:cs="Times New Roman"/>
      <w:sz w:val="20"/>
      <w:szCs w:val="20"/>
    </w:rPr>
  </w:style>
  <w:style w:type="character" w:styleId="PageNumber">
    <w:name w:val="page number"/>
    <w:basedOn w:val="DefaultParagraphFont"/>
    <w:uiPriority w:val="99"/>
    <w:rsid w:val="00992CFA"/>
    <w:rPr>
      <w:rFonts w:cs="Times New Roman"/>
    </w:rPr>
  </w:style>
  <w:style w:type="paragraph" w:styleId="Header">
    <w:name w:val="header"/>
    <w:basedOn w:val="Normal"/>
    <w:link w:val="HeaderChar"/>
    <w:uiPriority w:val="99"/>
    <w:rsid w:val="000B24C6"/>
    <w:pPr>
      <w:tabs>
        <w:tab w:val="center" w:pos="4320"/>
        <w:tab w:val="right" w:pos="8640"/>
      </w:tabs>
    </w:pPr>
  </w:style>
  <w:style w:type="character" w:customStyle="1" w:styleId="HeaderChar">
    <w:name w:val="Header Char"/>
    <w:basedOn w:val="DefaultParagraphFont"/>
    <w:link w:val="Header"/>
    <w:uiPriority w:val="99"/>
    <w:semiHidden/>
    <w:locked/>
    <w:rsid w:val="001A57B5"/>
    <w:rPr>
      <w:rFonts w:ascii="Courier New" w:hAnsi="Courier New" w:cs="Times New Roman"/>
      <w:sz w:val="20"/>
      <w:szCs w:val="20"/>
    </w:rPr>
  </w:style>
  <w:style w:type="paragraph" w:styleId="BalloonText">
    <w:name w:val="Balloon Text"/>
    <w:basedOn w:val="Normal"/>
    <w:link w:val="BalloonTextChar"/>
    <w:uiPriority w:val="99"/>
    <w:semiHidden/>
    <w:rsid w:val="008B2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7B5"/>
    <w:rPr>
      <w:rFonts w:cs="Times New Roman"/>
      <w:sz w:val="2"/>
    </w:rPr>
  </w:style>
</w:styles>
</file>

<file path=word/webSettings.xml><?xml version="1.0" encoding="utf-8"?>
<w:webSettings xmlns:r="http://schemas.openxmlformats.org/officeDocument/2006/relationships" xmlns:w="http://schemas.openxmlformats.org/wordprocessingml/2006/main">
  <w:divs>
    <w:div w:id="418453130">
      <w:marLeft w:val="0"/>
      <w:marRight w:val="0"/>
      <w:marTop w:val="0"/>
      <w:marBottom w:val="0"/>
      <w:divBdr>
        <w:top w:val="none" w:sz="0" w:space="0" w:color="auto"/>
        <w:left w:val="none" w:sz="0" w:space="0" w:color="auto"/>
        <w:bottom w:val="none" w:sz="0" w:space="0" w:color="auto"/>
        <w:right w:val="none" w:sz="0" w:space="0" w:color="auto"/>
      </w:divBdr>
      <w:divsChild>
        <w:div w:id="418453129">
          <w:marLeft w:val="0"/>
          <w:marRight w:val="0"/>
          <w:marTop w:val="0"/>
          <w:marBottom w:val="0"/>
          <w:divBdr>
            <w:top w:val="none" w:sz="0" w:space="0" w:color="auto"/>
            <w:left w:val="none" w:sz="0" w:space="0" w:color="auto"/>
            <w:bottom w:val="none" w:sz="0" w:space="0" w:color="auto"/>
            <w:right w:val="none" w:sz="0" w:space="0" w:color="auto"/>
          </w:divBdr>
        </w:div>
      </w:divsChild>
    </w:div>
    <w:div w:id="418453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rtwright\Local%20Settings\Temporary%20Internet%20Files\OLK7\Resolution%20for%20abandonment_(rev10-21-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for abandonment_(rev10-21-05)</Template>
  <TotalTime>0</TotalTime>
  <Pages>2</Pages>
  <Words>509</Words>
  <Characters>2906</Characters>
  <Application>Microsoft Office Word</Application>
  <DocSecurity>0</DocSecurity>
  <Lines>24</Lines>
  <Paragraphs>6</Paragraphs>
  <ScaleCrop>false</ScaleCrop>
  <Company>Highways</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12-</dc:title>
  <dc:creator>Information Technologies</dc:creator>
  <cp:lastModifiedBy>mturisk</cp:lastModifiedBy>
  <cp:revision>2</cp:revision>
  <cp:lastPrinted>2012-11-15T21:47:00Z</cp:lastPrinted>
  <dcterms:created xsi:type="dcterms:W3CDTF">2012-11-15T22:16:00Z</dcterms:created>
  <dcterms:modified xsi:type="dcterms:W3CDTF">2012-11-15T22:16:00Z</dcterms:modified>
</cp:coreProperties>
</file>