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C4" w:rsidRPr="005A1358" w:rsidRDefault="00C314C4" w:rsidP="00B27C81">
      <w:pPr>
        <w:pStyle w:val="Heading1"/>
        <w:jc w:val="center"/>
        <w:rPr>
          <w:rFonts w:ascii="Copperplate Gothic Light" w:hAnsi="Copperplate Gothic Light"/>
          <w:color w:val="C00000"/>
          <w:sz w:val="36"/>
          <w:szCs w:val="36"/>
        </w:rPr>
      </w:pPr>
      <w:r>
        <w:rPr>
          <w:b w:val="0"/>
          <w:caps/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-211455</wp:posOffset>
            </wp:positionV>
            <wp:extent cx="1143000" cy="1143000"/>
            <wp:effectExtent l="19050" t="0" r="0" b="0"/>
            <wp:wrapSquare wrapText="bothSides"/>
            <wp:docPr id="11" name="Picture 20" descr="Cochise County Sea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ochise County Seal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1358">
        <w:rPr>
          <w:rFonts w:ascii="Copperplate Gothic Light" w:hAnsi="Copperplate Gothic Light"/>
          <w:color w:val="C00000"/>
          <w:sz w:val="36"/>
          <w:szCs w:val="36"/>
        </w:rPr>
        <w:t>COCHISE COUNTY</w:t>
      </w:r>
    </w:p>
    <w:p w:rsidR="00C314C4" w:rsidRPr="005C64B9" w:rsidRDefault="00C314C4" w:rsidP="00C314C4">
      <w:pPr>
        <w:pStyle w:val="Heading1"/>
        <w:rPr>
          <w:rFonts w:ascii="Copperplate Gothic Light" w:hAnsi="Copperplate Gothic Light"/>
          <w:noProof/>
          <w:color w:val="17365D"/>
          <w:sz w:val="48"/>
          <w:szCs w:val="52"/>
        </w:rPr>
      </w:pPr>
      <w:r w:rsidRPr="00C314C4">
        <w:rPr>
          <w:rFonts w:ascii="Copperplate Gothic Light" w:hAnsi="Copperplate Gothic Light"/>
          <w:color w:val="17365D"/>
          <w:sz w:val="48"/>
          <w:szCs w:val="52"/>
          <w:u w:val="none"/>
        </w:rPr>
        <w:t xml:space="preserve">    </w:t>
      </w:r>
      <w:r w:rsidRPr="005C64B9">
        <w:rPr>
          <w:rFonts w:ascii="Copperplate Gothic Light" w:hAnsi="Copperplate Gothic Light"/>
          <w:color w:val="17365D"/>
          <w:sz w:val="48"/>
          <w:szCs w:val="52"/>
        </w:rPr>
        <w:t>COMMUNITY DEVELOPMENT</w:t>
      </w:r>
    </w:p>
    <w:p w:rsidR="00C314C4" w:rsidRPr="00414D6D" w:rsidRDefault="00C314C4" w:rsidP="00C314C4">
      <w:pPr>
        <w:jc w:val="center"/>
        <w:rPr>
          <w:i/>
          <w:color w:val="C00000"/>
        </w:rPr>
      </w:pPr>
      <w:r w:rsidRPr="00414D6D">
        <w:rPr>
          <w:i/>
          <w:color w:val="C00000"/>
        </w:rPr>
        <w:t>“Public Programs…</w:t>
      </w:r>
      <w:r w:rsidRPr="00D344B1">
        <w:rPr>
          <w:i/>
          <w:color w:val="C00000"/>
        </w:rPr>
        <w:t>Personal</w:t>
      </w:r>
      <w:r w:rsidRPr="00414D6D">
        <w:rPr>
          <w:i/>
          <w:color w:val="C00000"/>
        </w:rPr>
        <w:t xml:space="preserve"> Service”</w:t>
      </w:r>
    </w:p>
    <w:p w:rsidR="009B66FB" w:rsidRPr="00491F74" w:rsidRDefault="009B66FB" w:rsidP="0084049D">
      <w:pPr>
        <w:pStyle w:val="Footer"/>
        <w:tabs>
          <w:tab w:val="clear" w:pos="4320"/>
          <w:tab w:val="clear" w:pos="8640"/>
        </w:tabs>
        <w:jc w:val="both"/>
        <w:rPr>
          <w:i/>
          <w:sz w:val="24"/>
          <w:szCs w:val="24"/>
        </w:rPr>
        <w:sectPr w:rsidR="009B66FB" w:rsidRPr="00491F74" w:rsidSect="00F21F9A">
          <w:headerReference w:type="default" r:id="rId8"/>
          <w:footnotePr>
            <w:pos w:val="beneathText"/>
          </w:footnotePr>
          <w:pgSz w:w="12240" w:h="15840"/>
          <w:pgMar w:top="1008" w:right="720" w:bottom="720" w:left="576" w:header="720" w:footer="720" w:gutter="0"/>
          <w:cols w:space="720"/>
          <w:titlePg/>
          <w:docGrid w:linePitch="360"/>
        </w:sectPr>
      </w:pPr>
    </w:p>
    <w:p w:rsidR="009B66FB" w:rsidRDefault="009B66FB" w:rsidP="00652879">
      <w:pPr>
        <w:rPr>
          <w:spacing w:val="-3"/>
          <w:sz w:val="22"/>
        </w:rPr>
        <w:sectPr w:rsidR="009B66FB" w:rsidSect="00652879">
          <w:headerReference w:type="even" r:id="rId9"/>
          <w:headerReference w:type="default" r:id="rId10"/>
          <w:type w:val="continuous"/>
          <w:pgSz w:w="12240" w:h="15840"/>
          <w:pgMar w:top="720" w:right="1440" w:bottom="1440" w:left="720" w:header="1440" w:footer="1440" w:gutter="0"/>
          <w:pgNumType w:start="1"/>
          <w:cols w:space="720"/>
          <w:noEndnote/>
          <w:titlePg/>
        </w:sectPr>
      </w:pPr>
    </w:p>
    <w:p w:rsidR="00C314C4" w:rsidRDefault="00C314C4" w:rsidP="002B0E2D">
      <w:pPr>
        <w:tabs>
          <w:tab w:val="center" w:pos="4680"/>
        </w:tabs>
        <w:jc w:val="center"/>
        <w:rPr>
          <w:b/>
          <w:spacing w:val="-3"/>
          <w:sz w:val="28"/>
          <w:szCs w:val="28"/>
        </w:rPr>
      </w:pPr>
    </w:p>
    <w:p w:rsidR="00B27C81" w:rsidRDefault="009B66FB" w:rsidP="002B0E2D">
      <w:pPr>
        <w:tabs>
          <w:tab w:val="center" w:pos="4680"/>
        </w:tabs>
        <w:jc w:val="center"/>
        <w:rPr>
          <w:b/>
          <w:spacing w:val="-3"/>
          <w:sz w:val="28"/>
          <w:szCs w:val="28"/>
        </w:rPr>
      </w:pPr>
      <w:r w:rsidRPr="006E57E9">
        <w:rPr>
          <w:b/>
          <w:spacing w:val="-3"/>
          <w:sz w:val="28"/>
          <w:szCs w:val="28"/>
        </w:rPr>
        <w:t>MEMORANDUM</w:t>
      </w:r>
    </w:p>
    <w:p w:rsidR="009B66FB" w:rsidRPr="006E57E9" w:rsidRDefault="00D3724A" w:rsidP="002B0E2D">
      <w:pPr>
        <w:tabs>
          <w:tab w:val="center" w:pos="4680"/>
        </w:tabs>
        <w:jc w:val="center"/>
        <w:rPr>
          <w:spacing w:val="-3"/>
          <w:sz w:val="28"/>
          <w:szCs w:val="28"/>
        </w:rPr>
      </w:pPr>
      <w:r w:rsidRPr="006E57E9">
        <w:rPr>
          <w:spacing w:val="-3"/>
          <w:sz w:val="28"/>
          <w:szCs w:val="28"/>
        </w:rPr>
        <w:fldChar w:fldCharType="begin"/>
      </w:r>
      <w:r w:rsidR="009B66FB" w:rsidRPr="006E57E9">
        <w:rPr>
          <w:spacing w:val="-3"/>
          <w:sz w:val="28"/>
          <w:szCs w:val="28"/>
        </w:rPr>
        <w:instrText xml:space="preserve">PRIVATE </w:instrText>
      </w:r>
      <w:r w:rsidRPr="006E57E9">
        <w:rPr>
          <w:spacing w:val="-3"/>
          <w:sz w:val="28"/>
          <w:szCs w:val="28"/>
        </w:rPr>
        <w:fldChar w:fldCharType="end"/>
      </w:r>
    </w:p>
    <w:p w:rsidR="009B66FB" w:rsidRDefault="004F648F" w:rsidP="00652879">
      <w:pPr>
        <w:tabs>
          <w:tab w:val="left" w:pos="-720"/>
        </w:tabs>
        <w:rPr>
          <w:spacing w:val="-3"/>
          <w:sz w:val="24"/>
          <w:szCs w:val="24"/>
        </w:rPr>
      </w:pPr>
      <w:r w:rsidRPr="004F648F">
        <w:rPr>
          <w:spacing w:val="-3"/>
          <w:sz w:val="24"/>
          <w:szCs w:val="24"/>
        </w:rPr>
        <w:t>TO:</w:t>
      </w:r>
      <w:r w:rsidR="009B66FB" w:rsidRPr="006E57E9">
        <w:rPr>
          <w:spacing w:val="-3"/>
          <w:sz w:val="24"/>
          <w:szCs w:val="24"/>
        </w:rPr>
        <w:tab/>
      </w:r>
      <w:r w:rsidR="009B66FB" w:rsidRPr="006E57E9">
        <w:rPr>
          <w:spacing w:val="-3"/>
          <w:sz w:val="24"/>
          <w:szCs w:val="24"/>
        </w:rPr>
        <w:tab/>
      </w:r>
      <w:r w:rsidR="00C314C4">
        <w:rPr>
          <w:spacing w:val="-3"/>
          <w:sz w:val="24"/>
          <w:szCs w:val="24"/>
        </w:rPr>
        <w:t>Board of Supervisors</w:t>
      </w:r>
    </w:p>
    <w:p w:rsidR="009B66FB" w:rsidRPr="006E57E9" w:rsidRDefault="009B66FB" w:rsidP="00652879">
      <w:pPr>
        <w:tabs>
          <w:tab w:val="left" w:pos="-720"/>
        </w:tabs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For:  Michael </w:t>
      </w:r>
      <w:r w:rsidR="001566F4">
        <w:rPr>
          <w:spacing w:val="-3"/>
          <w:sz w:val="24"/>
          <w:szCs w:val="24"/>
        </w:rPr>
        <w:t xml:space="preserve">J. </w:t>
      </w:r>
      <w:r>
        <w:rPr>
          <w:spacing w:val="-3"/>
          <w:sz w:val="24"/>
          <w:szCs w:val="24"/>
        </w:rPr>
        <w:t>Ortega, County Administrator</w:t>
      </w:r>
    </w:p>
    <w:p w:rsidR="009B66FB" w:rsidRPr="006E57E9" w:rsidRDefault="009B66FB" w:rsidP="00652879">
      <w:pPr>
        <w:tabs>
          <w:tab w:val="left" w:pos="-720"/>
        </w:tabs>
        <w:rPr>
          <w:spacing w:val="-3"/>
          <w:sz w:val="24"/>
          <w:szCs w:val="24"/>
        </w:rPr>
      </w:pPr>
      <w:r w:rsidRPr="006E57E9">
        <w:rPr>
          <w:spacing w:val="-3"/>
          <w:sz w:val="24"/>
          <w:szCs w:val="24"/>
        </w:rPr>
        <w:tab/>
      </w:r>
      <w:r w:rsidRPr="006E57E9">
        <w:rPr>
          <w:spacing w:val="-3"/>
          <w:sz w:val="24"/>
          <w:szCs w:val="24"/>
        </w:rPr>
        <w:tab/>
      </w:r>
      <w:r w:rsidRPr="006E57E9">
        <w:rPr>
          <w:spacing w:val="-3"/>
          <w:sz w:val="24"/>
          <w:szCs w:val="24"/>
        </w:rPr>
        <w:tab/>
      </w:r>
      <w:r w:rsidRPr="006E57E9">
        <w:rPr>
          <w:spacing w:val="-3"/>
          <w:sz w:val="24"/>
          <w:szCs w:val="24"/>
        </w:rPr>
        <w:tab/>
      </w:r>
    </w:p>
    <w:p w:rsidR="009B66FB" w:rsidRPr="006E57E9" w:rsidRDefault="004F648F" w:rsidP="00652879">
      <w:pPr>
        <w:tabs>
          <w:tab w:val="left" w:pos="-720"/>
          <w:tab w:val="left" w:pos="0"/>
          <w:tab w:val="left" w:pos="720"/>
        </w:tabs>
        <w:ind w:left="1440" w:hanging="1440"/>
        <w:rPr>
          <w:spacing w:val="-3"/>
          <w:sz w:val="24"/>
          <w:szCs w:val="24"/>
        </w:rPr>
      </w:pPr>
      <w:r w:rsidRPr="004F648F">
        <w:rPr>
          <w:spacing w:val="-3"/>
          <w:sz w:val="24"/>
          <w:szCs w:val="24"/>
        </w:rPr>
        <w:t>FROM:</w:t>
      </w:r>
      <w:r w:rsidR="009B66FB">
        <w:rPr>
          <w:spacing w:val="-3"/>
          <w:sz w:val="24"/>
          <w:szCs w:val="24"/>
        </w:rPr>
        <w:tab/>
      </w:r>
      <w:r w:rsidR="00C314C4">
        <w:rPr>
          <w:spacing w:val="-3"/>
          <w:sz w:val="24"/>
          <w:szCs w:val="24"/>
        </w:rPr>
        <w:t>Michael Turisk</w:t>
      </w:r>
      <w:r w:rsidR="009B66FB" w:rsidRPr="006E57E9">
        <w:rPr>
          <w:spacing w:val="-3"/>
          <w:sz w:val="24"/>
          <w:szCs w:val="24"/>
        </w:rPr>
        <w:t xml:space="preserve">, </w:t>
      </w:r>
      <w:r w:rsidR="00C314C4">
        <w:rPr>
          <w:spacing w:val="-3"/>
          <w:sz w:val="24"/>
          <w:szCs w:val="24"/>
        </w:rPr>
        <w:t>Planning Manager</w:t>
      </w:r>
    </w:p>
    <w:p w:rsidR="009B66FB" w:rsidRPr="006E57E9" w:rsidRDefault="009B66FB" w:rsidP="00652879">
      <w:pPr>
        <w:tabs>
          <w:tab w:val="left" w:pos="-720"/>
          <w:tab w:val="left" w:pos="0"/>
          <w:tab w:val="left" w:pos="720"/>
        </w:tabs>
        <w:ind w:left="1440" w:hanging="1440"/>
        <w:rPr>
          <w:spacing w:val="-3"/>
          <w:sz w:val="24"/>
          <w:szCs w:val="24"/>
        </w:rPr>
      </w:pPr>
      <w:r w:rsidRPr="006E57E9">
        <w:rPr>
          <w:spacing w:val="-3"/>
          <w:sz w:val="24"/>
          <w:szCs w:val="24"/>
        </w:rPr>
        <w:tab/>
      </w:r>
      <w:r w:rsidRPr="006E57E9">
        <w:rPr>
          <w:spacing w:val="-3"/>
          <w:sz w:val="24"/>
          <w:szCs w:val="24"/>
        </w:rPr>
        <w:tab/>
        <w:t xml:space="preserve">For: </w:t>
      </w:r>
      <w:r w:rsidR="006A4A82">
        <w:rPr>
          <w:spacing w:val="-3"/>
          <w:sz w:val="24"/>
          <w:szCs w:val="24"/>
        </w:rPr>
        <w:t>Beverly Wilson</w:t>
      </w:r>
      <w:r w:rsidRPr="006E57E9">
        <w:rPr>
          <w:spacing w:val="-3"/>
          <w:sz w:val="24"/>
          <w:szCs w:val="24"/>
        </w:rPr>
        <w:t xml:space="preserve">, </w:t>
      </w:r>
      <w:r w:rsidR="006A4A82">
        <w:rPr>
          <w:spacing w:val="-3"/>
          <w:sz w:val="24"/>
          <w:szCs w:val="24"/>
        </w:rPr>
        <w:t>Deputy</w:t>
      </w:r>
      <w:r w:rsidRPr="006E57E9">
        <w:rPr>
          <w:spacing w:val="-3"/>
          <w:sz w:val="24"/>
          <w:szCs w:val="24"/>
        </w:rPr>
        <w:t xml:space="preserve"> Director</w:t>
      </w:r>
      <w:r w:rsidR="006A4A82">
        <w:rPr>
          <w:spacing w:val="-3"/>
          <w:sz w:val="24"/>
          <w:szCs w:val="24"/>
        </w:rPr>
        <w:t>, Planning Division</w:t>
      </w:r>
    </w:p>
    <w:p w:rsidR="009B66FB" w:rsidRPr="006E57E9" w:rsidRDefault="009B66FB" w:rsidP="00652879">
      <w:pPr>
        <w:tabs>
          <w:tab w:val="left" w:pos="-720"/>
        </w:tabs>
        <w:rPr>
          <w:spacing w:val="-3"/>
          <w:sz w:val="24"/>
          <w:szCs w:val="24"/>
        </w:rPr>
      </w:pPr>
    </w:p>
    <w:p w:rsidR="009B66FB" w:rsidRPr="006E57E9" w:rsidRDefault="004F648F" w:rsidP="00652879">
      <w:pPr>
        <w:tabs>
          <w:tab w:val="left" w:pos="-720"/>
          <w:tab w:val="left" w:pos="0"/>
          <w:tab w:val="left" w:pos="720"/>
        </w:tabs>
        <w:ind w:left="1440" w:hanging="1440"/>
        <w:rPr>
          <w:spacing w:val="-3"/>
          <w:sz w:val="24"/>
          <w:szCs w:val="24"/>
        </w:rPr>
      </w:pPr>
      <w:r w:rsidRPr="004F648F">
        <w:rPr>
          <w:spacing w:val="-3"/>
          <w:sz w:val="24"/>
          <w:szCs w:val="24"/>
        </w:rPr>
        <w:t>SUBJECT:</w:t>
      </w:r>
      <w:r w:rsidR="009B66FB" w:rsidRPr="006E57E9">
        <w:rPr>
          <w:spacing w:val="-3"/>
          <w:sz w:val="24"/>
          <w:szCs w:val="24"/>
        </w:rPr>
        <w:tab/>
      </w:r>
      <w:r w:rsidR="00C314C4">
        <w:rPr>
          <w:spacing w:val="-3"/>
          <w:sz w:val="24"/>
          <w:szCs w:val="24"/>
        </w:rPr>
        <w:t>Kayenta Estates</w:t>
      </w:r>
      <w:r w:rsidR="009B66FB" w:rsidRPr="006E57E9">
        <w:rPr>
          <w:spacing w:val="-3"/>
          <w:sz w:val="24"/>
          <w:szCs w:val="24"/>
        </w:rPr>
        <w:t xml:space="preserve"> </w:t>
      </w:r>
      <w:r w:rsidR="006F3722">
        <w:rPr>
          <w:spacing w:val="-3"/>
          <w:sz w:val="24"/>
          <w:szCs w:val="24"/>
        </w:rPr>
        <w:t xml:space="preserve">Minor Subdivision </w:t>
      </w:r>
      <w:r w:rsidR="009B66FB" w:rsidRPr="006E57E9">
        <w:rPr>
          <w:spacing w:val="-3"/>
          <w:sz w:val="24"/>
          <w:szCs w:val="24"/>
        </w:rPr>
        <w:t>Plat Abandonment</w:t>
      </w:r>
      <w:r w:rsidR="006F3722">
        <w:rPr>
          <w:spacing w:val="-3"/>
          <w:sz w:val="24"/>
          <w:szCs w:val="24"/>
        </w:rPr>
        <w:t xml:space="preserve"> (</w:t>
      </w:r>
      <w:r w:rsidR="009B66FB">
        <w:rPr>
          <w:spacing w:val="-3"/>
          <w:sz w:val="24"/>
          <w:szCs w:val="24"/>
        </w:rPr>
        <w:t>Docket S-0</w:t>
      </w:r>
      <w:r w:rsidR="00C314C4">
        <w:rPr>
          <w:spacing w:val="-3"/>
          <w:sz w:val="24"/>
          <w:szCs w:val="24"/>
        </w:rPr>
        <w:t>6</w:t>
      </w:r>
      <w:r w:rsidR="009B66FB">
        <w:rPr>
          <w:spacing w:val="-3"/>
          <w:sz w:val="24"/>
          <w:szCs w:val="24"/>
        </w:rPr>
        <w:t>-</w:t>
      </w:r>
      <w:r w:rsidR="00C314C4">
        <w:rPr>
          <w:spacing w:val="-3"/>
          <w:sz w:val="24"/>
          <w:szCs w:val="24"/>
        </w:rPr>
        <w:t>02</w:t>
      </w:r>
      <w:r w:rsidR="006F3722">
        <w:rPr>
          <w:spacing w:val="-3"/>
          <w:sz w:val="24"/>
          <w:szCs w:val="24"/>
        </w:rPr>
        <w:t>)</w:t>
      </w:r>
      <w:r w:rsidR="009B66FB" w:rsidRPr="006E57E9">
        <w:rPr>
          <w:spacing w:val="-3"/>
          <w:sz w:val="24"/>
          <w:szCs w:val="24"/>
        </w:rPr>
        <w:t xml:space="preserve"> </w:t>
      </w:r>
    </w:p>
    <w:p w:rsidR="009B66FB" w:rsidRPr="006E57E9" w:rsidRDefault="009B66FB" w:rsidP="00652879">
      <w:pPr>
        <w:tabs>
          <w:tab w:val="left" w:pos="-720"/>
        </w:tabs>
        <w:rPr>
          <w:spacing w:val="-3"/>
          <w:sz w:val="24"/>
          <w:szCs w:val="24"/>
        </w:rPr>
      </w:pPr>
    </w:p>
    <w:p w:rsidR="009B66FB" w:rsidRDefault="004F648F" w:rsidP="00652879">
      <w:pPr>
        <w:tabs>
          <w:tab w:val="left" w:pos="-720"/>
          <w:tab w:val="left" w:pos="0"/>
          <w:tab w:val="left" w:pos="720"/>
        </w:tabs>
        <w:ind w:left="1440" w:hanging="1440"/>
        <w:rPr>
          <w:spacing w:val="-3"/>
          <w:sz w:val="24"/>
          <w:szCs w:val="24"/>
        </w:rPr>
      </w:pPr>
      <w:r w:rsidRPr="004F648F">
        <w:rPr>
          <w:spacing w:val="-3"/>
          <w:sz w:val="24"/>
          <w:szCs w:val="24"/>
        </w:rPr>
        <w:t>DATE:</w:t>
      </w:r>
      <w:r w:rsidR="009B66FB" w:rsidRPr="006E57E9">
        <w:rPr>
          <w:spacing w:val="-3"/>
          <w:sz w:val="24"/>
          <w:szCs w:val="24"/>
        </w:rPr>
        <w:tab/>
      </w:r>
      <w:r w:rsidR="00B27C81">
        <w:rPr>
          <w:spacing w:val="-3"/>
          <w:sz w:val="24"/>
          <w:szCs w:val="24"/>
        </w:rPr>
        <w:tab/>
      </w:r>
      <w:r w:rsidR="006A4A82">
        <w:rPr>
          <w:spacing w:val="-3"/>
          <w:sz w:val="24"/>
          <w:szCs w:val="24"/>
        </w:rPr>
        <w:t>November 16</w:t>
      </w:r>
      <w:r w:rsidR="004E29E2">
        <w:rPr>
          <w:spacing w:val="-3"/>
          <w:sz w:val="24"/>
          <w:szCs w:val="24"/>
        </w:rPr>
        <w:t>, 2012</w:t>
      </w:r>
      <w:r w:rsidR="009B66FB">
        <w:rPr>
          <w:spacing w:val="-3"/>
          <w:sz w:val="24"/>
          <w:szCs w:val="24"/>
        </w:rPr>
        <w:t xml:space="preserve"> for </w:t>
      </w:r>
      <w:r w:rsidR="00C314C4">
        <w:rPr>
          <w:spacing w:val="-3"/>
          <w:sz w:val="24"/>
          <w:szCs w:val="24"/>
        </w:rPr>
        <w:t xml:space="preserve">the </w:t>
      </w:r>
      <w:r w:rsidR="006A4A82">
        <w:rPr>
          <w:spacing w:val="-3"/>
          <w:sz w:val="24"/>
          <w:szCs w:val="24"/>
        </w:rPr>
        <w:t>December 4</w:t>
      </w:r>
      <w:r w:rsidR="009B66FB">
        <w:rPr>
          <w:spacing w:val="-3"/>
          <w:sz w:val="24"/>
          <w:szCs w:val="24"/>
        </w:rPr>
        <w:t>, 2012 Board of Supervisors Meeting</w:t>
      </w:r>
    </w:p>
    <w:p w:rsidR="009B66FB" w:rsidRPr="006E57E9" w:rsidRDefault="009B66FB" w:rsidP="00652879">
      <w:pPr>
        <w:tabs>
          <w:tab w:val="left" w:pos="-720"/>
          <w:tab w:val="left" w:pos="0"/>
          <w:tab w:val="left" w:pos="720"/>
        </w:tabs>
        <w:ind w:left="1440" w:hanging="1440"/>
        <w:rPr>
          <w:spacing w:val="-3"/>
          <w:sz w:val="24"/>
          <w:szCs w:val="24"/>
        </w:rPr>
      </w:pPr>
    </w:p>
    <w:p w:rsidR="0020672C" w:rsidRPr="006F3722" w:rsidRDefault="00B27C81" w:rsidP="0020672C">
      <w:pPr>
        <w:jc w:val="both"/>
        <w:rPr>
          <w:b/>
          <w:spacing w:val="-2"/>
          <w:sz w:val="24"/>
          <w:szCs w:val="24"/>
        </w:rPr>
      </w:pPr>
      <w:r>
        <w:rPr>
          <w:b/>
          <w:sz w:val="24"/>
          <w:szCs w:val="24"/>
          <w:u w:val="single"/>
        </w:rPr>
        <w:t>BACKGROUND</w:t>
      </w:r>
    </w:p>
    <w:p w:rsidR="000A7778" w:rsidRPr="001566F4" w:rsidRDefault="009B66FB" w:rsidP="000A7778">
      <w:pPr>
        <w:jc w:val="both"/>
        <w:rPr>
          <w:sz w:val="24"/>
          <w:szCs w:val="24"/>
        </w:rPr>
      </w:pPr>
      <w:r w:rsidRPr="001566F4">
        <w:rPr>
          <w:spacing w:val="-3"/>
          <w:sz w:val="24"/>
          <w:szCs w:val="24"/>
        </w:rPr>
        <w:t xml:space="preserve">This is a request </w:t>
      </w:r>
      <w:r w:rsidRPr="001566F4">
        <w:rPr>
          <w:spacing w:val="-2"/>
          <w:sz w:val="24"/>
          <w:szCs w:val="24"/>
        </w:rPr>
        <w:t xml:space="preserve">to formally abandon the </w:t>
      </w:r>
      <w:r w:rsidR="00F474AA" w:rsidRPr="001566F4">
        <w:rPr>
          <w:spacing w:val="-2"/>
          <w:sz w:val="24"/>
          <w:szCs w:val="24"/>
        </w:rPr>
        <w:t xml:space="preserve">Kayenta Estates Minor </w:t>
      </w:r>
      <w:r w:rsidRPr="001566F4">
        <w:rPr>
          <w:spacing w:val="-2"/>
          <w:sz w:val="24"/>
          <w:szCs w:val="24"/>
        </w:rPr>
        <w:t>Subdivision Plat</w:t>
      </w:r>
      <w:r w:rsidR="00E36D04">
        <w:rPr>
          <w:spacing w:val="-2"/>
          <w:sz w:val="24"/>
          <w:szCs w:val="24"/>
        </w:rPr>
        <w:t xml:space="preserve">, per the </w:t>
      </w:r>
      <w:r w:rsidR="006F3722">
        <w:rPr>
          <w:spacing w:val="-2"/>
          <w:sz w:val="24"/>
          <w:szCs w:val="24"/>
        </w:rPr>
        <w:t xml:space="preserve">request of the </w:t>
      </w:r>
      <w:r w:rsidR="00E36D04">
        <w:rPr>
          <w:spacing w:val="-2"/>
          <w:sz w:val="24"/>
          <w:szCs w:val="24"/>
        </w:rPr>
        <w:t>Applicant/Developer</w:t>
      </w:r>
      <w:r w:rsidR="006F3722">
        <w:rPr>
          <w:spacing w:val="-2"/>
          <w:sz w:val="24"/>
          <w:szCs w:val="24"/>
        </w:rPr>
        <w:t xml:space="preserve">, John Scully.  </w:t>
      </w:r>
      <w:r w:rsidR="00F474AA" w:rsidRPr="001566F4">
        <w:rPr>
          <w:spacing w:val="-2"/>
          <w:sz w:val="24"/>
          <w:szCs w:val="24"/>
        </w:rPr>
        <w:t xml:space="preserve">Kayenta Estates </w:t>
      </w:r>
      <w:r w:rsidR="006F3722">
        <w:rPr>
          <w:spacing w:val="-2"/>
          <w:sz w:val="24"/>
          <w:szCs w:val="24"/>
        </w:rPr>
        <w:t xml:space="preserve">was approved by the Board in 2007 and </w:t>
      </w:r>
      <w:r w:rsidR="00F474AA" w:rsidRPr="001566F4">
        <w:rPr>
          <w:spacing w:val="-2"/>
          <w:sz w:val="24"/>
          <w:szCs w:val="24"/>
        </w:rPr>
        <w:t>is</w:t>
      </w:r>
      <w:r w:rsidR="00F474AA" w:rsidRPr="001566F4">
        <w:rPr>
          <w:sz w:val="24"/>
          <w:szCs w:val="24"/>
        </w:rPr>
        <w:t xml:space="preserve"> a 27</w:t>
      </w:r>
      <w:r w:rsidR="000A7778">
        <w:rPr>
          <w:sz w:val="24"/>
          <w:szCs w:val="24"/>
        </w:rPr>
        <w:t>-</w:t>
      </w:r>
      <w:r w:rsidR="00F474AA" w:rsidRPr="001566F4">
        <w:rPr>
          <w:sz w:val="24"/>
          <w:szCs w:val="24"/>
        </w:rPr>
        <w:t>lot subdivision on 8</w:t>
      </w:r>
      <w:r w:rsidR="000A7778">
        <w:rPr>
          <w:sz w:val="24"/>
          <w:szCs w:val="24"/>
        </w:rPr>
        <w:t>1</w:t>
      </w:r>
      <w:r w:rsidR="001E38C3">
        <w:rPr>
          <w:sz w:val="24"/>
          <w:szCs w:val="24"/>
        </w:rPr>
        <w:t>-</w:t>
      </w:r>
      <w:r w:rsidR="00F474AA" w:rsidRPr="001566F4">
        <w:rPr>
          <w:sz w:val="24"/>
          <w:szCs w:val="24"/>
        </w:rPr>
        <w:t>acres located northeast of St. David, off of Lonesome R</w:t>
      </w:r>
      <w:r w:rsidR="001E38C3">
        <w:rPr>
          <w:sz w:val="24"/>
          <w:szCs w:val="24"/>
        </w:rPr>
        <w:t>oa</w:t>
      </w:r>
      <w:r w:rsidR="00F474AA" w:rsidRPr="001566F4">
        <w:rPr>
          <w:sz w:val="24"/>
          <w:szCs w:val="24"/>
        </w:rPr>
        <w:t>d and just north of Sybil R</w:t>
      </w:r>
      <w:r w:rsidR="001E38C3">
        <w:rPr>
          <w:sz w:val="24"/>
          <w:szCs w:val="24"/>
        </w:rPr>
        <w:t>oa</w:t>
      </w:r>
      <w:r w:rsidR="00F474AA" w:rsidRPr="001566F4">
        <w:rPr>
          <w:sz w:val="24"/>
          <w:szCs w:val="24"/>
        </w:rPr>
        <w:t>d</w:t>
      </w:r>
      <w:r w:rsidR="006F3722">
        <w:rPr>
          <w:sz w:val="24"/>
          <w:szCs w:val="24"/>
        </w:rPr>
        <w:t>.  The project was approved</w:t>
      </w:r>
      <w:r w:rsidR="004A7EA7">
        <w:rPr>
          <w:sz w:val="24"/>
          <w:szCs w:val="24"/>
        </w:rPr>
        <w:t xml:space="preserve"> </w:t>
      </w:r>
      <w:r w:rsidR="00F474AA" w:rsidRPr="001566F4">
        <w:rPr>
          <w:sz w:val="24"/>
          <w:szCs w:val="24"/>
        </w:rPr>
        <w:t>under existing RU-4 zoning</w:t>
      </w:r>
      <w:r w:rsidR="006F3722">
        <w:rPr>
          <w:sz w:val="24"/>
          <w:szCs w:val="24"/>
        </w:rPr>
        <w:t xml:space="preserve">, but </w:t>
      </w:r>
      <w:r w:rsidR="00F474AA" w:rsidRPr="001566F4">
        <w:rPr>
          <w:sz w:val="24"/>
          <w:szCs w:val="24"/>
        </w:rPr>
        <w:t xml:space="preserve">the average lot size </w:t>
      </w:r>
      <w:r w:rsidR="006F3722">
        <w:rPr>
          <w:sz w:val="24"/>
          <w:szCs w:val="24"/>
        </w:rPr>
        <w:t>is</w:t>
      </w:r>
      <w:r w:rsidR="000A7778">
        <w:rPr>
          <w:sz w:val="24"/>
          <w:szCs w:val="24"/>
        </w:rPr>
        <w:t xml:space="preserve"> </w:t>
      </w:r>
      <w:r w:rsidR="00F474AA" w:rsidRPr="001566F4">
        <w:rPr>
          <w:sz w:val="24"/>
          <w:szCs w:val="24"/>
        </w:rPr>
        <w:t xml:space="preserve">just over </w:t>
      </w:r>
      <w:r w:rsidR="000A7778">
        <w:rPr>
          <w:sz w:val="24"/>
          <w:szCs w:val="24"/>
        </w:rPr>
        <w:t>three</w:t>
      </w:r>
      <w:r w:rsidR="001E38C3">
        <w:rPr>
          <w:sz w:val="24"/>
          <w:szCs w:val="24"/>
        </w:rPr>
        <w:t>-</w:t>
      </w:r>
      <w:r w:rsidR="00F474AA" w:rsidRPr="001566F4">
        <w:rPr>
          <w:sz w:val="24"/>
          <w:szCs w:val="24"/>
        </w:rPr>
        <w:t>acres</w:t>
      </w:r>
      <w:r w:rsidR="004A7EA7">
        <w:rPr>
          <w:sz w:val="24"/>
          <w:szCs w:val="24"/>
        </w:rPr>
        <w:t xml:space="preserve"> (t</w:t>
      </w:r>
      <w:r w:rsidR="000A7778">
        <w:rPr>
          <w:sz w:val="24"/>
          <w:szCs w:val="24"/>
        </w:rPr>
        <w:t>he</w:t>
      </w:r>
      <w:r w:rsidR="00F474AA" w:rsidRPr="001566F4">
        <w:rPr>
          <w:sz w:val="24"/>
          <w:szCs w:val="24"/>
        </w:rPr>
        <w:t xml:space="preserve"> </w:t>
      </w:r>
      <w:r w:rsidR="000A7778">
        <w:rPr>
          <w:sz w:val="24"/>
          <w:szCs w:val="24"/>
        </w:rPr>
        <w:t>M</w:t>
      </w:r>
      <w:r w:rsidR="00F474AA" w:rsidRPr="001566F4">
        <w:rPr>
          <w:sz w:val="24"/>
          <w:szCs w:val="24"/>
        </w:rPr>
        <w:t xml:space="preserve">inor </w:t>
      </w:r>
      <w:r w:rsidR="000A7778">
        <w:rPr>
          <w:sz w:val="24"/>
          <w:szCs w:val="24"/>
        </w:rPr>
        <w:t>S</w:t>
      </w:r>
      <w:r w:rsidR="00F474AA" w:rsidRPr="001566F4">
        <w:rPr>
          <w:sz w:val="24"/>
          <w:szCs w:val="24"/>
        </w:rPr>
        <w:t xml:space="preserve">ubdivision </w:t>
      </w:r>
      <w:r w:rsidR="000A7778">
        <w:rPr>
          <w:sz w:val="24"/>
          <w:szCs w:val="24"/>
        </w:rPr>
        <w:t xml:space="preserve">option allows for </w:t>
      </w:r>
      <w:proofErr w:type="spellStart"/>
      <w:r w:rsidR="000A7778">
        <w:rPr>
          <w:sz w:val="24"/>
          <w:szCs w:val="24"/>
        </w:rPr>
        <w:t>lot</w:t>
      </w:r>
      <w:proofErr w:type="spellEnd"/>
      <w:r w:rsidR="000A7778">
        <w:rPr>
          <w:sz w:val="24"/>
          <w:szCs w:val="24"/>
        </w:rPr>
        <w:t xml:space="preserve"> </w:t>
      </w:r>
      <w:r w:rsidR="00F474AA" w:rsidRPr="001566F4">
        <w:rPr>
          <w:sz w:val="24"/>
          <w:szCs w:val="24"/>
        </w:rPr>
        <w:t xml:space="preserve">density bonuses if the </w:t>
      </w:r>
      <w:r w:rsidR="000A7778">
        <w:rPr>
          <w:sz w:val="24"/>
          <w:szCs w:val="24"/>
        </w:rPr>
        <w:t>A</w:t>
      </w:r>
      <w:r w:rsidR="00F474AA" w:rsidRPr="001566F4">
        <w:rPr>
          <w:sz w:val="24"/>
          <w:szCs w:val="24"/>
        </w:rPr>
        <w:t>pplicant improves off-site streets to County or ADOT standards</w:t>
      </w:r>
      <w:r w:rsidR="004A7EA7">
        <w:rPr>
          <w:sz w:val="24"/>
          <w:szCs w:val="24"/>
        </w:rPr>
        <w:t>)</w:t>
      </w:r>
      <w:r w:rsidR="00F474AA" w:rsidRPr="001566F4">
        <w:rPr>
          <w:sz w:val="24"/>
          <w:szCs w:val="24"/>
        </w:rPr>
        <w:t>.</w:t>
      </w:r>
      <w:r w:rsidR="000A7778">
        <w:rPr>
          <w:sz w:val="24"/>
          <w:szCs w:val="24"/>
        </w:rPr>
        <w:t xml:space="preserve"> </w:t>
      </w:r>
      <w:r w:rsidR="001E38C3">
        <w:rPr>
          <w:sz w:val="24"/>
          <w:szCs w:val="24"/>
        </w:rPr>
        <w:t xml:space="preserve"> </w:t>
      </w:r>
      <w:r w:rsidR="000A7778" w:rsidRPr="001566F4">
        <w:rPr>
          <w:sz w:val="24"/>
          <w:szCs w:val="24"/>
        </w:rPr>
        <w:t xml:space="preserve">The Department’s records indicate that no building permits have been </w:t>
      </w:r>
      <w:r w:rsidR="006A4A82" w:rsidRPr="001566F4">
        <w:rPr>
          <w:sz w:val="24"/>
          <w:szCs w:val="24"/>
        </w:rPr>
        <w:t>issued</w:t>
      </w:r>
      <w:r w:rsidR="000A7778" w:rsidRPr="001566F4">
        <w:rPr>
          <w:sz w:val="24"/>
          <w:szCs w:val="24"/>
        </w:rPr>
        <w:t xml:space="preserve"> and no evidence </w:t>
      </w:r>
      <w:r w:rsidR="006F3722">
        <w:rPr>
          <w:sz w:val="24"/>
          <w:szCs w:val="24"/>
        </w:rPr>
        <w:t xml:space="preserve">of </w:t>
      </w:r>
      <w:proofErr w:type="spellStart"/>
      <w:r w:rsidR="000A7778" w:rsidRPr="001566F4">
        <w:rPr>
          <w:sz w:val="24"/>
          <w:szCs w:val="24"/>
        </w:rPr>
        <w:t>lot</w:t>
      </w:r>
      <w:proofErr w:type="spellEnd"/>
      <w:r w:rsidR="000A7778" w:rsidRPr="001566F4">
        <w:rPr>
          <w:sz w:val="24"/>
          <w:szCs w:val="24"/>
        </w:rPr>
        <w:t xml:space="preserve"> lines, </w:t>
      </w:r>
      <w:r w:rsidR="006F3722">
        <w:rPr>
          <w:sz w:val="24"/>
          <w:szCs w:val="24"/>
        </w:rPr>
        <w:t xml:space="preserve">roadways </w:t>
      </w:r>
      <w:r w:rsidR="000A7778" w:rsidRPr="001566F4">
        <w:rPr>
          <w:sz w:val="24"/>
          <w:szCs w:val="24"/>
        </w:rPr>
        <w:t xml:space="preserve">or </w:t>
      </w:r>
      <w:r w:rsidR="006F3722">
        <w:rPr>
          <w:sz w:val="24"/>
          <w:szCs w:val="24"/>
        </w:rPr>
        <w:t xml:space="preserve">other </w:t>
      </w:r>
      <w:r w:rsidR="000A7778" w:rsidRPr="001566F4">
        <w:rPr>
          <w:sz w:val="24"/>
          <w:szCs w:val="24"/>
        </w:rPr>
        <w:t>infrastructure exists</w:t>
      </w:r>
      <w:r w:rsidR="00FD4E79">
        <w:rPr>
          <w:sz w:val="24"/>
          <w:szCs w:val="24"/>
        </w:rPr>
        <w:t>, so c</w:t>
      </w:r>
      <w:r w:rsidR="00FD4E79" w:rsidRPr="001566F4">
        <w:rPr>
          <w:spacing w:val="-2"/>
          <w:sz w:val="24"/>
          <w:szCs w:val="24"/>
        </w:rPr>
        <w:t xml:space="preserve">urrently this </w:t>
      </w:r>
      <w:r w:rsidR="00FD4E79">
        <w:rPr>
          <w:spacing w:val="-2"/>
          <w:sz w:val="24"/>
          <w:szCs w:val="24"/>
        </w:rPr>
        <w:t>plat</w:t>
      </w:r>
      <w:r w:rsidR="00FD4E79" w:rsidRPr="001566F4">
        <w:rPr>
          <w:spacing w:val="-2"/>
          <w:sz w:val="24"/>
          <w:szCs w:val="24"/>
        </w:rPr>
        <w:t xml:space="preserve"> exists on</w:t>
      </w:r>
      <w:r w:rsidR="006F3722">
        <w:rPr>
          <w:spacing w:val="-2"/>
          <w:sz w:val="24"/>
          <w:szCs w:val="24"/>
        </w:rPr>
        <w:t xml:space="preserve"> paper only</w:t>
      </w:r>
      <w:r w:rsidR="00FD4E79" w:rsidRPr="001566F4">
        <w:rPr>
          <w:spacing w:val="-2"/>
          <w:sz w:val="24"/>
          <w:szCs w:val="24"/>
        </w:rPr>
        <w:t xml:space="preserve">.  </w:t>
      </w:r>
    </w:p>
    <w:p w:rsidR="00C314C4" w:rsidRPr="001566F4" w:rsidRDefault="00C314C4" w:rsidP="001566F4">
      <w:pPr>
        <w:jc w:val="both"/>
        <w:rPr>
          <w:sz w:val="24"/>
          <w:szCs w:val="24"/>
        </w:rPr>
      </w:pPr>
    </w:p>
    <w:p w:rsidR="009B66FB" w:rsidRPr="00E36D04" w:rsidRDefault="00FD4E79" w:rsidP="00E36D04">
      <w:pPr>
        <w:tabs>
          <w:tab w:val="left" w:pos="-720"/>
        </w:tabs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The plat</w:t>
      </w:r>
      <w:r w:rsidR="004A7EA7" w:rsidRPr="001566F4">
        <w:rPr>
          <w:sz w:val="24"/>
          <w:szCs w:val="24"/>
        </w:rPr>
        <w:t xml:space="preserve"> </w:t>
      </w:r>
      <w:r w:rsidR="00E36D04">
        <w:rPr>
          <w:sz w:val="24"/>
          <w:szCs w:val="24"/>
        </w:rPr>
        <w:t>and Assurance Agreement (</w:t>
      </w:r>
      <w:r w:rsidR="00E36D04" w:rsidRPr="001566F4">
        <w:rPr>
          <w:spacing w:val="-2"/>
          <w:sz w:val="24"/>
          <w:szCs w:val="24"/>
        </w:rPr>
        <w:t xml:space="preserve">the contractual document that guarantees that all improvements </w:t>
      </w:r>
      <w:r w:rsidR="00E36D04">
        <w:rPr>
          <w:spacing w:val="-2"/>
          <w:sz w:val="24"/>
          <w:szCs w:val="24"/>
        </w:rPr>
        <w:t>would</w:t>
      </w:r>
      <w:r w:rsidR="00E36D04" w:rsidRPr="001566F4">
        <w:rPr>
          <w:spacing w:val="-2"/>
          <w:sz w:val="24"/>
          <w:szCs w:val="24"/>
        </w:rPr>
        <w:t xml:space="preserve"> be completed prior to </w:t>
      </w:r>
      <w:r w:rsidR="00E36D04">
        <w:rPr>
          <w:spacing w:val="-2"/>
          <w:sz w:val="24"/>
          <w:szCs w:val="24"/>
        </w:rPr>
        <w:t xml:space="preserve">lot release) </w:t>
      </w:r>
      <w:r w:rsidR="00E36D04">
        <w:rPr>
          <w:sz w:val="24"/>
          <w:szCs w:val="24"/>
        </w:rPr>
        <w:t>were</w:t>
      </w:r>
      <w:r w:rsidR="004A7EA7" w:rsidRPr="001566F4">
        <w:rPr>
          <w:sz w:val="24"/>
          <w:szCs w:val="24"/>
        </w:rPr>
        <w:t xml:space="preserve"> </w:t>
      </w:r>
      <w:r w:rsidR="004A7EA7" w:rsidRPr="001566F4">
        <w:rPr>
          <w:spacing w:val="-2"/>
          <w:sz w:val="24"/>
          <w:szCs w:val="24"/>
        </w:rPr>
        <w:t>recorded on March 11, 2008</w:t>
      </w:r>
      <w:r w:rsidR="00E36D04">
        <w:rPr>
          <w:spacing w:val="-2"/>
          <w:sz w:val="24"/>
          <w:szCs w:val="24"/>
        </w:rPr>
        <w:t>.</w:t>
      </w:r>
      <w:r w:rsidR="004A7EA7" w:rsidRPr="001566F4">
        <w:rPr>
          <w:spacing w:val="-2"/>
          <w:sz w:val="24"/>
          <w:szCs w:val="24"/>
        </w:rPr>
        <w:t xml:space="preserve"> </w:t>
      </w:r>
      <w:r w:rsidR="001E38C3">
        <w:rPr>
          <w:spacing w:val="-2"/>
          <w:sz w:val="24"/>
          <w:szCs w:val="24"/>
        </w:rPr>
        <w:t xml:space="preserve"> </w:t>
      </w:r>
      <w:r w:rsidR="004A7EA7">
        <w:rPr>
          <w:sz w:val="24"/>
          <w:szCs w:val="24"/>
        </w:rPr>
        <w:t xml:space="preserve">Per the </w:t>
      </w:r>
      <w:r w:rsidR="00E36D04">
        <w:rPr>
          <w:sz w:val="24"/>
          <w:szCs w:val="24"/>
        </w:rPr>
        <w:t>Applicant’s</w:t>
      </w:r>
      <w:r w:rsidR="004A7EA7">
        <w:rPr>
          <w:sz w:val="24"/>
          <w:szCs w:val="24"/>
        </w:rPr>
        <w:t xml:space="preserve"> request, t</w:t>
      </w:r>
      <w:r w:rsidR="00C314C4" w:rsidRPr="001566F4">
        <w:rPr>
          <w:sz w:val="24"/>
          <w:szCs w:val="24"/>
        </w:rPr>
        <w:t xml:space="preserve">he </w:t>
      </w:r>
      <w:r w:rsidR="001566F4" w:rsidRPr="001566F4">
        <w:rPr>
          <w:sz w:val="24"/>
          <w:szCs w:val="24"/>
        </w:rPr>
        <w:t>A</w:t>
      </w:r>
      <w:r w:rsidR="00C314C4" w:rsidRPr="001566F4">
        <w:rPr>
          <w:sz w:val="24"/>
          <w:szCs w:val="24"/>
        </w:rPr>
        <w:t xml:space="preserve">ssurance </w:t>
      </w:r>
      <w:r w:rsidR="001566F4" w:rsidRPr="001566F4">
        <w:rPr>
          <w:sz w:val="24"/>
          <w:szCs w:val="24"/>
        </w:rPr>
        <w:t>A</w:t>
      </w:r>
      <w:r w:rsidR="00C314C4" w:rsidRPr="001566F4">
        <w:rPr>
          <w:sz w:val="24"/>
          <w:szCs w:val="24"/>
        </w:rPr>
        <w:t xml:space="preserve">greement was </w:t>
      </w:r>
      <w:r w:rsidR="000D1C4D">
        <w:rPr>
          <w:sz w:val="24"/>
          <w:szCs w:val="24"/>
        </w:rPr>
        <w:t xml:space="preserve">extended </w:t>
      </w:r>
      <w:r>
        <w:rPr>
          <w:sz w:val="24"/>
          <w:szCs w:val="24"/>
        </w:rPr>
        <w:t>in</w:t>
      </w:r>
      <w:r w:rsidR="000D1C4D" w:rsidRPr="001566F4">
        <w:rPr>
          <w:sz w:val="24"/>
          <w:szCs w:val="24"/>
        </w:rPr>
        <w:t xml:space="preserve"> 2010 </w:t>
      </w:r>
      <w:r w:rsidR="00C314C4" w:rsidRPr="001566F4">
        <w:rPr>
          <w:sz w:val="24"/>
          <w:szCs w:val="24"/>
        </w:rPr>
        <w:t>to March 26, 2012</w:t>
      </w:r>
      <w:r w:rsidR="001E38C3">
        <w:rPr>
          <w:sz w:val="24"/>
          <w:szCs w:val="24"/>
        </w:rPr>
        <w:t>, and is now expired.</w:t>
      </w:r>
      <w:r w:rsidR="004A7EA7" w:rsidRPr="001566F4">
        <w:rPr>
          <w:spacing w:val="-2"/>
          <w:sz w:val="24"/>
          <w:szCs w:val="24"/>
        </w:rPr>
        <w:t xml:space="preserve">  </w:t>
      </w:r>
    </w:p>
    <w:p w:rsidR="0020672C" w:rsidRPr="001566F4" w:rsidRDefault="0020672C" w:rsidP="001566F4">
      <w:pPr>
        <w:tabs>
          <w:tab w:val="left" w:pos="-720"/>
        </w:tabs>
        <w:jc w:val="both"/>
        <w:rPr>
          <w:spacing w:val="-3"/>
          <w:sz w:val="24"/>
          <w:szCs w:val="24"/>
        </w:rPr>
      </w:pPr>
    </w:p>
    <w:p w:rsidR="002B0E2D" w:rsidRPr="007F43D9" w:rsidRDefault="00834635" w:rsidP="007F43D9">
      <w:pPr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Although the Applicant has requested abandonment, t</w:t>
      </w:r>
      <w:r w:rsidR="00FD4E79" w:rsidRPr="001566F4">
        <w:rPr>
          <w:sz w:val="24"/>
          <w:szCs w:val="24"/>
        </w:rPr>
        <w:t xml:space="preserve">he County </w:t>
      </w:r>
      <w:r>
        <w:rPr>
          <w:sz w:val="24"/>
          <w:szCs w:val="24"/>
        </w:rPr>
        <w:t xml:space="preserve">also </w:t>
      </w:r>
      <w:r w:rsidR="00FD4E79" w:rsidRPr="001566F4">
        <w:rPr>
          <w:sz w:val="24"/>
          <w:szCs w:val="24"/>
        </w:rPr>
        <w:t>holds authority</w:t>
      </w:r>
      <w:r w:rsidR="001E38C3">
        <w:rPr>
          <w:sz w:val="24"/>
          <w:szCs w:val="24"/>
        </w:rPr>
        <w:t xml:space="preserve"> through the Assurance Agreement</w:t>
      </w:r>
      <w:r w:rsidR="00FD4E79" w:rsidRPr="001566F4">
        <w:rPr>
          <w:sz w:val="24"/>
          <w:szCs w:val="24"/>
        </w:rPr>
        <w:t xml:space="preserve"> to abandon the </w:t>
      </w:r>
      <w:r w:rsidR="007F43D9">
        <w:rPr>
          <w:sz w:val="24"/>
          <w:szCs w:val="24"/>
        </w:rPr>
        <w:t>p</w:t>
      </w:r>
      <w:r w:rsidR="00FD4E79" w:rsidRPr="001566F4">
        <w:rPr>
          <w:sz w:val="24"/>
          <w:szCs w:val="24"/>
        </w:rPr>
        <w:t xml:space="preserve">lat to reflect the state </w:t>
      </w:r>
      <w:r w:rsidR="00FD4E79">
        <w:rPr>
          <w:sz w:val="24"/>
          <w:szCs w:val="24"/>
        </w:rPr>
        <w:t>of the property prior to</w:t>
      </w:r>
      <w:r w:rsidR="00FD4E79" w:rsidRPr="001566F4">
        <w:rPr>
          <w:sz w:val="24"/>
          <w:szCs w:val="24"/>
        </w:rPr>
        <w:t xml:space="preserve"> recordation.</w:t>
      </w:r>
      <w:r w:rsidR="00FD4E79" w:rsidRPr="004A7EA7">
        <w:rPr>
          <w:sz w:val="24"/>
          <w:szCs w:val="24"/>
        </w:rPr>
        <w:t xml:space="preserve"> </w:t>
      </w:r>
      <w:r w:rsidR="001E38C3">
        <w:rPr>
          <w:sz w:val="24"/>
          <w:szCs w:val="24"/>
        </w:rPr>
        <w:t xml:space="preserve"> </w:t>
      </w:r>
      <w:r w:rsidR="002B0E2D" w:rsidRPr="001566F4">
        <w:rPr>
          <w:spacing w:val="-3"/>
          <w:sz w:val="24"/>
          <w:szCs w:val="24"/>
        </w:rPr>
        <w:t xml:space="preserve">After the plat has been abandoned, the property owner is entitled per State law to </w:t>
      </w:r>
      <w:r w:rsidR="007F43D9">
        <w:rPr>
          <w:spacing w:val="-3"/>
          <w:sz w:val="24"/>
          <w:szCs w:val="24"/>
        </w:rPr>
        <w:t>proceed with</w:t>
      </w:r>
      <w:r w:rsidR="002B0E2D" w:rsidRPr="001566F4">
        <w:rPr>
          <w:spacing w:val="-3"/>
          <w:sz w:val="24"/>
          <w:szCs w:val="24"/>
        </w:rPr>
        <w:t xml:space="preserve"> subdivid</w:t>
      </w:r>
      <w:r w:rsidR="007F43D9">
        <w:rPr>
          <w:spacing w:val="-3"/>
          <w:sz w:val="24"/>
          <w:szCs w:val="24"/>
        </w:rPr>
        <w:t>ing</w:t>
      </w:r>
      <w:r w:rsidR="002B0E2D" w:rsidRPr="001566F4">
        <w:rPr>
          <w:spacing w:val="-3"/>
          <w:sz w:val="24"/>
          <w:szCs w:val="24"/>
        </w:rPr>
        <w:t xml:space="preserve"> the property</w:t>
      </w:r>
      <w:r w:rsidR="00E36D04">
        <w:rPr>
          <w:spacing w:val="-3"/>
          <w:sz w:val="24"/>
          <w:szCs w:val="24"/>
        </w:rPr>
        <w:t>, but</w:t>
      </w:r>
      <w:r w:rsidR="002B0E2D" w:rsidRPr="001566F4">
        <w:rPr>
          <w:spacing w:val="-3"/>
          <w:sz w:val="24"/>
          <w:szCs w:val="24"/>
        </w:rPr>
        <w:t xml:space="preserve"> sell no more than five parcels without </w:t>
      </w:r>
      <w:r w:rsidR="00E36D04">
        <w:rPr>
          <w:spacing w:val="-3"/>
          <w:sz w:val="24"/>
          <w:szCs w:val="24"/>
        </w:rPr>
        <w:t xml:space="preserve">a </w:t>
      </w:r>
      <w:r w:rsidR="001566F4" w:rsidRPr="001566F4">
        <w:rPr>
          <w:spacing w:val="-3"/>
          <w:sz w:val="24"/>
          <w:szCs w:val="24"/>
        </w:rPr>
        <w:t xml:space="preserve">formal </w:t>
      </w:r>
      <w:r w:rsidR="002B0E2D" w:rsidRPr="001566F4">
        <w:rPr>
          <w:spacing w:val="-3"/>
          <w:sz w:val="24"/>
          <w:szCs w:val="24"/>
        </w:rPr>
        <w:t>subdivision review</w:t>
      </w:r>
      <w:r w:rsidR="00E36D04">
        <w:rPr>
          <w:spacing w:val="-3"/>
          <w:sz w:val="24"/>
          <w:szCs w:val="24"/>
        </w:rPr>
        <w:t xml:space="preserve"> process</w:t>
      </w:r>
      <w:r w:rsidR="002B0E2D" w:rsidRPr="001566F4">
        <w:rPr>
          <w:spacing w:val="-3"/>
          <w:sz w:val="24"/>
          <w:szCs w:val="24"/>
        </w:rPr>
        <w:t>.</w:t>
      </w:r>
    </w:p>
    <w:p w:rsidR="002B0E2D" w:rsidRPr="001566F4" w:rsidRDefault="002B0E2D" w:rsidP="001566F4">
      <w:pPr>
        <w:tabs>
          <w:tab w:val="left" w:pos="-720"/>
        </w:tabs>
        <w:jc w:val="both"/>
        <w:rPr>
          <w:b/>
          <w:sz w:val="24"/>
          <w:szCs w:val="24"/>
        </w:rPr>
      </w:pPr>
    </w:p>
    <w:p w:rsidR="002B0E2D" w:rsidRPr="00B27C81" w:rsidRDefault="004F648F" w:rsidP="001566F4">
      <w:pPr>
        <w:tabs>
          <w:tab w:val="left" w:pos="-720"/>
        </w:tabs>
        <w:jc w:val="both"/>
        <w:rPr>
          <w:b/>
          <w:sz w:val="24"/>
          <w:szCs w:val="24"/>
          <w:u w:val="single"/>
        </w:rPr>
      </w:pPr>
      <w:r w:rsidRPr="004F648F">
        <w:rPr>
          <w:b/>
          <w:sz w:val="24"/>
          <w:szCs w:val="24"/>
          <w:u w:val="single"/>
        </w:rPr>
        <w:t>RECOMMENDATION</w:t>
      </w:r>
    </w:p>
    <w:p w:rsidR="002B0E2D" w:rsidRPr="001566F4" w:rsidRDefault="002B0E2D" w:rsidP="001566F4">
      <w:pPr>
        <w:tabs>
          <w:tab w:val="left" w:pos="-720"/>
        </w:tabs>
        <w:jc w:val="both"/>
        <w:rPr>
          <w:spacing w:val="-3"/>
          <w:sz w:val="24"/>
          <w:szCs w:val="24"/>
        </w:rPr>
      </w:pPr>
      <w:r w:rsidRPr="001566F4">
        <w:rPr>
          <w:spacing w:val="-3"/>
          <w:sz w:val="24"/>
          <w:szCs w:val="24"/>
        </w:rPr>
        <w:t xml:space="preserve">Staff recommends that the Board of Supervisors approve the plat abandonment </w:t>
      </w:r>
      <w:r w:rsidR="001566F4" w:rsidRPr="001566F4">
        <w:rPr>
          <w:spacing w:val="-3"/>
          <w:sz w:val="24"/>
          <w:szCs w:val="24"/>
        </w:rPr>
        <w:t>for</w:t>
      </w:r>
      <w:r w:rsidRPr="001566F4">
        <w:rPr>
          <w:spacing w:val="-3"/>
          <w:sz w:val="24"/>
          <w:szCs w:val="24"/>
        </w:rPr>
        <w:t xml:space="preserve"> the </w:t>
      </w:r>
      <w:proofErr w:type="spellStart"/>
      <w:r w:rsidR="00C314C4" w:rsidRPr="001566F4">
        <w:rPr>
          <w:spacing w:val="-3"/>
          <w:sz w:val="24"/>
          <w:szCs w:val="24"/>
        </w:rPr>
        <w:t>Kayenta</w:t>
      </w:r>
      <w:proofErr w:type="spellEnd"/>
      <w:r w:rsidR="00C314C4" w:rsidRPr="001566F4">
        <w:rPr>
          <w:spacing w:val="-3"/>
          <w:sz w:val="24"/>
          <w:szCs w:val="24"/>
        </w:rPr>
        <w:t xml:space="preserve"> Estates</w:t>
      </w:r>
      <w:r w:rsidRPr="001566F4">
        <w:rPr>
          <w:spacing w:val="-3"/>
          <w:sz w:val="24"/>
          <w:szCs w:val="24"/>
        </w:rPr>
        <w:t xml:space="preserve"> </w:t>
      </w:r>
      <w:r w:rsidR="00D05E86">
        <w:rPr>
          <w:spacing w:val="-3"/>
          <w:sz w:val="24"/>
          <w:szCs w:val="24"/>
        </w:rPr>
        <w:t xml:space="preserve">Minor </w:t>
      </w:r>
      <w:r w:rsidRPr="001566F4">
        <w:rPr>
          <w:spacing w:val="-3"/>
          <w:sz w:val="24"/>
          <w:szCs w:val="24"/>
        </w:rPr>
        <w:t>Subdivision</w:t>
      </w:r>
      <w:r w:rsidR="001566F4" w:rsidRPr="001566F4">
        <w:rPr>
          <w:spacing w:val="-3"/>
          <w:sz w:val="24"/>
          <w:szCs w:val="24"/>
        </w:rPr>
        <w:t xml:space="preserve">, </w:t>
      </w:r>
      <w:r w:rsidRPr="001566F4">
        <w:rPr>
          <w:spacing w:val="-3"/>
          <w:sz w:val="24"/>
          <w:szCs w:val="24"/>
        </w:rPr>
        <w:t xml:space="preserve">and authorize the Chairman to sign the </w:t>
      </w:r>
      <w:r w:rsidR="003D6918" w:rsidRPr="001566F4">
        <w:rPr>
          <w:spacing w:val="-3"/>
          <w:sz w:val="24"/>
          <w:szCs w:val="24"/>
        </w:rPr>
        <w:t>Resolution</w:t>
      </w:r>
      <w:r w:rsidRPr="001566F4">
        <w:rPr>
          <w:spacing w:val="-3"/>
          <w:sz w:val="24"/>
          <w:szCs w:val="24"/>
        </w:rPr>
        <w:t xml:space="preserve"> and </w:t>
      </w:r>
      <w:r w:rsidR="002D0818" w:rsidRPr="001566F4">
        <w:rPr>
          <w:spacing w:val="-3"/>
          <w:sz w:val="24"/>
          <w:szCs w:val="24"/>
        </w:rPr>
        <w:t>A</w:t>
      </w:r>
      <w:r w:rsidRPr="001566F4">
        <w:rPr>
          <w:spacing w:val="-3"/>
          <w:sz w:val="24"/>
          <w:szCs w:val="24"/>
        </w:rPr>
        <w:t>bandonment Plat for recordation</w:t>
      </w:r>
      <w:r w:rsidR="001566F4" w:rsidRPr="001566F4">
        <w:rPr>
          <w:spacing w:val="-3"/>
          <w:sz w:val="24"/>
          <w:szCs w:val="24"/>
        </w:rPr>
        <w:t xml:space="preserve"> purposes</w:t>
      </w:r>
      <w:r w:rsidRPr="001566F4">
        <w:rPr>
          <w:spacing w:val="-3"/>
          <w:sz w:val="24"/>
          <w:szCs w:val="24"/>
        </w:rPr>
        <w:t>.</w:t>
      </w:r>
    </w:p>
    <w:p w:rsidR="009B66FB" w:rsidRPr="001566F4" w:rsidRDefault="009B66FB" w:rsidP="001566F4">
      <w:pPr>
        <w:tabs>
          <w:tab w:val="left" w:pos="-720"/>
        </w:tabs>
        <w:jc w:val="both"/>
        <w:rPr>
          <w:spacing w:val="-3"/>
          <w:sz w:val="24"/>
          <w:szCs w:val="24"/>
        </w:rPr>
      </w:pPr>
    </w:p>
    <w:p w:rsidR="00B27C81" w:rsidRPr="00B27C81" w:rsidRDefault="004F648F" w:rsidP="001566F4">
      <w:pPr>
        <w:tabs>
          <w:tab w:val="left" w:pos="-720"/>
        </w:tabs>
        <w:jc w:val="both"/>
        <w:rPr>
          <w:b/>
          <w:spacing w:val="-3"/>
          <w:sz w:val="24"/>
          <w:szCs w:val="24"/>
          <w:u w:val="single"/>
        </w:rPr>
      </w:pPr>
      <w:r w:rsidRPr="004F648F">
        <w:rPr>
          <w:b/>
          <w:spacing w:val="-3"/>
          <w:sz w:val="24"/>
          <w:szCs w:val="24"/>
          <w:u w:val="single"/>
        </w:rPr>
        <w:t>ATTACHMENTS</w:t>
      </w:r>
    </w:p>
    <w:p w:rsidR="006F3722" w:rsidRPr="001566F4" w:rsidRDefault="006F3722" w:rsidP="006F3722">
      <w:pPr>
        <w:tabs>
          <w:tab w:val="left" w:pos="-720"/>
        </w:tabs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Request for Abandonment</w:t>
      </w:r>
    </w:p>
    <w:p w:rsidR="009B66FB" w:rsidRDefault="000D1C4D" w:rsidP="001566F4">
      <w:pPr>
        <w:tabs>
          <w:tab w:val="left" w:pos="-720"/>
        </w:tabs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“</w:t>
      </w:r>
      <w:r w:rsidR="009B66FB" w:rsidRPr="001566F4">
        <w:rPr>
          <w:spacing w:val="-3"/>
          <w:sz w:val="24"/>
          <w:szCs w:val="24"/>
        </w:rPr>
        <w:t xml:space="preserve">As </w:t>
      </w:r>
      <w:r>
        <w:rPr>
          <w:spacing w:val="-3"/>
          <w:sz w:val="24"/>
          <w:szCs w:val="24"/>
        </w:rPr>
        <w:t>y</w:t>
      </w:r>
      <w:r w:rsidR="009B66FB" w:rsidRPr="001566F4">
        <w:rPr>
          <w:spacing w:val="-3"/>
          <w:sz w:val="24"/>
          <w:szCs w:val="24"/>
        </w:rPr>
        <w:t xml:space="preserve">ou </w:t>
      </w:r>
      <w:r>
        <w:rPr>
          <w:spacing w:val="-3"/>
          <w:sz w:val="24"/>
          <w:szCs w:val="24"/>
        </w:rPr>
        <w:t>a</w:t>
      </w:r>
      <w:r w:rsidR="009B66FB" w:rsidRPr="001566F4">
        <w:rPr>
          <w:spacing w:val="-3"/>
          <w:sz w:val="24"/>
          <w:szCs w:val="24"/>
        </w:rPr>
        <w:t xml:space="preserve">re </w:t>
      </w:r>
      <w:r>
        <w:rPr>
          <w:spacing w:val="-3"/>
          <w:sz w:val="24"/>
          <w:szCs w:val="24"/>
        </w:rPr>
        <w:t>a</w:t>
      </w:r>
      <w:r w:rsidR="009B66FB" w:rsidRPr="001566F4">
        <w:rPr>
          <w:spacing w:val="-3"/>
          <w:sz w:val="24"/>
          <w:szCs w:val="24"/>
        </w:rPr>
        <w:t>ware</w:t>
      </w:r>
      <w:r>
        <w:rPr>
          <w:spacing w:val="-3"/>
          <w:sz w:val="24"/>
          <w:szCs w:val="24"/>
        </w:rPr>
        <w:t>” l</w:t>
      </w:r>
      <w:r w:rsidR="009B66FB" w:rsidRPr="001566F4">
        <w:rPr>
          <w:spacing w:val="-3"/>
          <w:sz w:val="24"/>
          <w:szCs w:val="24"/>
        </w:rPr>
        <w:t>etter</w:t>
      </w:r>
      <w:r w:rsidR="00E36D04">
        <w:rPr>
          <w:spacing w:val="-3"/>
          <w:sz w:val="24"/>
          <w:szCs w:val="24"/>
        </w:rPr>
        <w:t>s</w:t>
      </w:r>
      <w:r w:rsidR="009B66FB" w:rsidRPr="001566F4">
        <w:rPr>
          <w:spacing w:val="-3"/>
          <w:sz w:val="24"/>
          <w:szCs w:val="24"/>
        </w:rPr>
        <w:t xml:space="preserve"> dated </w:t>
      </w:r>
      <w:r w:rsidR="00E36D04">
        <w:rPr>
          <w:spacing w:val="-3"/>
          <w:sz w:val="24"/>
          <w:szCs w:val="24"/>
        </w:rPr>
        <w:t xml:space="preserve">10.4.10 and </w:t>
      </w:r>
      <w:r>
        <w:rPr>
          <w:spacing w:val="-3"/>
          <w:sz w:val="24"/>
          <w:szCs w:val="24"/>
        </w:rPr>
        <w:t>6.20.12</w:t>
      </w:r>
    </w:p>
    <w:p w:rsidR="00E36D04" w:rsidRDefault="006F3722" w:rsidP="001566F4">
      <w:pPr>
        <w:tabs>
          <w:tab w:val="left" w:pos="-720"/>
        </w:tabs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Approved Subdivision Plat</w:t>
      </w:r>
      <w:r w:rsidR="00D05E86">
        <w:rPr>
          <w:spacing w:val="-3"/>
          <w:sz w:val="24"/>
          <w:szCs w:val="24"/>
        </w:rPr>
        <w:t xml:space="preserve"> and </w:t>
      </w:r>
      <w:r w:rsidR="00E36D04">
        <w:rPr>
          <w:spacing w:val="-3"/>
          <w:sz w:val="24"/>
          <w:szCs w:val="24"/>
        </w:rPr>
        <w:t>Abandonment Plat</w:t>
      </w:r>
    </w:p>
    <w:p w:rsidR="009B66FB" w:rsidRPr="001566F4" w:rsidRDefault="009B66FB" w:rsidP="001566F4">
      <w:pPr>
        <w:tabs>
          <w:tab w:val="left" w:pos="-720"/>
        </w:tabs>
        <w:jc w:val="both"/>
        <w:rPr>
          <w:spacing w:val="-3"/>
          <w:sz w:val="24"/>
          <w:szCs w:val="24"/>
        </w:rPr>
      </w:pPr>
      <w:r w:rsidRPr="001566F4">
        <w:rPr>
          <w:spacing w:val="-3"/>
          <w:sz w:val="24"/>
          <w:szCs w:val="24"/>
        </w:rPr>
        <w:t>Assurance Agreement</w:t>
      </w:r>
    </w:p>
    <w:sectPr w:rsidR="009B66FB" w:rsidRPr="001566F4" w:rsidSect="0090424F">
      <w:footnotePr>
        <w:pos w:val="beneathText"/>
      </w:footnotePr>
      <w:type w:val="continuous"/>
      <w:pgSz w:w="12240" w:h="15840"/>
      <w:pgMar w:top="100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4EE" w:rsidRDefault="009564EE" w:rsidP="00555173">
      <w:r>
        <w:separator/>
      </w:r>
    </w:p>
  </w:endnote>
  <w:endnote w:type="continuationSeparator" w:id="0">
    <w:p w:rsidR="009564EE" w:rsidRDefault="009564EE" w:rsidP="00555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4EE" w:rsidRDefault="009564EE" w:rsidP="00555173">
      <w:r>
        <w:separator/>
      </w:r>
    </w:p>
  </w:footnote>
  <w:footnote w:type="continuationSeparator" w:id="0">
    <w:p w:rsidR="009564EE" w:rsidRDefault="009564EE" w:rsidP="00555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EE" w:rsidRDefault="009564EE" w:rsidP="0090424F">
    <w:pPr>
      <w:pStyle w:val="Heading5"/>
      <w:tabs>
        <w:tab w:val="center" w:pos="4680"/>
        <w:tab w:val="right" w:pos="9270"/>
      </w:tabs>
      <w:jc w:val="left"/>
    </w:pPr>
    <w:r>
      <w:rPr>
        <w:b/>
        <w:sz w:val="18"/>
        <w:szCs w:val="18"/>
      </w:rPr>
      <w:t>Board of Supervisors</w:t>
    </w:r>
    <w:r>
      <w:rPr>
        <w:b/>
        <w:sz w:val="18"/>
        <w:szCs w:val="18"/>
      </w:rPr>
      <w:tab/>
      <w:t>Docket SU-11-13 (Rainbow Solar Facility)</w:t>
    </w:r>
    <w:r>
      <w:rPr>
        <w:b/>
        <w:sz w:val="18"/>
        <w:szCs w:val="18"/>
      </w:rPr>
      <w:tab/>
      <w:t xml:space="preserve">Page </w:t>
    </w:r>
    <w:r w:rsidR="00D3724A"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PAGE \*ARABIC </w:instrText>
    </w:r>
    <w:r w:rsidR="00D3724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6</w:t>
    </w:r>
    <w:r w:rsidR="00D3724A">
      <w:rPr>
        <w:b/>
        <w:sz w:val="18"/>
        <w:szCs w:val="18"/>
      </w:rPr>
      <w:fldChar w:fldCharType="end"/>
    </w:r>
    <w:r>
      <w:rPr>
        <w:b/>
        <w:sz w:val="18"/>
        <w:szCs w:val="18"/>
      </w:rPr>
      <w:t xml:space="preserve"> of </w:t>
    </w:r>
    <w:r w:rsidR="00D3724A"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NUMPAGES \*ARABIC </w:instrText>
    </w:r>
    <w:r w:rsidR="00D3724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1</w:t>
    </w:r>
    <w:r w:rsidR="00D3724A">
      <w:rPr>
        <w:b/>
        <w:sz w:val="18"/>
        <w:szCs w:val="18"/>
      </w:rPr>
      <w:fldChar w:fldCharType="end"/>
    </w:r>
    <w:r>
      <w:rPr>
        <w:b/>
        <w:sz w:val="18"/>
        <w:szCs w:val="18"/>
      </w:rPr>
      <w:tab/>
    </w:r>
  </w:p>
  <w:p w:rsidR="009564EE" w:rsidRDefault="009564E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EE" w:rsidRDefault="00D3724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9564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64EE" w:rsidRDefault="009564EE">
    <w:pPr>
      <w:pStyle w:val="Header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EE" w:rsidRDefault="009564EE">
    <w:pPr>
      <w:pStyle w:val="Header"/>
      <w:framePr w:wrap="around" w:vAnchor="text" w:hAnchor="margin" w:y="1"/>
      <w:rPr>
        <w:rStyle w:val="PageNumber"/>
      </w:rPr>
    </w:pPr>
  </w:p>
  <w:p w:rsidR="009564EE" w:rsidRPr="00465371" w:rsidRDefault="009564EE">
    <w:pPr>
      <w:pStyle w:val="Header"/>
      <w:rPr>
        <w:color w:val="999999"/>
      </w:rPr>
    </w:pPr>
    <w:r w:rsidRPr="00465371">
      <w:rPr>
        <w:color w:val="999999"/>
      </w:rPr>
      <w:t xml:space="preserve">Abandonment </w:t>
    </w:r>
    <w:proofErr w:type="gramStart"/>
    <w:r w:rsidRPr="00465371">
      <w:rPr>
        <w:color w:val="999999"/>
      </w:rPr>
      <w:t xml:space="preserve">of </w:t>
    </w:r>
    <w:r>
      <w:rPr>
        <w:color w:val="999999"/>
      </w:rPr>
      <w:t xml:space="preserve"> Kayenta</w:t>
    </w:r>
    <w:proofErr w:type="gramEnd"/>
    <w:r>
      <w:rPr>
        <w:color w:val="999999"/>
      </w:rPr>
      <w:t xml:space="preserve"> Estates Subdivision (S-06-02)                                                             </w:t>
    </w:r>
    <w:r w:rsidRPr="00465371">
      <w:rPr>
        <w:color w:val="999999"/>
      </w:rPr>
      <w:t>Board of Supervisors</w:t>
    </w:r>
    <w:r>
      <w:rPr>
        <w:color w:val="999999"/>
      </w:rPr>
      <w:t xml:space="preserve">                      November 13,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16240739"/>
    <w:multiLevelType w:val="hybridMultilevel"/>
    <w:tmpl w:val="C3042BA2"/>
    <w:lvl w:ilvl="0" w:tplc="000000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4227D2"/>
    <w:multiLevelType w:val="hybridMultilevel"/>
    <w:tmpl w:val="B0565AE6"/>
    <w:name w:val="WW8Num12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8778FC"/>
    <w:multiLevelType w:val="hybridMultilevel"/>
    <w:tmpl w:val="BE123DAC"/>
    <w:lvl w:ilvl="0" w:tplc="000000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9F38DB"/>
    <w:multiLevelType w:val="hybridMultilevel"/>
    <w:tmpl w:val="1A1642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283E28"/>
    <w:multiLevelType w:val="hybridMultilevel"/>
    <w:tmpl w:val="696A6C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7C428A"/>
    <w:multiLevelType w:val="hybridMultilevel"/>
    <w:tmpl w:val="F9D0699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DA369B0"/>
    <w:multiLevelType w:val="hybridMultilevel"/>
    <w:tmpl w:val="9306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E05F8F"/>
    <w:multiLevelType w:val="hybridMultilevel"/>
    <w:tmpl w:val="86EEF9F6"/>
    <w:lvl w:ilvl="0" w:tplc="0BCA86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3C03FE"/>
    <w:multiLevelType w:val="hybridMultilevel"/>
    <w:tmpl w:val="9AA05230"/>
    <w:lvl w:ilvl="0" w:tplc="CF207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05839FA"/>
    <w:multiLevelType w:val="hybridMultilevel"/>
    <w:tmpl w:val="E06AF08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3">
    <w:nsid w:val="40C4506B"/>
    <w:multiLevelType w:val="hybridMultilevel"/>
    <w:tmpl w:val="E0747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7F71A0C"/>
    <w:multiLevelType w:val="hybridMultilevel"/>
    <w:tmpl w:val="F9CA6CA0"/>
    <w:lvl w:ilvl="0" w:tplc="73A64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254D6"/>
    <w:multiLevelType w:val="multilevel"/>
    <w:tmpl w:val="AFA0FCA8"/>
    <w:lvl w:ilvl="0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</w:abstractNum>
  <w:abstractNum w:abstractNumId="16">
    <w:nsid w:val="659E22E3"/>
    <w:multiLevelType w:val="hybridMultilevel"/>
    <w:tmpl w:val="63286384"/>
    <w:lvl w:ilvl="0" w:tplc="E51AA4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BC11E8A"/>
    <w:multiLevelType w:val="hybridMultilevel"/>
    <w:tmpl w:val="D3D6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EB14BD1"/>
    <w:multiLevelType w:val="hybridMultilevel"/>
    <w:tmpl w:val="065C3530"/>
    <w:lvl w:ilvl="0" w:tplc="BC547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9E4052"/>
    <w:multiLevelType w:val="hybridMultilevel"/>
    <w:tmpl w:val="784673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4C4FED"/>
    <w:multiLevelType w:val="hybridMultilevel"/>
    <w:tmpl w:val="790894CA"/>
    <w:lvl w:ilvl="0" w:tplc="59220A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C4A65A9"/>
    <w:multiLevelType w:val="hybridMultilevel"/>
    <w:tmpl w:val="639E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8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17"/>
  </w:num>
  <w:num w:numId="10">
    <w:abstractNumId w:val="2"/>
  </w:num>
  <w:num w:numId="11">
    <w:abstractNumId w:val="15"/>
  </w:num>
  <w:num w:numId="12">
    <w:abstractNumId w:val="8"/>
  </w:num>
  <w:num w:numId="13">
    <w:abstractNumId w:val="9"/>
  </w:num>
  <w:num w:numId="14">
    <w:abstractNumId w:val="19"/>
  </w:num>
  <w:num w:numId="15">
    <w:abstractNumId w:val="12"/>
  </w:num>
  <w:num w:numId="16">
    <w:abstractNumId w:val="6"/>
  </w:num>
  <w:num w:numId="17">
    <w:abstractNumId w:val="16"/>
  </w:num>
  <w:num w:numId="18">
    <w:abstractNumId w:val="7"/>
  </w:num>
  <w:num w:numId="19">
    <w:abstractNumId w:val="20"/>
  </w:num>
  <w:num w:numId="20">
    <w:abstractNumId w:val="5"/>
  </w:num>
  <w:num w:numId="21">
    <w:abstractNumId w:val="3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84049D"/>
    <w:rsid w:val="00001120"/>
    <w:rsid w:val="00003CB4"/>
    <w:rsid w:val="000117E4"/>
    <w:rsid w:val="00014DB7"/>
    <w:rsid w:val="00045533"/>
    <w:rsid w:val="00055CC9"/>
    <w:rsid w:val="00081BA9"/>
    <w:rsid w:val="00084F16"/>
    <w:rsid w:val="0009250A"/>
    <w:rsid w:val="000A538C"/>
    <w:rsid w:val="000A6911"/>
    <w:rsid w:val="000A7778"/>
    <w:rsid w:val="000B1CE5"/>
    <w:rsid w:val="000B569B"/>
    <w:rsid w:val="000C3BC0"/>
    <w:rsid w:val="000D10D3"/>
    <w:rsid w:val="000D1C4D"/>
    <w:rsid w:val="000D2CC2"/>
    <w:rsid w:val="000D44B0"/>
    <w:rsid w:val="000E0BCC"/>
    <w:rsid w:val="000F7026"/>
    <w:rsid w:val="00106B15"/>
    <w:rsid w:val="0011028E"/>
    <w:rsid w:val="0011331C"/>
    <w:rsid w:val="001165DC"/>
    <w:rsid w:val="00121D4F"/>
    <w:rsid w:val="00134C2B"/>
    <w:rsid w:val="00136545"/>
    <w:rsid w:val="00136C65"/>
    <w:rsid w:val="001375D1"/>
    <w:rsid w:val="001566F4"/>
    <w:rsid w:val="00157AA1"/>
    <w:rsid w:val="001616BD"/>
    <w:rsid w:val="00166752"/>
    <w:rsid w:val="00185644"/>
    <w:rsid w:val="00186A35"/>
    <w:rsid w:val="00190273"/>
    <w:rsid w:val="001A01FC"/>
    <w:rsid w:val="001C2452"/>
    <w:rsid w:val="001C522A"/>
    <w:rsid w:val="001D438B"/>
    <w:rsid w:val="001D5784"/>
    <w:rsid w:val="001E38C3"/>
    <w:rsid w:val="001E44DD"/>
    <w:rsid w:val="0020672C"/>
    <w:rsid w:val="00223FF5"/>
    <w:rsid w:val="002257D9"/>
    <w:rsid w:val="0023221F"/>
    <w:rsid w:val="00235CF6"/>
    <w:rsid w:val="0023611E"/>
    <w:rsid w:val="002458C8"/>
    <w:rsid w:val="00251BC2"/>
    <w:rsid w:val="002528D4"/>
    <w:rsid w:val="00266A21"/>
    <w:rsid w:val="00271C0E"/>
    <w:rsid w:val="00274E14"/>
    <w:rsid w:val="00277565"/>
    <w:rsid w:val="002859FA"/>
    <w:rsid w:val="002879BE"/>
    <w:rsid w:val="002B0E2D"/>
    <w:rsid w:val="002D0818"/>
    <w:rsid w:val="002D1960"/>
    <w:rsid w:val="002D2291"/>
    <w:rsid w:val="002D306C"/>
    <w:rsid w:val="002E0CE2"/>
    <w:rsid w:val="002E6ED8"/>
    <w:rsid w:val="002F186B"/>
    <w:rsid w:val="003024AE"/>
    <w:rsid w:val="00312ECE"/>
    <w:rsid w:val="00326DE5"/>
    <w:rsid w:val="00340959"/>
    <w:rsid w:val="00353C50"/>
    <w:rsid w:val="00354287"/>
    <w:rsid w:val="00354AC6"/>
    <w:rsid w:val="0035641C"/>
    <w:rsid w:val="00357172"/>
    <w:rsid w:val="0037174D"/>
    <w:rsid w:val="003753B7"/>
    <w:rsid w:val="00381D03"/>
    <w:rsid w:val="00385B4E"/>
    <w:rsid w:val="003901D6"/>
    <w:rsid w:val="00392F3E"/>
    <w:rsid w:val="00394028"/>
    <w:rsid w:val="00396009"/>
    <w:rsid w:val="003B3377"/>
    <w:rsid w:val="003C1FBC"/>
    <w:rsid w:val="003C3D96"/>
    <w:rsid w:val="003D6918"/>
    <w:rsid w:val="003D7CC6"/>
    <w:rsid w:val="003E5C15"/>
    <w:rsid w:val="003E769B"/>
    <w:rsid w:val="0040122B"/>
    <w:rsid w:val="00402CFA"/>
    <w:rsid w:val="00403D74"/>
    <w:rsid w:val="004072B1"/>
    <w:rsid w:val="00415BBD"/>
    <w:rsid w:val="00431D0B"/>
    <w:rsid w:val="00432617"/>
    <w:rsid w:val="004525C7"/>
    <w:rsid w:val="004562ED"/>
    <w:rsid w:val="00460D4A"/>
    <w:rsid w:val="0046199B"/>
    <w:rsid w:val="00465371"/>
    <w:rsid w:val="00466CDE"/>
    <w:rsid w:val="0047054B"/>
    <w:rsid w:val="00472284"/>
    <w:rsid w:val="00475C68"/>
    <w:rsid w:val="004866D8"/>
    <w:rsid w:val="004906F3"/>
    <w:rsid w:val="00491F74"/>
    <w:rsid w:val="004925D7"/>
    <w:rsid w:val="004A7EA7"/>
    <w:rsid w:val="004B7AB1"/>
    <w:rsid w:val="004C2096"/>
    <w:rsid w:val="004D537F"/>
    <w:rsid w:val="004D78F4"/>
    <w:rsid w:val="004E29E2"/>
    <w:rsid w:val="004E785C"/>
    <w:rsid w:val="004F581F"/>
    <w:rsid w:val="004F648F"/>
    <w:rsid w:val="00527780"/>
    <w:rsid w:val="0053715C"/>
    <w:rsid w:val="005451BE"/>
    <w:rsid w:val="00555173"/>
    <w:rsid w:val="0056055E"/>
    <w:rsid w:val="00563824"/>
    <w:rsid w:val="00567D41"/>
    <w:rsid w:val="00581682"/>
    <w:rsid w:val="0059327E"/>
    <w:rsid w:val="00596843"/>
    <w:rsid w:val="005B4CD4"/>
    <w:rsid w:val="005C2CFB"/>
    <w:rsid w:val="005C5CDF"/>
    <w:rsid w:val="005C5FC7"/>
    <w:rsid w:val="005C6EB5"/>
    <w:rsid w:val="005E0A94"/>
    <w:rsid w:val="005F01C9"/>
    <w:rsid w:val="005F2216"/>
    <w:rsid w:val="0060690A"/>
    <w:rsid w:val="006138A4"/>
    <w:rsid w:val="0061732F"/>
    <w:rsid w:val="006209D9"/>
    <w:rsid w:val="00624D2F"/>
    <w:rsid w:val="00626243"/>
    <w:rsid w:val="00635203"/>
    <w:rsid w:val="00644C69"/>
    <w:rsid w:val="006465EF"/>
    <w:rsid w:val="00652879"/>
    <w:rsid w:val="00654B07"/>
    <w:rsid w:val="0065640F"/>
    <w:rsid w:val="00670A36"/>
    <w:rsid w:val="00693EBA"/>
    <w:rsid w:val="00695B3B"/>
    <w:rsid w:val="006A11E9"/>
    <w:rsid w:val="006A43F4"/>
    <w:rsid w:val="006A4A82"/>
    <w:rsid w:val="006C427B"/>
    <w:rsid w:val="006D723C"/>
    <w:rsid w:val="006D7D6A"/>
    <w:rsid w:val="006E00DB"/>
    <w:rsid w:val="006E2915"/>
    <w:rsid w:val="006E57E9"/>
    <w:rsid w:val="006F3722"/>
    <w:rsid w:val="006F667C"/>
    <w:rsid w:val="006F67D6"/>
    <w:rsid w:val="0071048A"/>
    <w:rsid w:val="0071304B"/>
    <w:rsid w:val="00716D25"/>
    <w:rsid w:val="00723F8F"/>
    <w:rsid w:val="00747EF7"/>
    <w:rsid w:val="00763D3F"/>
    <w:rsid w:val="0076430B"/>
    <w:rsid w:val="007655D7"/>
    <w:rsid w:val="00781807"/>
    <w:rsid w:val="00781B2D"/>
    <w:rsid w:val="007908F2"/>
    <w:rsid w:val="00791BB8"/>
    <w:rsid w:val="00797BF8"/>
    <w:rsid w:val="007A617A"/>
    <w:rsid w:val="007A7B09"/>
    <w:rsid w:val="007C72E0"/>
    <w:rsid w:val="007C776C"/>
    <w:rsid w:val="007D590A"/>
    <w:rsid w:val="007E2489"/>
    <w:rsid w:val="007E3F92"/>
    <w:rsid w:val="007E4E51"/>
    <w:rsid w:val="007E7AC6"/>
    <w:rsid w:val="007F43D9"/>
    <w:rsid w:val="008010E4"/>
    <w:rsid w:val="008057F4"/>
    <w:rsid w:val="0081341D"/>
    <w:rsid w:val="00816FB4"/>
    <w:rsid w:val="008239AE"/>
    <w:rsid w:val="00823A5A"/>
    <w:rsid w:val="008260B5"/>
    <w:rsid w:val="00834635"/>
    <w:rsid w:val="00835412"/>
    <w:rsid w:val="00837D08"/>
    <w:rsid w:val="0084049D"/>
    <w:rsid w:val="008420C6"/>
    <w:rsid w:val="008468CF"/>
    <w:rsid w:val="00855A63"/>
    <w:rsid w:val="008600BB"/>
    <w:rsid w:val="00881BE1"/>
    <w:rsid w:val="008865B0"/>
    <w:rsid w:val="008A722F"/>
    <w:rsid w:val="008B04EF"/>
    <w:rsid w:val="008C7A4C"/>
    <w:rsid w:val="008E6398"/>
    <w:rsid w:val="008F5DE1"/>
    <w:rsid w:val="0090424F"/>
    <w:rsid w:val="00932683"/>
    <w:rsid w:val="009535AC"/>
    <w:rsid w:val="009564EE"/>
    <w:rsid w:val="0096598F"/>
    <w:rsid w:val="0097004E"/>
    <w:rsid w:val="00974272"/>
    <w:rsid w:val="0098411A"/>
    <w:rsid w:val="00994032"/>
    <w:rsid w:val="009A52CC"/>
    <w:rsid w:val="009A600D"/>
    <w:rsid w:val="009B66FB"/>
    <w:rsid w:val="009E1FE1"/>
    <w:rsid w:val="009E5FB8"/>
    <w:rsid w:val="009E6D21"/>
    <w:rsid w:val="009E6EF4"/>
    <w:rsid w:val="009F2B84"/>
    <w:rsid w:val="009F4ADB"/>
    <w:rsid w:val="009F6F94"/>
    <w:rsid w:val="009F7671"/>
    <w:rsid w:val="00A01E8D"/>
    <w:rsid w:val="00A20C8B"/>
    <w:rsid w:val="00A24BBE"/>
    <w:rsid w:val="00A4047F"/>
    <w:rsid w:val="00A54916"/>
    <w:rsid w:val="00A561F6"/>
    <w:rsid w:val="00A60A78"/>
    <w:rsid w:val="00A70589"/>
    <w:rsid w:val="00A71921"/>
    <w:rsid w:val="00A7227B"/>
    <w:rsid w:val="00A850D3"/>
    <w:rsid w:val="00AA2007"/>
    <w:rsid w:val="00AB1032"/>
    <w:rsid w:val="00AB30FF"/>
    <w:rsid w:val="00AB482B"/>
    <w:rsid w:val="00AD3B59"/>
    <w:rsid w:val="00AF0199"/>
    <w:rsid w:val="00B018A2"/>
    <w:rsid w:val="00B12EAA"/>
    <w:rsid w:val="00B21C76"/>
    <w:rsid w:val="00B23EB4"/>
    <w:rsid w:val="00B24922"/>
    <w:rsid w:val="00B26A5A"/>
    <w:rsid w:val="00B27C81"/>
    <w:rsid w:val="00B30B81"/>
    <w:rsid w:val="00B3480A"/>
    <w:rsid w:val="00B448F2"/>
    <w:rsid w:val="00B46F2A"/>
    <w:rsid w:val="00B57462"/>
    <w:rsid w:val="00B66331"/>
    <w:rsid w:val="00B67C7C"/>
    <w:rsid w:val="00B74338"/>
    <w:rsid w:val="00B77381"/>
    <w:rsid w:val="00B86659"/>
    <w:rsid w:val="00BB0E9C"/>
    <w:rsid w:val="00BB41A7"/>
    <w:rsid w:val="00BB7FAE"/>
    <w:rsid w:val="00BC637C"/>
    <w:rsid w:val="00BE5009"/>
    <w:rsid w:val="00BE78D8"/>
    <w:rsid w:val="00C0089F"/>
    <w:rsid w:val="00C03D1A"/>
    <w:rsid w:val="00C03FAE"/>
    <w:rsid w:val="00C06D79"/>
    <w:rsid w:val="00C11676"/>
    <w:rsid w:val="00C128FC"/>
    <w:rsid w:val="00C14388"/>
    <w:rsid w:val="00C16240"/>
    <w:rsid w:val="00C176B4"/>
    <w:rsid w:val="00C23718"/>
    <w:rsid w:val="00C314C4"/>
    <w:rsid w:val="00C320CC"/>
    <w:rsid w:val="00C3617D"/>
    <w:rsid w:val="00C4652E"/>
    <w:rsid w:val="00C47F13"/>
    <w:rsid w:val="00C54464"/>
    <w:rsid w:val="00C56806"/>
    <w:rsid w:val="00C748FB"/>
    <w:rsid w:val="00C90A11"/>
    <w:rsid w:val="00C92FDA"/>
    <w:rsid w:val="00C94059"/>
    <w:rsid w:val="00C9590A"/>
    <w:rsid w:val="00C96826"/>
    <w:rsid w:val="00CA3342"/>
    <w:rsid w:val="00CA4041"/>
    <w:rsid w:val="00CA6661"/>
    <w:rsid w:val="00CB2F31"/>
    <w:rsid w:val="00CB5100"/>
    <w:rsid w:val="00CB73DA"/>
    <w:rsid w:val="00CC3471"/>
    <w:rsid w:val="00CC482D"/>
    <w:rsid w:val="00CC4955"/>
    <w:rsid w:val="00CE34FA"/>
    <w:rsid w:val="00CE69CA"/>
    <w:rsid w:val="00CE7A17"/>
    <w:rsid w:val="00CF6B52"/>
    <w:rsid w:val="00D05E86"/>
    <w:rsid w:val="00D124DA"/>
    <w:rsid w:val="00D207E9"/>
    <w:rsid w:val="00D305AD"/>
    <w:rsid w:val="00D3724A"/>
    <w:rsid w:val="00D435F3"/>
    <w:rsid w:val="00D46AA4"/>
    <w:rsid w:val="00D54CD3"/>
    <w:rsid w:val="00D67BAE"/>
    <w:rsid w:val="00D77406"/>
    <w:rsid w:val="00D816CB"/>
    <w:rsid w:val="00D9427E"/>
    <w:rsid w:val="00D97662"/>
    <w:rsid w:val="00D97CCC"/>
    <w:rsid w:val="00DA0205"/>
    <w:rsid w:val="00DA7DB3"/>
    <w:rsid w:val="00DB3C5F"/>
    <w:rsid w:val="00DB6968"/>
    <w:rsid w:val="00DB6BBE"/>
    <w:rsid w:val="00DB70FF"/>
    <w:rsid w:val="00DC30E8"/>
    <w:rsid w:val="00DC6519"/>
    <w:rsid w:val="00DD03D2"/>
    <w:rsid w:val="00DE0E4B"/>
    <w:rsid w:val="00DE2CF1"/>
    <w:rsid w:val="00DE2ED7"/>
    <w:rsid w:val="00DE3AD9"/>
    <w:rsid w:val="00DE5218"/>
    <w:rsid w:val="00DF3971"/>
    <w:rsid w:val="00E02EF1"/>
    <w:rsid w:val="00E034E7"/>
    <w:rsid w:val="00E12DE4"/>
    <w:rsid w:val="00E310E5"/>
    <w:rsid w:val="00E3526E"/>
    <w:rsid w:val="00E36D04"/>
    <w:rsid w:val="00E41FE2"/>
    <w:rsid w:val="00E67561"/>
    <w:rsid w:val="00E75F82"/>
    <w:rsid w:val="00E77CA5"/>
    <w:rsid w:val="00E840BD"/>
    <w:rsid w:val="00E85073"/>
    <w:rsid w:val="00E86FBB"/>
    <w:rsid w:val="00E90AFB"/>
    <w:rsid w:val="00E977CF"/>
    <w:rsid w:val="00EA1B13"/>
    <w:rsid w:val="00EA68EA"/>
    <w:rsid w:val="00EA7B99"/>
    <w:rsid w:val="00EB4585"/>
    <w:rsid w:val="00EC5A1C"/>
    <w:rsid w:val="00ED6DF7"/>
    <w:rsid w:val="00EE165A"/>
    <w:rsid w:val="00EE36F0"/>
    <w:rsid w:val="00EE5CD7"/>
    <w:rsid w:val="00F058F8"/>
    <w:rsid w:val="00F0700E"/>
    <w:rsid w:val="00F21F9A"/>
    <w:rsid w:val="00F25E7A"/>
    <w:rsid w:val="00F3200D"/>
    <w:rsid w:val="00F35676"/>
    <w:rsid w:val="00F4334B"/>
    <w:rsid w:val="00F474AA"/>
    <w:rsid w:val="00F47938"/>
    <w:rsid w:val="00F5327A"/>
    <w:rsid w:val="00F61032"/>
    <w:rsid w:val="00F661D2"/>
    <w:rsid w:val="00F679F4"/>
    <w:rsid w:val="00F776CC"/>
    <w:rsid w:val="00F840F6"/>
    <w:rsid w:val="00F86A9C"/>
    <w:rsid w:val="00F910F5"/>
    <w:rsid w:val="00F916B0"/>
    <w:rsid w:val="00FA2183"/>
    <w:rsid w:val="00FA2F61"/>
    <w:rsid w:val="00FA55A4"/>
    <w:rsid w:val="00FA7832"/>
    <w:rsid w:val="00FB4E1E"/>
    <w:rsid w:val="00FB7BF5"/>
    <w:rsid w:val="00FC7FDB"/>
    <w:rsid w:val="00FD4E79"/>
    <w:rsid w:val="00FE7881"/>
    <w:rsid w:val="00FF3BEA"/>
    <w:rsid w:val="00FF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049D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049D"/>
    <w:pPr>
      <w:keepNext/>
      <w:tabs>
        <w:tab w:val="num" w:pos="0"/>
      </w:tabs>
      <w:jc w:val="both"/>
      <w:outlineLvl w:val="0"/>
    </w:pPr>
    <w:rPr>
      <w:b/>
      <w:spacing w:val="-3"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049D"/>
    <w:pPr>
      <w:keepNext/>
      <w:tabs>
        <w:tab w:val="num" w:pos="0"/>
      </w:tabs>
      <w:jc w:val="both"/>
      <w:outlineLvl w:val="1"/>
    </w:pPr>
    <w:rPr>
      <w:b/>
      <w:spacing w:val="-3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049D"/>
    <w:pPr>
      <w:keepNext/>
      <w:tabs>
        <w:tab w:val="num" w:pos="0"/>
      </w:tabs>
      <w:outlineLvl w:val="2"/>
    </w:pPr>
    <w:rPr>
      <w:b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4049D"/>
    <w:pPr>
      <w:keepNext/>
      <w:tabs>
        <w:tab w:val="num" w:pos="0"/>
      </w:tabs>
      <w:jc w:val="right"/>
      <w:outlineLvl w:val="4"/>
    </w:pPr>
    <w:rPr>
      <w:i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049D"/>
    <w:pPr>
      <w:keepNext/>
      <w:tabs>
        <w:tab w:val="num" w:pos="0"/>
      </w:tabs>
      <w:jc w:val="both"/>
      <w:outlineLvl w:val="5"/>
    </w:pPr>
    <w:rPr>
      <w:b/>
      <w:spacing w:val="-3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4049D"/>
    <w:pPr>
      <w:keepNext/>
      <w:tabs>
        <w:tab w:val="num" w:pos="0"/>
      </w:tabs>
      <w:ind w:left="180"/>
      <w:outlineLvl w:val="8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049D"/>
    <w:rPr>
      <w:rFonts w:ascii="Times New Roman" w:hAnsi="Times New Roman" w:cs="Times New Roman"/>
      <w:b/>
      <w:spacing w:val="-3"/>
      <w:sz w:val="20"/>
      <w:szCs w:val="20"/>
      <w:u w:val="single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4049D"/>
    <w:rPr>
      <w:rFonts w:ascii="Times New Roman" w:hAnsi="Times New Roman" w:cs="Times New Roman"/>
      <w:b/>
      <w:spacing w:val="-3"/>
      <w:sz w:val="20"/>
      <w:szCs w:val="20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4049D"/>
    <w:rPr>
      <w:rFonts w:ascii="Times New Roman" w:hAnsi="Times New Roman" w:cs="Times New Roman"/>
      <w:b/>
      <w:spacing w:val="-3"/>
      <w:sz w:val="20"/>
      <w:szCs w:val="20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4049D"/>
    <w:rPr>
      <w:rFonts w:ascii="Times New Roman" w:hAnsi="Times New Roman" w:cs="Times New Roman"/>
      <w:i/>
      <w:sz w:val="20"/>
      <w:szCs w:val="20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4049D"/>
    <w:rPr>
      <w:rFonts w:ascii="Times New Roman" w:hAnsi="Times New Roman" w:cs="Times New Roman"/>
      <w:b/>
      <w:spacing w:val="-3"/>
      <w:sz w:val="20"/>
      <w:szCs w:val="20"/>
      <w:u w:val="single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4049D"/>
    <w:rPr>
      <w:rFonts w:ascii="Times New Roman" w:hAnsi="Times New Roman" w:cs="Times New Roman"/>
      <w:b/>
      <w:color w:val="000000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8404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4049D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WW-BodyText3">
    <w:name w:val="WW-Body Text 3"/>
    <w:basedOn w:val="Normal"/>
    <w:uiPriority w:val="99"/>
    <w:rsid w:val="0084049D"/>
    <w:pPr>
      <w:jc w:val="both"/>
    </w:pPr>
    <w:rPr>
      <w:i/>
    </w:rPr>
  </w:style>
  <w:style w:type="paragraph" w:customStyle="1" w:styleId="WW-BodyText2">
    <w:name w:val="WW-Body Text 2"/>
    <w:basedOn w:val="Normal"/>
    <w:uiPriority w:val="99"/>
    <w:rsid w:val="0084049D"/>
    <w:pPr>
      <w:tabs>
        <w:tab w:val="left" w:pos="0"/>
        <w:tab w:val="left" w:pos="720"/>
        <w:tab w:val="left" w:pos="1087"/>
        <w:tab w:val="left" w:pos="1461"/>
        <w:tab w:val="left" w:pos="1836"/>
        <w:tab w:val="left" w:pos="2210"/>
        <w:tab w:val="left" w:pos="2584"/>
        <w:tab w:val="left" w:pos="2959"/>
        <w:tab w:val="left" w:pos="3333"/>
        <w:tab w:val="left" w:pos="3708"/>
      </w:tabs>
    </w:pPr>
    <w:rPr>
      <w:sz w:val="22"/>
    </w:rPr>
  </w:style>
  <w:style w:type="paragraph" w:styleId="ListParagraph">
    <w:name w:val="List Paragraph"/>
    <w:basedOn w:val="Normal"/>
    <w:uiPriority w:val="99"/>
    <w:qFormat/>
    <w:rsid w:val="0084049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40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049D"/>
    <w:rPr>
      <w:rFonts w:ascii="Tahoma" w:hAnsi="Tahoma" w:cs="Tahoma"/>
      <w:sz w:val="16"/>
      <w:szCs w:val="16"/>
      <w:lang w:eastAsia="ar-SA" w:bidi="ar-SA"/>
    </w:rPr>
  </w:style>
  <w:style w:type="paragraph" w:styleId="Header">
    <w:name w:val="header"/>
    <w:basedOn w:val="Normal"/>
    <w:link w:val="HeaderChar"/>
    <w:uiPriority w:val="99"/>
    <w:rsid w:val="00593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327E"/>
    <w:rPr>
      <w:rFonts w:ascii="Times New Roman" w:hAnsi="Times New Roman" w:cs="Times New Roman"/>
      <w:sz w:val="20"/>
      <w:szCs w:val="20"/>
      <w:lang w:eastAsia="ar-SA" w:bidi="ar-SA"/>
    </w:rPr>
  </w:style>
  <w:style w:type="character" w:styleId="Strong">
    <w:name w:val="Strong"/>
    <w:basedOn w:val="DefaultParagraphFont"/>
    <w:uiPriority w:val="99"/>
    <w:qFormat/>
    <w:rsid w:val="003B3377"/>
    <w:rPr>
      <w:rFonts w:cs="Times New Roman"/>
      <w:b/>
      <w:bCs/>
    </w:rPr>
  </w:style>
  <w:style w:type="character" w:styleId="CommentReference">
    <w:name w:val="annotation reference"/>
    <w:basedOn w:val="DefaultParagraphFont"/>
    <w:semiHidden/>
    <w:rsid w:val="00A850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850D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70589"/>
    <w:rPr>
      <w:rFonts w:ascii="Times New Roman" w:hAnsi="Times New Roman" w:cs="Times New Roman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85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70589"/>
    <w:rPr>
      <w:b/>
      <w:bCs/>
    </w:rPr>
  </w:style>
  <w:style w:type="character" w:styleId="Hyperlink">
    <w:name w:val="Hyperlink"/>
    <w:basedOn w:val="DefaultParagraphFont"/>
    <w:uiPriority w:val="99"/>
    <w:rsid w:val="006E29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A3342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65287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260B5"/>
    <w:pPr>
      <w:widowControl w:val="0"/>
      <w:suppressAutoHyphens w:val="0"/>
      <w:spacing w:after="120"/>
    </w:pPr>
    <w:rPr>
      <w:rFonts w:ascii="Courier" w:hAnsi="Courier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60B5"/>
    <w:rPr>
      <w:rFonts w:ascii="Courier" w:hAnsi="Courier" w:cs="Times New Roman"/>
      <w:snapToGrid w:val="0"/>
      <w:sz w:val="24"/>
    </w:rPr>
  </w:style>
  <w:style w:type="paragraph" w:styleId="Revision">
    <w:name w:val="Revision"/>
    <w:hidden/>
    <w:uiPriority w:val="99"/>
    <w:semiHidden/>
    <w:rsid w:val="00834635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8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Cochise County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bjwilson</dc:creator>
  <cp:lastModifiedBy>mturisk</cp:lastModifiedBy>
  <cp:revision>2</cp:revision>
  <cp:lastPrinted>2012-10-30T18:46:00Z</cp:lastPrinted>
  <dcterms:created xsi:type="dcterms:W3CDTF">2012-11-16T17:17:00Z</dcterms:created>
  <dcterms:modified xsi:type="dcterms:W3CDTF">2012-11-16T17:17:00Z</dcterms:modified>
</cp:coreProperties>
</file>