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ED0" w:rsidRDefault="00DB0C1F" w:rsidP="00E90E9A">
      <w:pPr>
        <w:tabs>
          <w:tab w:val="left" w:pos="-720"/>
        </w:tabs>
        <w:suppressAutoHyphens/>
        <w:ind w:left="720"/>
        <w:jc w:val="center"/>
        <w:rPr>
          <w:rFonts w:ascii="Times New Roman" w:hAnsi="Times New Roman"/>
          <w:bCs/>
          <w:spacing w:val="-3"/>
          <w:sz w:val="40"/>
          <w:szCs w:val="40"/>
          <w:u w:val="single"/>
        </w:rPr>
      </w:pPr>
      <w:r>
        <w:rPr>
          <w:rFonts w:ascii="Times New Roman" w:hAnsi="Times New Roman"/>
          <w:bCs/>
          <w:spacing w:val="-3"/>
          <w:sz w:val="40"/>
          <w:szCs w:val="40"/>
          <w:u w:val="single"/>
        </w:rPr>
        <w:t>EXHIBIT A:</w:t>
      </w:r>
    </w:p>
    <w:p w:rsidR="00DB0C1F" w:rsidRPr="00930826" w:rsidRDefault="00DB0C1F" w:rsidP="00E90E9A">
      <w:pPr>
        <w:tabs>
          <w:tab w:val="left" w:pos="-720"/>
        </w:tabs>
        <w:suppressAutoHyphens/>
        <w:ind w:left="720"/>
        <w:jc w:val="center"/>
        <w:rPr>
          <w:rFonts w:ascii="Times New Roman" w:hAnsi="Times New Roman"/>
          <w:bCs/>
          <w:spacing w:val="-3"/>
          <w:sz w:val="40"/>
          <w:szCs w:val="40"/>
          <w:u w:val="single"/>
        </w:rPr>
      </w:pPr>
    </w:p>
    <w:p w:rsidR="000A132B" w:rsidRPr="00930826" w:rsidRDefault="000A132B" w:rsidP="00E90E9A">
      <w:pPr>
        <w:tabs>
          <w:tab w:val="left" w:pos="-720"/>
        </w:tabs>
        <w:suppressAutoHyphens/>
        <w:jc w:val="center"/>
        <w:rPr>
          <w:rFonts w:ascii="Times New Roman" w:hAnsi="Times New Roman"/>
          <w:b/>
          <w:spacing w:val="-3"/>
          <w:sz w:val="28"/>
          <w:szCs w:val="28"/>
        </w:rPr>
      </w:pPr>
      <w:smartTag w:uri="urn:schemas-microsoft-com:office:smarttags" w:element="place">
        <w:smartTag w:uri="urn:schemas-microsoft-com:office:smarttags" w:element="PlaceName">
          <w:r w:rsidRPr="00930826">
            <w:rPr>
              <w:rFonts w:ascii="Times New Roman" w:hAnsi="Times New Roman"/>
              <w:b/>
              <w:spacing w:val="-3"/>
              <w:sz w:val="28"/>
              <w:szCs w:val="28"/>
            </w:rPr>
            <w:t>COCHISE</w:t>
          </w:r>
        </w:smartTag>
        <w:r w:rsidRPr="00930826">
          <w:rPr>
            <w:rFonts w:ascii="Times New Roman" w:hAnsi="Times New Roman"/>
            <w:b/>
            <w:spacing w:val="-3"/>
            <w:sz w:val="28"/>
            <w:szCs w:val="28"/>
          </w:rPr>
          <w:t xml:space="preserve"> </w:t>
        </w:r>
        <w:smartTag w:uri="urn:schemas-microsoft-com:office:smarttags" w:element="PlaceType">
          <w:r w:rsidRPr="00930826">
            <w:rPr>
              <w:rFonts w:ascii="Times New Roman" w:hAnsi="Times New Roman"/>
              <w:b/>
              <w:spacing w:val="-3"/>
              <w:sz w:val="28"/>
              <w:szCs w:val="28"/>
            </w:rPr>
            <w:t>COUNTY</w:t>
          </w:r>
        </w:smartTag>
      </w:smartTag>
      <w:r w:rsidRPr="00930826">
        <w:rPr>
          <w:rFonts w:ascii="Times New Roman" w:hAnsi="Times New Roman"/>
          <w:b/>
          <w:spacing w:val="-3"/>
          <w:sz w:val="28"/>
          <w:szCs w:val="28"/>
        </w:rPr>
        <w:t xml:space="preserve"> RURAL ADDRESSING ORDINANCE</w:t>
      </w:r>
    </w:p>
    <w:p w:rsidR="000A132B" w:rsidRPr="00930826" w:rsidRDefault="000A132B">
      <w:pPr>
        <w:tabs>
          <w:tab w:val="center" w:pos="4680"/>
        </w:tabs>
        <w:suppressAutoHyphens/>
        <w:rPr>
          <w:rFonts w:ascii="Times New Roman" w:hAnsi="Times New Roman"/>
          <w:spacing w:val="-3"/>
          <w:sz w:val="22"/>
          <w:szCs w:val="22"/>
        </w:rPr>
      </w:pPr>
    </w:p>
    <w:p w:rsidR="000A132B" w:rsidRPr="00F7591B" w:rsidRDefault="000A132B" w:rsidP="004D6AF4">
      <w:pPr>
        <w:numPr>
          <w:ilvl w:val="0"/>
          <w:numId w:val="1"/>
        </w:numPr>
        <w:tabs>
          <w:tab w:val="left" w:pos="-720"/>
        </w:tabs>
        <w:suppressAutoHyphens/>
        <w:jc w:val="both"/>
        <w:rPr>
          <w:rFonts w:ascii="Times New Roman" w:hAnsi="Times New Roman"/>
          <w:spacing w:val="-3"/>
          <w:sz w:val="22"/>
          <w:szCs w:val="22"/>
        </w:rPr>
      </w:pPr>
      <w:r w:rsidRPr="00F7591B">
        <w:rPr>
          <w:rFonts w:ascii="Times New Roman" w:hAnsi="Times New Roman"/>
          <w:spacing w:val="-3"/>
          <w:sz w:val="22"/>
          <w:szCs w:val="22"/>
        </w:rPr>
        <w:t xml:space="preserve">The Rural Addressing </w:t>
      </w:r>
      <w:r w:rsidR="00781B79">
        <w:rPr>
          <w:rFonts w:ascii="Times New Roman" w:hAnsi="Times New Roman"/>
          <w:spacing w:val="-3"/>
          <w:sz w:val="22"/>
          <w:szCs w:val="22"/>
        </w:rPr>
        <w:t>Department</w:t>
      </w:r>
      <w:r w:rsidRPr="00F7591B">
        <w:rPr>
          <w:rFonts w:ascii="Times New Roman" w:hAnsi="Times New Roman"/>
          <w:spacing w:val="-3"/>
          <w:sz w:val="22"/>
          <w:szCs w:val="22"/>
        </w:rPr>
        <w:t xml:space="preserve"> of the Planning </w:t>
      </w:r>
      <w:r w:rsidR="00781B79">
        <w:rPr>
          <w:rFonts w:ascii="Times New Roman" w:hAnsi="Times New Roman"/>
          <w:spacing w:val="-3"/>
          <w:sz w:val="22"/>
          <w:szCs w:val="22"/>
        </w:rPr>
        <w:t>Division</w:t>
      </w:r>
      <w:r w:rsidRPr="00F7591B">
        <w:rPr>
          <w:rFonts w:ascii="Times New Roman" w:hAnsi="Times New Roman"/>
          <w:spacing w:val="-3"/>
          <w:sz w:val="22"/>
          <w:szCs w:val="22"/>
        </w:rPr>
        <w:t xml:space="preserve"> will assign addresses within grids in Cochise County, excluding the Fort Huachuca Military Reservation and the incorporated areas of </w:t>
      </w:r>
      <w:r w:rsidR="00781B79">
        <w:rPr>
          <w:rFonts w:ascii="Times New Roman" w:hAnsi="Times New Roman"/>
          <w:spacing w:val="-3"/>
          <w:sz w:val="22"/>
          <w:szCs w:val="22"/>
        </w:rPr>
        <w:t>County</w:t>
      </w:r>
      <w:r w:rsidRPr="00F7591B">
        <w:rPr>
          <w:rFonts w:ascii="Times New Roman" w:hAnsi="Times New Roman"/>
          <w:spacing w:val="-3"/>
          <w:sz w:val="22"/>
          <w:szCs w:val="22"/>
        </w:rPr>
        <w:t xml:space="preserve"> municipalities. The Rural Addressing Section will identify current physical addresses,</w:t>
      </w:r>
      <w:r w:rsidR="004151D1" w:rsidRPr="004151D1">
        <w:rPr>
          <w:rFonts w:ascii="Times New Roman" w:hAnsi="Times New Roman"/>
          <w:spacing w:val="-3"/>
          <w:sz w:val="22"/>
          <w:szCs w:val="22"/>
        </w:rPr>
        <w:t xml:space="preserve"> </w:t>
      </w:r>
      <w:r w:rsidR="004151D1">
        <w:rPr>
          <w:rFonts w:ascii="Times New Roman" w:hAnsi="Times New Roman"/>
          <w:spacing w:val="-3"/>
          <w:sz w:val="22"/>
          <w:szCs w:val="22"/>
        </w:rPr>
        <w:t>as designated in this ordinance.</w:t>
      </w:r>
    </w:p>
    <w:p w:rsidR="00E90E9A" w:rsidRPr="00F7591B" w:rsidRDefault="00E90E9A" w:rsidP="004D6AF4">
      <w:pPr>
        <w:tabs>
          <w:tab w:val="left" w:pos="-720"/>
        </w:tabs>
        <w:suppressAutoHyphens/>
        <w:jc w:val="both"/>
        <w:rPr>
          <w:rFonts w:ascii="Times New Roman" w:hAnsi="Times New Roman"/>
          <w:spacing w:val="-3"/>
          <w:sz w:val="22"/>
          <w:szCs w:val="22"/>
        </w:rPr>
      </w:pPr>
    </w:p>
    <w:p w:rsidR="00E64FC5" w:rsidRPr="00FD0CB1" w:rsidRDefault="004A447C" w:rsidP="004D6AF4">
      <w:pPr>
        <w:numPr>
          <w:ilvl w:val="0"/>
          <w:numId w:val="1"/>
        </w:numPr>
        <w:tabs>
          <w:tab w:val="left" w:pos="-720"/>
        </w:tabs>
        <w:suppressAutoHyphens/>
        <w:jc w:val="both"/>
        <w:rPr>
          <w:rFonts w:ascii="Times New Roman" w:hAnsi="Times New Roman"/>
          <w:b/>
          <w:spacing w:val="-3"/>
          <w:sz w:val="22"/>
          <w:szCs w:val="22"/>
        </w:rPr>
      </w:pPr>
      <w:r w:rsidRPr="00FD0CB1">
        <w:rPr>
          <w:rFonts w:ascii="Times New Roman" w:hAnsi="Times New Roman"/>
          <w:b/>
          <w:spacing w:val="-3"/>
          <w:sz w:val="22"/>
          <w:szCs w:val="22"/>
          <w:u w:val="single"/>
        </w:rPr>
        <w:t>Definitions</w:t>
      </w:r>
      <w:r w:rsidR="00E64FC5" w:rsidRPr="00FD0CB1">
        <w:rPr>
          <w:rFonts w:ascii="Times New Roman" w:hAnsi="Times New Roman"/>
          <w:b/>
          <w:spacing w:val="-3"/>
          <w:sz w:val="22"/>
          <w:szCs w:val="22"/>
        </w:rPr>
        <w:t>:</w:t>
      </w:r>
      <w:r w:rsidR="0015239C" w:rsidRPr="00FD0CB1">
        <w:rPr>
          <w:rFonts w:ascii="Times New Roman" w:hAnsi="Times New Roman"/>
          <w:b/>
          <w:spacing w:val="-3"/>
          <w:sz w:val="22"/>
          <w:szCs w:val="22"/>
        </w:rPr>
        <w:t xml:space="preserve"> </w:t>
      </w:r>
    </w:p>
    <w:p w:rsidR="00E64FC5" w:rsidRDefault="00E64FC5" w:rsidP="00E64FC5">
      <w:pPr>
        <w:tabs>
          <w:tab w:val="left" w:pos="-720"/>
        </w:tabs>
        <w:suppressAutoHyphens/>
        <w:ind w:left="360"/>
        <w:jc w:val="both"/>
        <w:rPr>
          <w:rFonts w:ascii="Times New Roman" w:hAnsi="Times New Roman"/>
          <w:b/>
          <w:spacing w:val="-3"/>
          <w:sz w:val="22"/>
          <w:szCs w:val="22"/>
          <w:u w:val="single"/>
        </w:rPr>
      </w:pPr>
    </w:p>
    <w:p w:rsidR="00E90E9A" w:rsidRPr="00FB5B3A" w:rsidRDefault="00781B79" w:rsidP="00E64FC5">
      <w:pPr>
        <w:tabs>
          <w:tab w:val="left" w:pos="-720"/>
        </w:tabs>
        <w:suppressAutoHyphens/>
        <w:ind w:left="360"/>
        <w:jc w:val="both"/>
        <w:rPr>
          <w:rFonts w:ascii="Times New Roman" w:hAnsi="Times New Roman"/>
          <w:b/>
          <w:spacing w:val="-3"/>
          <w:sz w:val="22"/>
          <w:szCs w:val="22"/>
        </w:rPr>
      </w:pPr>
      <w:r>
        <w:rPr>
          <w:rFonts w:ascii="Times New Roman" w:hAnsi="Times New Roman"/>
          <w:spacing w:val="-3"/>
          <w:sz w:val="22"/>
          <w:szCs w:val="22"/>
        </w:rPr>
        <w:t>For purposes of this Ordinance</w:t>
      </w:r>
      <w:r w:rsidR="002877CC" w:rsidRPr="00F7591B">
        <w:rPr>
          <w:rFonts w:ascii="Times New Roman" w:hAnsi="Times New Roman"/>
          <w:spacing w:val="-3"/>
          <w:sz w:val="22"/>
          <w:szCs w:val="22"/>
        </w:rPr>
        <w:t>:</w:t>
      </w:r>
    </w:p>
    <w:p w:rsidR="002877CC" w:rsidRPr="00CD7ED0" w:rsidRDefault="000A132B" w:rsidP="004D6AF4">
      <w:pPr>
        <w:numPr>
          <w:ilvl w:val="0"/>
          <w:numId w:val="5"/>
        </w:numPr>
        <w:tabs>
          <w:tab w:val="left" w:pos="-720"/>
        </w:tabs>
        <w:suppressAutoHyphens/>
        <w:jc w:val="both"/>
        <w:rPr>
          <w:rFonts w:ascii="Times New Roman" w:hAnsi="Times New Roman"/>
          <w:spacing w:val="-3"/>
          <w:sz w:val="22"/>
          <w:szCs w:val="22"/>
        </w:rPr>
      </w:pPr>
      <w:r w:rsidRPr="00F7591B">
        <w:rPr>
          <w:rFonts w:ascii="Times New Roman" w:hAnsi="Times New Roman"/>
          <w:spacing w:val="-3"/>
          <w:sz w:val="22"/>
          <w:szCs w:val="22"/>
        </w:rPr>
        <w:t>“</w:t>
      </w:r>
      <w:r w:rsidR="00360DC0" w:rsidRPr="00F7591B">
        <w:rPr>
          <w:rFonts w:ascii="Times New Roman" w:hAnsi="Times New Roman"/>
          <w:spacing w:val="-3"/>
          <w:sz w:val="22"/>
          <w:szCs w:val="22"/>
        </w:rPr>
        <w:t>Road</w:t>
      </w:r>
      <w:r w:rsidRPr="00F7591B">
        <w:rPr>
          <w:rFonts w:ascii="Times New Roman" w:hAnsi="Times New Roman"/>
          <w:spacing w:val="-3"/>
          <w:sz w:val="22"/>
          <w:szCs w:val="22"/>
        </w:rPr>
        <w:t xml:space="preserve">” </w:t>
      </w:r>
      <w:r w:rsidR="00A33BFB" w:rsidRPr="00F7591B">
        <w:rPr>
          <w:rFonts w:ascii="Times New Roman" w:hAnsi="Times New Roman"/>
          <w:spacing w:val="-3"/>
          <w:sz w:val="22"/>
          <w:szCs w:val="22"/>
        </w:rPr>
        <w:t>means</w:t>
      </w:r>
      <w:r w:rsidR="00930826" w:rsidRPr="00F7591B">
        <w:rPr>
          <w:rFonts w:ascii="Times New Roman" w:hAnsi="Times New Roman"/>
          <w:spacing w:val="-3"/>
          <w:sz w:val="22"/>
          <w:szCs w:val="22"/>
        </w:rPr>
        <w:t xml:space="preserve"> </w:t>
      </w:r>
      <w:r w:rsidR="0085030D">
        <w:rPr>
          <w:rFonts w:ascii="Times New Roman" w:hAnsi="Times New Roman"/>
          <w:b/>
          <w:spacing w:val="-3"/>
          <w:sz w:val="22"/>
          <w:szCs w:val="22"/>
        </w:rPr>
        <w:t>“</w:t>
      </w:r>
      <w:r w:rsidR="00CD7ED0">
        <w:rPr>
          <w:rFonts w:ascii="Times New Roman" w:hAnsi="Times New Roman"/>
          <w:spacing w:val="-3"/>
          <w:sz w:val="22"/>
          <w:szCs w:val="22"/>
        </w:rPr>
        <w:t xml:space="preserve">street” or “highway” as </w:t>
      </w:r>
      <w:r w:rsidR="00CD7ED0" w:rsidRPr="00CD7ED0">
        <w:rPr>
          <w:rFonts w:ascii="Times New Roman" w:hAnsi="Times New Roman"/>
          <w:spacing w:val="-3"/>
          <w:sz w:val="22"/>
          <w:szCs w:val="22"/>
        </w:rPr>
        <w:t xml:space="preserve">defined in </w:t>
      </w:r>
      <w:r w:rsidR="00CD7ED0">
        <w:rPr>
          <w:rFonts w:ascii="Times New Roman" w:hAnsi="Times New Roman"/>
          <w:spacing w:val="-3"/>
          <w:sz w:val="22"/>
          <w:szCs w:val="22"/>
        </w:rPr>
        <w:t xml:space="preserve">ARS </w:t>
      </w:r>
      <w:r w:rsidR="006E6FA0" w:rsidRPr="00CD7ED0">
        <w:rPr>
          <w:rFonts w:ascii="Times New Roman" w:hAnsi="Times New Roman"/>
          <w:spacing w:val="-3"/>
          <w:sz w:val="22"/>
          <w:szCs w:val="22"/>
        </w:rPr>
        <w:t>§ 28-101.49.</w:t>
      </w:r>
    </w:p>
    <w:p w:rsidR="00816669" w:rsidRPr="00F7591B" w:rsidRDefault="002F6F8D" w:rsidP="004D6AF4">
      <w:pPr>
        <w:numPr>
          <w:ilvl w:val="0"/>
          <w:numId w:val="5"/>
        </w:numPr>
        <w:tabs>
          <w:tab w:val="left" w:pos="-720"/>
        </w:tabs>
        <w:suppressAutoHyphens/>
        <w:jc w:val="both"/>
        <w:rPr>
          <w:rFonts w:ascii="Times New Roman" w:hAnsi="Times New Roman"/>
          <w:spacing w:val="-3"/>
          <w:sz w:val="22"/>
          <w:szCs w:val="22"/>
        </w:rPr>
      </w:pPr>
      <w:r w:rsidRPr="00F7591B">
        <w:rPr>
          <w:rFonts w:ascii="Times New Roman" w:hAnsi="Times New Roman"/>
          <w:spacing w:val="-3"/>
          <w:sz w:val="22"/>
          <w:szCs w:val="22"/>
        </w:rPr>
        <w:t>“</w:t>
      </w:r>
      <w:smartTag w:uri="urn:schemas-microsoft-com:office:smarttags" w:element="Street">
        <w:smartTag w:uri="urn:schemas-microsoft-com:office:smarttags" w:element="address">
          <w:r w:rsidR="00A33BFB" w:rsidRPr="00F7591B">
            <w:rPr>
              <w:rFonts w:ascii="Times New Roman" w:hAnsi="Times New Roman"/>
              <w:spacing w:val="-3"/>
              <w:sz w:val="22"/>
              <w:szCs w:val="22"/>
            </w:rPr>
            <w:t xml:space="preserve">Private </w:t>
          </w:r>
          <w:r w:rsidR="002877CC" w:rsidRPr="00F7591B">
            <w:rPr>
              <w:rFonts w:ascii="Times New Roman" w:hAnsi="Times New Roman"/>
              <w:spacing w:val="-3"/>
              <w:sz w:val="22"/>
              <w:szCs w:val="22"/>
            </w:rPr>
            <w:t>R</w:t>
          </w:r>
          <w:r w:rsidR="000A132B" w:rsidRPr="00F7591B">
            <w:rPr>
              <w:rFonts w:ascii="Times New Roman" w:hAnsi="Times New Roman"/>
              <w:spacing w:val="-3"/>
              <w:sz w:val="22"/>
              <w:szCs w:val="22"/>
            </w:rPr>
            <w:t>oad</w:t>
          </w:r>
        </w:smartTag>
      </w:smartTag>
      <w:r w:rsidRPr="00F7591B">
        <w:rPr>
          <w:rFonts w:ascii="Times New Roman" w:hAnsi="Times New Roman"/>
          <w:spacing w:val="-3"/>
          <w:sz w:val="22"/>
          <w:szCs w:val="22"/>
        </w:rPr>
        <w:t>”</w:t>
      </w:r>
      <w:r w:rsidR="00A33BFB" w:rsidRPr="00F7591B">
        <w:rPr>
          <w:rFonts w:ascii="Times New Roman" w:hAnsi="Times New Roman"/>
          <w:spacing w:val="-3"/>
          <w:sz w:val="22"/>
          <w:szCs w:val="22"/>
        </w:rPr>
        <w:t xml:space="preserve"> </w:t>
      </w:r>
      <w:r w:rsidR="0015239C" w:rsidRPr="00F7591B">
        <w:rPr>
          <w:rFonts w:ascii="Times New Roman" w:hAnsi="Times New Roman"/>
          <w:spacing w:val="-3"/>
          <w:sz w:val="22"/>
          <w:szCs w:val="22"/>
        </w:rPr>
        <w:t>MEANS</w:t>
      </w:r>
      <w:r w:rsidR="006E6FA0" w:rsidRPr="00F7591B">
        <w:rPr>
          <w:rFonts w:ascii="Times New Roman" w:hAnsi="Times New Roman"/>
          <w:spacing w:val="-3"/>
          <w:sz w:val="22"/>
          <w:szCs w:val="22"/>
        </w:rPr>
        <w:t xml:space="preserve"> </w:t>
      </w:r>
      <w:r w:rsidR="00FB0448" w:rsidRPr="00F7591B">
        <w:rPr>
          <w:rFonts w:ascii="Times New Roman" w:hAnsi="Times New Roman"/>
          <w:spacing w:val="-3"/>
          <w:sz w:val="22"/>
          <w:szCs w:val="22"/>
        </w:rPr>
        <w:t xml:space="preserve">a </w:t>
      </w:r>
      <w:r w:rsidR="00FB0448" w:rsidRPr="00CD7ED0">
        <w:rPr>
          <w:rFonts w:ascii="Times New Roman" w:hAnsi="Times New Roman"/>
          <w:spacing w:val="-3"/>
          <w:sz w:val="22"/>
          <w:szCs w:val="22"/>
        </w:rPr>
        <w:t>travel way</w:t>
      </w:r>
      <w:r w:rsidR="000A132B" w:rsidRPr="00CD7ED0">
        <w:rPr>
          <w:rFonts w:ascii="Times New Roman" w:hAnsi="Times New Roman"/>
          <w:spacing w:val="-3"/>
          <w:sz w:val="22"/>
          <w:szCs w:val="22"/>
        </w:rPr>
        <w:t xml:space="preserve"> </w:t>
      </w:r>
      <w:r w:rsidR="00CD7ED0" w:rsidRPr="00CD7ED0">
        <w:rPr>
          <w:rFonts w:ascii="Times New Roman" w:hAnsi="Times New Roman"/>
          <w:spacing w:val="-3"/>
          <w:sz w:val="22"/>
          <w:szCs w:val="22"/>
        </w:rPr>
        <w:t>on private property or private easements that provides access</w:t>
      </w:r>
      <w:r w:rsidR="00CD7ED0">
        <w:rPr>
          <w:rFonts w:ascii="Times New Roman" w:hAnsi="Times New Roman"/>
          <w:spacing w:val="-3"/>
          <w:sz w:val="22"/>
          <w:szCs w:val="22"/>
        </w:rPr>
        <w:t xml:space="preserve"> </w:t>
      </w:r>
      <w:r w:rsidR="000A132B" w:rsidRPr="00F7591B">
        <w:rPr>
          <w:rFonts w:ascii="Times New Roman" w:hAnsi="Times New Roman"/>
          <w:spacing w:val="-3"/>
          <w:sz w:val="22"/>
          <w:szCs w:val="22"/>
        </w:rPr>
        <w:t>to</w:t>
      </w:r>
      <w:r w:rsidR="0015239C" w:rsidRPr="00F7591B">
        <w:rPr>
          <w:rFonts w:ascii="Times New Roman" w:hAnsi="Times New Roman"/>
          <w:spacing w:val="-3"/>
          <w:sz w:val="22"/>
          <w:szCs w:val="22"/>
        </w:rPr>
        <w:t xml:space="preserve"> </w:t>
      </w:r>
      <w:r w:rsidR="000A132B" w:rsidRPr="00F7591B">
        <w:rPr>
          <w:rFonts w:ascii="Times New Roman" w:hAnsi="Times New Roman"/>
          <w:spacing w:val="-3"/>
          <w:sz w:val="22"/>
          <w:szCs w:val="22"/>
        </w:rPr>
        <w:t xml:space="preserve">more </w:t>
      </w:r>
      <w:r w:rsidR="004C1515">
        <w:rPr>
          <w:rFonts w:ascii="Times New Roman" w:hAnsi="Times New Roman"/>
          <w:spacing w:val="-3"/>
          <w:sz w:val="22"/>
          <w:szCs w:val="22"/>
        </w:rPr>
        <w:t xml:space="preserve">than two </w:t>
      </w:r>
      <w:r w:rsidR="000A132B" w:rsidRPr="00F7591B">
        <w:rPr>
          <w:rFonts w:ascii="Times New Roman" w:hAnsi="Times New Roman"/>
          <w:spacing w:val="-3"/>
          <w:sz w:val="22"/>
          <w:szCs w:val="22"/>
        </w:rPr>
        <w:t>parcels</w:t>
      </w:r>
      <w:r w:rsidR="00816669" w:rsidRPr="00F7591B">
        <w:rPr>
          <w:rFonts w:ascii="Times New Roman" w:hAnsi="Times New Roman"/>
          <w:spacing w:val="-3"/>
          <w:sz w:val="22"/>
          <w:szCs w:val="22"/>
        </w:rPr>
        <w:t>;</w:t>
      </w:r>
      <w:r w:rsidR="000A132B" w:rsidRPr="00F7591B">
        <w:rPr>
          <w:rFonts w:ascii="Times New Roman" w:hAnsi="Times New Roman"/>
          <w:spacing w:val="-3"/>
          <w:sz w:val="22"/>
          <w:szCs w:val="22"/>
        </w:rPr>
        <w:t xml:space="preserve"> </w:t>
      </w:r>
      <w:r w:rsidR="00583179" w:rsidRPr="00F7591B">
        <w:rPr>
          <w:rFonts w:ascii="Times New Roman" w:hAnsi="Times New Roman"/>
          <w:spacing w:val="-3"/>
          <w:sz w:val="22"/>
          <w:szCs w:val="22"/>
        </w:rPr>
        <w:t xml:space="preserve"> </w:t>
      </w:r>
      <w:r w:rsidR="000A132B" w:rsidRPr="00F7591B">
        <w:rPr>
          <w:rFonts w:ascii="Times New Roman" w:hAnsi="Times New Roman"/>
          <w:spacing w:val="-3"/>
          <w:sz w:val="22"/>
          <w:szCs w:val="22"/>
        </w:rPr>
        <w:t xml:space="preserve"> </w:t>
      </w:r>
    </w:p>
    <w:p w:rsidR="001A184C" w:rsidRDefault="00CD7ED0" w:rsidP="004D6AF4">
      <w:pPr>
        <w:numPr>
          <w:ilvl w:val="0"/>
          <w:numId w:val="5"/>
        </w:numPr>
        <w:tabs>
          <w:tab w:val="left" w:pos="-720"/>
        </w:tabs>
        <w:suppressAutoHyphens/>
        <w:jc w:val="both"/>
        <w:rPr>
          <w:rFonts w:ascii="Times New Roman" w:hAnsi="Times New Roman"/>
          <w:spacing w:val="-3"/>
          <w:sz w:val="22"/>
          <w:szCs w:val="22"/>
        </w:rPr>
      </w:pPr>
      <w:r w:rsidRPr="00CD7ED0">
        <w:rPr>
          <w:rFonts w:ascii="Times New Roman" w:hAnsi="Times New Roman"/>
          <w:spacing w:val="-3"/>
          <w:sz w:val="22"/>
          <w:szCs w:val="22"/>
        </w:rPr>
        <w:t>Non-parceled property means a piece of real property that does not have a tax parcel identification number assigned (highway or drainage right-of-way, federal and state property etc.</w:t>
      </w:r>
      <w:r w:rsidR="00816669" w:rsidRPr="00CD7ED0">
        <w:rPr>
          <w:rFonts w:ascii="Times New Roman" w:hAnsi="Times New Roman"/>
          <w:spacing w:val="-3"/>
          <w:sz w:val="22"/>
          <w:szCs w:val="22"/>
        </w:rPr>
        <w:t xml:space="preserve">). </w:t>
      </w:r>
      <w:r w:rsidR="00583179" w:rsidRPr="00CD7ED0">
        <w:rPr>
          <w:rFonts w:ascii="Times New Roman" w:hAnsi="Times New Roman"/>
          <w:spacing w:val="-3"/>
          <w:sz w:val="22"/>
          <w:szCs w:val="22"/>
        </w:rPr>
        <w:t xml:space="preserve"> </w:t>
      </w:r>
    </w:p>
    <w:p w:rsidR="00FB5B3A" w:rsidRDefault="00FB5B3A" w:rsidP="004D6AF4">
      <w:pPr>
        <w:tabs>
          <w:tab w:val="left" w:pos="-720"/>
        </w:tabs>
        <w:suppressAutoHyphens/>
        <w:ind w:left="720"/>
        <w:jc w:val="both"/>
        <w:rPr>
          <w:rFonts w:ascii="Times New Roman" w:hAnsi="Times New Roman"/>
          <w:spacing w:val="-3"/>
          <w:sz w:val="22"/>
          <w:szCs w:val="22"/>
        </w:rPr>
      </w:pPr>
    </w:p>
    <w:p w:rsidR="00740527" w:rsidRPr="00FD0CB1" w:rsidRDefault="00740527" w:rsidP="004D6AF4">
      <w:pPr>
        <w:tabs>
          <w:tab w:val="left" w:pos="-720"/>
        </w:tabs>
        <w:suppressAutoHyphens/>
        <w:jc w:val="both"/>
        <w:rPr>
          <w:rFonts w:ascii="Times New Roman" w:hAnsi="Times New Roman"/>
          <w:b/>
          <w:spacing w:val="-3"/>
          <w:sz w:val="22"/>
          <w:szCs w:val="22"/>
          <w:u w:val="single"/>
        </w:rPr>
      </w:pPr>
      <w:r w:rsidRPr="00FD0CB1">
        <w:rPr>
          <w:rFonts w:ascii="Times New Roman" w:hAnsi="Times New Roman"/>
          <w:b/>
          <w:spacing w:val="-3"/>
          <w:sz w:val="22"/>
          <w:szCs w:val="22"/>
          <w:highlight w:val="yellow"/>
        </w:rPr>
        <w:t xml:space="preserve">3.    </w:t>
      </w:r>
      <w:r w:rsidRPr="00FD0CB1">
        <w:rPr>
          <w:rFonts w:ascii="Times New Roman" w:hAnsi="Times New Roman"/>
          <w:b/>
          <w:spacing w:val="-3"/>
          <w:sz w:val="22"/>
          <w:szCs w:val="22"/>
          <w:highlight w:val="yellow"/>
          <w:u w:val="single"/>
        </w:rPr>
        <w:t>Road Naming Principles</w:t>
      </w:r>
      <w:r w:rsidR="00E64FC5" w:rsidRPr="00FD0CB1">
        <w:rPr>
          <w:rFonts w:ascii="Times New Roman" w:hAnsi="Times New Roman"/>
          <w:b/>
          <w:spacing w:val="-3"/>
          <w:sz w:val="22"/>
          <w:szCs w:val="22"/>
          <w:u w:val="single"/>
        </w:rPr>
        <w:t>:</w:t>
      </w:r>
    </w:p>
    <w:p w:rsidR="00E64FC5" w:rsidRPr="00781B79" w:rsidRDefault="00E64FC5" w:rsidP="004D6AF4">
      <w:pPr>
        <w:tabs>
          <w:tab w:val="left" w:pos="-720"/>
        </w:tabs>
        <w:suppressAutoHyphens/>
        <w:jc w:val="both"/>
        <w:rPr>
          <w:rFonts w:ascii="Times New Roman" w:hAnsi="Times New Roman"/>
          <w:spacing w:val="-3"/>
          <w:sz w:val="22"/>
          <w:szCs w:val="22"/>
          <w:u w:val="single"/>
        </w:rPr>
      </w:pPr>
    </w:p>
    <w:p w:rsidR="002F6F8D" w:rsidRPr="00F7591B" w:rsidRDefault="002A422E" w:rsidP="004D6AF4">
      <w:pPr>
        <w:numPr>
          <w:ilvl w:val="0"/>
          <w:numId w:val="17"/>
        </w:numPr>
        <w:tabs>
          <w:tab w:val="clear" w:pos="360"/>
          <w:tab w:val="left" w:pos="-720"/>
          <w:tab w:val="left" w:pos="720"/>
        </w:tabs>
        <w:suppressAutoHyphens/>
        <w:ind w:firstLine="0"/>
        <w:jc w:val="both"/>
        <w:rPr>
          <w:rFonts w:ascii="Times New Roman" w:hAnsi="Times New Roman"/>
          <w:sz w:val="22"/>
          <w:szCs w:val="22"/>
        </w:rPr>
      </w:pPr>
      <w:r w:rsidRPr="005B50E5">
        <w:rPr>
          <w:rFonts w:ascii="Times New Roman" w:hAnsi="Times New Roman"/>
          <w:sz w:val="22"/>
          <w:szCs w:val="22"/>
        </w:rPr>
        <w:t xml:space="preserve">Except as specified in </w:t>
      </w:r>
      <w:r w:rsidR="004D6AF4">
        <w:rPr>
          <w:rFonts w:ascii="Times New Roman" w:hAnsi="Times New Roman"/>
          <w:sz w:val="22"/>
          <w:szCs w:val="22"/>
        </w:rPr>
        <w:t>F</w:t>
      </w:r>
      <w:r w:rsidR="00CD7ED0" w:rsidRPr="00CD7ED0">
        <w:rPr>
          <w:rFonts w:ascii="Times New Roman" w:hAnsi="Times New Roman"/>
          <w:sz w:val="22"/>
          <w:szCs w:val="22"/>
        </w:rPr>
        <w:t xml:space="preserve"> below</w:t>
      </w:r>
      <w:r w:rsidR="002F6F8D" w:rsidRPr="00F7591B">
        <w:rPr>
          <w:rFonts w:ascii="Times New Roman" w:hAnsi="Times New Roman"/>
          <w:sz w:val="22"/>
          <w:szCs w:val="22"/>
        </w:rPr>
        <w:t>, all roads</w:t>
      </w:r>
      <w:r w:rsidR="002F6F8D" w:rsidRPr="00F7591B">
        <w:rPr>
          <w:rFonts w:ascii="Times New Roman" w:hAnsi="Times New Roman"/>
          <w:b/>
          <w:sz w:val="22"/>
          <w:szCs w:val="22"/>
        </w:rPr>
        <w:t xml:space="preserve">, </w:t>
      </w:r>
      <w:r w:rsidR="003B06AB" w:rsidRPr="003B06AB">
        <w:rPr>
          <w:rFonts w:ascii="Times New Roman" w:hAnsi="Times New Roman"/>
          <w:sz w:val="22"/>
          <w:szCs w:val="22"/>
        </w:rPr>
        <w:t>streets and highways</w:t>
      </w:r>
      <w:r w:rsidR="003B06AB" w:rsidRPr="00F7591B">
        <w:rPr>
          <w:rFonts w:ascii="Times New Roman" w:hAnsi="Times New Roman"/>
          <w:sz w:val="22"/>
          <w:szCs w:val="22"/>
        </w:rPr>
        <w:t xml:space="preserve"> </w:t>
      </w:r>
      <w:r w:rsidR="002F6F8D" w:rsidRPr="00F7591B">
        <w:rPr>
          <w:rFonts w:ascii="Times New Roman" w:hAnsi="Times New Roman"/>
          <w:sz w:val="22"/>
          <w:szCs w:val="22"/>
        </w:rPr>
        <w:t xml:space="preserve">shall be named. </w:t>
      </w:r>
    </w:p>
    <w:p w:rsidR="0015239C" w:rsidRPr="00F7591B" w:rsidRDefault="0015239C" w:rsidP="004D6AF4">
      <w:pPr>
        <w:numPr>
          <w:ilvl w:val="0"/>
          <w:numId w:val="17"/>
        </w:numPr>
        <w:tabs>
          <w:tab w:val="clear" w:pos="360"/>
          <w:tab w:val="left" w:pos="-720"/>
          <w:tab w:val="num" w:pos="720"/>
        </w:tabs>
        <w:suppressAutoHyphens/>
        <w:ind w:left="720"/>
        <w:jc w:val="both"/>
        <w:rPr>
          <w:rFonts w:ascii="Times New Roman" w:hAnsi="Times New Roman"/>
          <w:sz w:val="22"/>
          <w:szCs w:val="22"/>
        </w:rPr>
      </w:pPr>
      <w:r w:rsidRPr="00F7591B">
        <w:rPr>
          <w:rFonts w:ascii="Times New Roman" w:hAnsi="Times New Roman"/>
          <w:spacing w:val="-3"/>
          <w:sz w:val="22"/>
          <w:szCs w:val="22"/>
        </w:rPr>
        <w:t xml:space="preserve">Private Roads </w:t>
      </w:r>
      <w:r w:rsidR="003B06AB" w:rsidRPr="003B06AB">
        <w:rPr>
          <w:rFonts w:ascii="Times New Roman" w:hAnsi="Times New Roman"/>
          <w:spacing w:val="-3"/>
          <w:sz w:val="22"/>
          <w:szCs w:val="22"/>
        </w:rPr>
        <w:t>that provide</w:t>
      </w:r>
      <w:r w:rsidR="003B06AB" w:rsidRPr="00F7591B">
        <w:rPr>
          <w:rFonts w:ascii="Times New Roman" w:hAnsi="Times New Roman"/>
          <w:spacing w:val="-3"/>
          <w:sz w:val="22"/>
          <w:szCs w:val="22"/>
        </w:rPr>
        <w:t xml:space="preserve"> </w:t>
      </w:r>
      <w:r w:rsidRPr="00F7591B">
        <w:rPr>
          <w:rFonts w:ascii="Times New Roman" w:hAnsi="Times New Roman"/>
          <w:spacing w:val="-3"/>
          <w:sz w:val="22"/>
          <w:szCs w:val="22"/>
        </w:rPr>
        <w:t xml:space="preserve">access to more than two parcels, </w:t>
      </w:r>
      <w:r w:rsidR="003B06AB" w:rsidRPr="003B06AB">
        <w:rPr>
          <w:rFonts w:ascii="Times New Roman" w:hAnsi="Times New Roman"/>
          <w:spacing w:val="-3"/>
          <w:sz w:val="22"/>
          <w:szCs w:val="22"/>
        </w:rPr>
        <w:t xml:space="preserve">whether all are occupied or not </w:t>
      </w:r>
      <w:r w:rsidRPr="00F7591B">
        <w:rPr>
          <w:rFonts w:ascii="Times New Roman" w:hAnsi="Times New Roman"/>
          <w:spacing w:val="-3"/>
          <w:sz w:val="22"/>
          <w:szCs w:val="22"/>
        </w:rPr>
        <w:t>shall be named</w:t>
      </w:r>
      <w:r w:rsidR="004D6AF4">
        <w:rPr>
          <w:rFonts w:ascii="Times New Roman" w:hAnsi="Times New Roman"/>
          <w:spacing w:val="-3"/>
          <w:sz w:val="22"/>
          <w:szCs w:val="22"/>
        </w:rPr>
        <w:t>.</w:t>
      </w:r>
    </w:p>
    <w:p w:rsidR="00E90E9A" w:rsidRPr="00F7591B" w:rsidRDefault="000A132B" w:rsidP="004D6AF4">
      <w:pPr>
        <w:numPr>
          <w:ilvl w:val="0"/>
          <w:numId w:val="17"/>
        </w:numPr>
        <w:tabs>
          <w:tab w:val="clear" w:pos="36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 xml:space="preserve">Avoid duplication. There should be no duplication of road names or numbers used as names. An exception to the no-duplication rule may occur when a </w:t>
      </w:r>
      <w:r w:rsidR="004D6AF4">
        <w:rPr>
          <w:rFonts w:ascii="Times New Roman" w:hAnsi="Times New Roman"/>
          <w:spacing w:val="-3"/>
          <w:sz w:val="22"/>
          <w:szCs w:val="22"/>
        </w:rPr>
        <w:t>‘</w:t>
      </w:r>
      <w:r w:rsidRPr="00F7591B">
        <w:rPr>
          <w:rFonts w:ascii="Times New Roman" w:hAnsi="Times New Roman"/>
          <w:spacing w:val="-3"/>
          <w:sz w:val="22"/>
          <w:szCs w:val="22"/>
        </w:rPr>
        <w:t>court</w:t>
      </w:r>
      <w:r w:rsidR="004D6AF4">
        <w:rPr>
          <w:rFonts w:ascii="Times New Roman" w:hAnsi="Times New Roman"/>
          <w:spacing w:val="-3"/>
          <w:sz w:val="22"/>
          <w:szCs w:val="22"/>
        </w:rPr>
        <w:t>’</w:t>
      </w:r>
      <w:r w:rsidRPr="00F7591B">
        <w:rPr>
          <w:rFonts w:ascii="Times New Roman" w:hAnsi="Times New Roman"/>
          <w:spacing w:val="-3"/>
          <w:sz w:val="22"/>
          <w:szCs w:val="22"/>
        </w:rPr>
        <w:t xml:space="preserve"> or </w:t>
      </w:r>
      <w:r w:rsidR="004D6AF4">
        <w:rPr>
          <w:rFonts w:ascii="Times New Roman" w:hAnsi="Times New Roman"/>
          <w:spacing w:val="-3"/>
          <w:sz w:val="22"/>
          <w:szCs w:val="22"/>
        </w:rPr>
        <w:t>‘</w:t>
      </w:r>
      <w:r w:rsidRPr="00F7591B">
        <w:rPr>
          <w:rFonts w:ascii="Times New Roman" w:hAnsi="Times New Roman"/>
          <w:spacing w:val="-3"/>
          <w:sz w:val="22"/>
          <w:szCs w:val="22"/>
        </w:rPr>
        <w:t>cul-de-sac</w:t>
      </w:r>
      <w:r w:rsidR="004D6AF4">
        <w:rPr>
          <w:rFonts w:ascii="Times New Roman" w:hAnsi="Times New Roman"/>
          <w:spacing w:val="-3"/>
          <w:sz w:val="22"/>
          <w:szCs w:val="22"/>
        </w:rPr>
        <w:t>’</w:t>
      </w:r>
      <w:r w:rsidRPr="00F7591B">
        <w:rPr>
          <w:rFonts w:ascii="Times New Roman" w:hAnsi="Times New Roman"/>
          <w:spacing w:val="-3"/>
          <w:sz w:val="22"/>
          <w:szCs w:val="22"/>
        </w:rPr>
        <w:t xml:space="preserve"> has the same name as the road from which it originates. Similar sounding names are considered to be duplications, regardless of spelling.</w:t>
      </w:r>
    </w:p>
    <w:p w:rsidR="00E90E9A" w:rsidRPr="003B06AB" w:rsidRDefault="003B06AB" w:rsidP="004D6AF4">
      <w:pPr>
        <w:numPr>
          <w:ilvl w:val="0"/>
          <w:numId w:val="5"/>
        </w:numPr>
        <w:tabs>
          <w:tab w:val="left" w:pos="-720"/>
        </w:tabs>
        <w:suppressAutoHyphens/>
        <w:jc w:val="both"/>
        <w:rPr>
          <w:rFonts w:ascii="Times New Roman" w:hAnsi="Times New Roman"/>
          <w:sz w:val="22"/>
          <w:szCs w:val="22"/>
        </w:rPr>
      </w:pPr>
      <w:r>
        <w:rPr>
          <w:rFonts w:ascii="Times New Roman" w:hAnsi="Times New Roman"/>
          <w:sz w:val="22"/>
          <w:szCs w:val="22"/>
        </w:rPr>
        <w:t>R</w:t>
      </w:r>
      <w:r w:rsidRPr="003B06AB">
        <w:rPr>
          <w:rFonts w:ascii="Times New Roman" w:hAnsi="Times New Roman"/>
          <w:sz w:val="22"/>
          <w:szCs w:val="22"/>
        </w:rPr>
        <w:t xml:space="preserve">oad names may not consist of words that have a profane, ethnic or insulting meaning in any language in common use in the </w:t>
      </w:r>
      <w:r>
        <w:rPr>
          <w:rFonts w:ascii="Times New Roman" w:hAnsi="Times New Roman"/>
          <w:sz w:val="22"/>
          <w:szCs w:val="22"/>
        </w:rPr>
        <w:t>C</w:t>
      </w:r>
      <w:r w:rsidRPr="003B06AB">
        <w:rPr>
          <w:rFonts w:ascii="Times New Roman" w:hAnsi="Times New Roman"/>
          <w:sz w:val="22"/>
          <w:szCs w:val="22"/>
        </w:rPr>
        <w:t>ounty</w:t>
      </w:r>
      <w:r w:rsidR="004D6AF4">
        <w:rPr>
          <w:rFonts w:ascii="Times New Roman" w:hAnsi="Times New Roman"/>
          <w:sz w:val="22"/>
          <w:szCs w:val="22"/>
        </w:rPr>
        <w:t>;</w:t>
      </w:r>
      <w:r w:rsidRPr="003B06AB">
        <w:rPr>
          <w:rFonts w:ascii="Times New Roman" w:hAnsi="Times New Roman"/>
          <w:sz w:val="22"/>
          <w:szCs w:val="22"/>
        </w:rPr>
        <w:t xml:space="preserve"> </w:t>
      </w:r>
      <w:r w:rsidR="004D6AF4">
        <w:rPr>
          <w:rFonts w:ascii="Times New Roman" w:hAnsi="Times New Roman"/>
          <w:sz w:val="22"/>
          <w:szCs w:val="22"/>
        </w:rPr>
        <w:t>if</w:t>
      </w:r>
      <w:r w:rsidRPr="003B06AB">
        <w:rPr>
          <w:rFonts w:ascii="Times New Roman" w:hAnsi="Times New Roman"/>
          <w:sz w:val="22"/>
          <w:szCs w:val="22"/>
        </w:rPr>
        <w:t xml:space="preserve"> an acronym is used for the name, it may not have any meaning that violates these criteria.</w:t>
      </w:r>
    </w:p>
    <w:p w:rsidR="00E90E9A" w:rsidRPr="00F7591B" w:rsidRDefault="003B06AB" w:rsidP="004D6AF4">
      <w:pPr>
        <w:numPr>
          <w:ilvl w:val="0"/>
          <w:numId w:val="5"/>
        </w:numPr>
        <w:tabs>
          <w:tab w:val="left" w:pos="-720"/>
        </w:tabs>
        <w:suppressAutoHyphens/>
        <w:jc w:val="both"/>
        <w:rPr>
          <w:rFonts w:ascii="Times New Roman" w:hAnsi="Times New Roman"/>
          <w:sz w:val="22"/>
          <w:szCs w:val="22"/>
        </w:rPr>
      </w:pPr>
      <w:r>
        <w:rPr>
          <w:rFonts w:ascii="Times New Roman" w:hAnsi="Times New Roman"/>
          <w:sz w:val="22"/>
          <w:szCs w:val="22"/>
        </w:rPr>
        <w:t>F</w:t>
      </w:r>
      <w:r w:rsidRPr="003B06AB">
        <w:rPr>
          <w:rFonts w:ascii="Times New Roman" w:hAnsi="Times New Roman"/>
          <w:sz w:val="22"/>
          <w:szCs w:val="22"/>
        </w:rPr>
        <w:t xml:space="preserve">oreign language street names having a valid translation into </w:t>
      </w:r>
      <w:r>
        <w:rPr>
          <w:rFonts w:ascii="Times New Roman" w:hAnsi="Times New Roman"/>
          <w:sz w:val="22"/>
          <w:szCs w:val="22"/>
        </w:rPr>
        <w:t>E</w:t>
      </w:r>
      <w:r w:rsidRPr="003B06AB">
        <w:rPr>
          <w:rFonts w:ascii="Times New Roman" w:hAnsi="Times New Roman"/>
          <w:sz w:val="22"/>
          <w:szCs w:val="22"/>
        </w:rPr>
        <w:t>nglish street type equivalents</w:t>
      </w:r>
      <w:r w:rsidRPr="00F7591B">
        <w:rPr>
          <w:rFonts w:ascii="Times New Roman" w:hAnsi="Times New Roman"/>
          <w:sz w:val="22"/>
          <w:szCs w:val="22"/>
        </w:rPr>
        <w:t xml:space="preserve"> </w:t>
      </w:r>
      <w:r w:rsidR="00AD021F" w:rsidRPr="00F7591B">
        <w:rPr>
          <w:rFonts w:ascii="Times New Roman" w:hAnsi="Times New Roman"/>
          <w:sz w:val="22"/>
          <w:szCs w:val="22"/>
        </w:rPr>
        <w:t xml:space="preserve">may be used where appropriate, in conjunction with roads named in that language. </w:t>
      </w:r>
    </w:p>
    <w:p w:rsidR="00E90E9A" w:rsidRPr="00F7591B" w:rsidRDefault="000A132B" w:rsidP="004D6AF4">
      <w:pPr>
        <w:numPr>
          <w:ilvl w:val="0"/>
          <w:numId w:val="5"/>
        </w:numPr>
        <w:tabs>
          <w:tab w:val="left" w:pos="-720"/>
        </w:tabs>
        <w:suppressAutoHyphens/>
        <w:jc w:val="both"/>
        <w:rPr>
          <w:rFonts w:ascii="Times New Roman" w:hAnsi="Times New Roman"/>
          <w:spacing w:val="-3"/>
          <w:sz w:val="22"/>
          <w:szCs w:val="22"/>
        </w:rPr>
      </w:pPr>
      <w:r w:rsidRPr="00F7591B">
        <w:rPr>
          <w:rFonts w:ascii="Times New Roman" w:hAnsi="Times New Roman"/>
          <w:sz w:val="22"/>
          <w:szCs w:val="22"/>
        </w:rPr>
        <w:t>Roads that currently follow the same alignment and connect, yet have more than one (1) name, will be subject to re-naming to a single name. Roads that are non-</w:t>
      </w:r>
      <w:r w:rsidR="001E2FFD" w:rsidRPr="00F7591B">
        <w:rPr>
          <w:rFonts w:ascii="Times New Roman" w:hAnsi="Times New Roman"/>
          <w:sz w:val="22"/>
          <w:szCs w:val="22"/>
        </w:rPr>
        <w:t>contiguous,</w:t>
      </w:r>
      <w:r w:rsidRPr="00F7591B">
        <w:rPr>
          <w:rFonts w:ascii="Times New Roman" w:hAnsi="Times New Roman"/>
          <w:sz w:val="22"/>
          <w:szCs w:val="22"/>
        </w:rPr>
        <w:t xml:space="preserve"> but that are likely to be connected in the future, shall be given the same name when they are connected.</w:t>
      </w:r>
    </w:p>
    <w:p w:rsidR="00E90E9A" w:rsidRPr="00F7591B" w:rsidRDefault="000A132B" w:rsidP="004D6AF4">
      <w:pPr>
        <w:numPr>
          <w:ilvl w:val="0"/>
          <w:numId w:val="5"/>
        </w:numPr>
        <w:tabs>
          <w:tab w:val="left" w:pos="-720"/>
        </w:tabs>
        <w:suppressAutoHyphens/>
        <w:jc w:val="both"/>
        <w:rPr>
          <w:rFonts w:ascii="Times New Roman" w:hAnsi="Times New Roman"/>
          <w:spacing w:val="-3"/>
          <w:sz w:val="22"/>
          <w:szCs w:val="22"/>
        </w:rPr>
      </w:pPr>
      <w:r w:rsidRPr="00F7591B">
        <w:rPr>
          <w:rFonts w:ascii="Times New Roman" w:hAnsi="Times New Roman"/>
          <w:spacing w:val="-3"/>
          <w:sz w:val="22"/>
          <w:szCs w:val="22"/>
        </w:rPr>
        <w:t xml:space="preserve">Road segments that are broken by excessive distance, or geographic or topographic features, </w:t>
      </w:r>
      <w:r w:rsidR="001E2FFD" w:rsidRPr="00F7591B">
        <w:rPr>
          <w:rFonts w:ascii="Times New Roman" w:hAnsi="Times New Roman"/>
          <w:spacing w:val="-3"/>
          <w:sz w:val="22"/>
          <w:szCs w:val="22"/>
        </w:rPr>
        <w:t>that make</w:t>
      </w:r>
      <w:r w:rsidRPr="00F7591B">
        <w:rPr>
          <w:rFonts w:ascii="Times New Roman" w:hAnsi="Times New Roman"/>
          <w:spacing w:val="-3"/>
          <w:sz w:val="22"/>
          <w:szCs w:val="22"/>
        </w:rPr>
        <w:t xml:space="preserve"> it unlikely that the road </w:t>
      </w:r>
      <w:r w:rsidR="001E2FFD" w:rsidRPr="00F7591B">
        <w:rPr>
          <w:rFonts w:ascii="Times New Roman" w:hAnsi="Times New Roman"/>
          <w:spacing w:val="-3"/>
          <w:sz w:val="22"/>
          <w:szCs w:val="22"/>
        </w:rPr>
        <w:t>segments will</w:t>
      </w:r>
      <w:r w:rsidRPr="00F7591B">
        <w:rPr>
          <w:rFonts w:ascii="Times New Roman" w:hAnsi="Times New Roman"/>
          <w:spacing w:val="-3"/>
          <w:sz w:val="22"/>
          <w:szCs w:val="22"/>
        </w:rPr>
        <w:t xml:space="preserve"> be connected in the </w:t>
      </w:r>
      <w:proofErr w:type="gramStart"/>
      <w:r w:rsidR="00360DC0" w:rsidRPr="00F7591B">
        <w:rPr>
          <w:rFonts w:ascii="Times New Roman" w:hAnsi="Times New Roman"/>
          <w:spacing w:val="-3"/>
          <w:sz w:val="22"/>
          <w:szCs w:val="22"/>
        </w:rPr>
        <w:t>future</w:t>
      </w:r>
      <w:r w:rsidR="004D6AF4">
        <w:rPr>
          <w:rFonts w:ascii="Times New Roman" w:hAnsi="Times New Roman"/>
          <w:spacing w:val="-3"/>
          <w:sz w:val="22"/>
          <w:szCs w:val="22"/>
        </w:rPr>
        <w:t>,</w:t>
      </w:r>
      <w:proofErr w:type="gramEnd"/>
      <w:r w:rsidRPr="00F7591B">
        <w:rPr>
          <w:rFonts w:ascii="Times New Roman" w:hAnsi="Times New Roman"/>
          <w:spacing w:val="-3"/>
          <w:sz w:val="22"/>
          <w:szCs w:val="22"/>
        </w:rPr>
        <w:t xml:space="preserve"> may retain or be given different names.</w:t>
      </w:r>
    </w:p>
    <w:p w:rsidR="00E90E9A" w:rsidRPr="00F7591B" w:rsidRDefault="000A132B" w:rsidP="004D6AF4">
      <w:pPr>
        <w:numPr>
          <w:ilvl w:val="0"/>
          <w:numId w:val="5"/>
        </w:numPr>
        <w:tabs>
          <w:tab w:val="left" w:pos="-720"/>
        </w:tabs>
        <w:suppressAutoHyphens/>
        <w:jc w:val="both"/>
        <w:rPr>
          <w:rFonts w:ascii="Times New Roman" w:hAnsi="Times New Roman"/>
          <w:b/>
          <w:sz w:val="22"/>
          <w:szCs w:val="22"/>
        </w:rPr>
      </w:pPr>
      <w:r w:rsidRPr="00F7591B">
        <w:rPr>
          <w:rFonts w:ascii="Times New Roman" w:hAnsi="Times New Roman"/>
          <w:sz w:val="22"/>
          <w:szCs w:val="22"/>
        </w:rPr>
        <w:t>The continuation of an existing road shall be given the same name even if the road curves. However,</w:t>
      </w:r>
      <w:r w:rsidR="004D6AF4">
        <w:rPr>
          <w:rFonts w:ascii="Times New Roman" w:hAnsi="Times New Roman"/>
          <w:sz w:val="22"/>
          <w:szCs w:val="22"/>
        </w:rPr>
        <w:t xml:space="preserve"> if a road makes a 90-</w:t>
      </w:r>
      <w:r w:rsidRPr="00F7591B">
        <w:rPr>
          <w:rFonts w:ascii="Times New Roman" w:hAnsi="Times New Roman"/>
          <w:sz w:val="22"/>
          <w:szCs w:val="22"/>
        </w:rPr>
        <w:t xml:space="preserve">degree or sharper angle, and runs in a </w:t>
      </w:r>
      <w:r w:rsidR="004D6AF4">
        <w:rPr>
          <w:rFonts w:ascii="Times New Roman" w:hAnsi="Times New Roman"/>
          <w:sz w:val="22"/>
          <w:szCs w:val="22"/>
        </w:rPr>
        <w:t>new direction for more than 500-</w:t>
      </w:r>
      <w:r w:rsidRPr="00F7591B">
        <w:rPr>
          <w:rFonts w:ascii="Times New Roman" w:hAnsi="Times New Roman"/>
          <w:sz w:val="22"/>
          <w:szCs w:val="22"/>
        </w:rPr>
        <w:t>feet, the name may be changed.</w:t>
      </w:r>
    </w:p>
    <w:p w:rsidR="000A132B" w:rsidRPr="003B06AB" w:rsidRDefault="000A132B" w:rsidP="004D6AF4">
      <w:pPr>
        <w:numPr>
          <w:ilvl w:val="0"/>
          <w:numId w:val="5"/>
        </w:numPr>
        <w:tabs>
          <w:tab w:val="left" w:pos="-720"/>
        </w:tabs>
        <w:suppressAutoHyphens/>
        <w:jc w:val="both"/>
        <w:rPr>
          <w:rFonts w:ascii="Times New Roman" w:hAnsi="Times New Roman"/>
          <w:sz w:val="22"/>
          <w:szCs w:val="22"/>
        </w:rPr>
      </w:pPr>
      <w:r w:rsidRPr="00F7591B">
        <w:rPr>
          <w:rFonts w:ascii="Times New Roman" w:hAnsi="Times New Roman"/>
          <w:sz w:val="22"/>
          <w:szCs w:val="22"/>
        </w:rPr>
        <w:t>The length of a road name shall not exceed 20 letters or characters, including spaces</w:t>
      </w:r>
      <w:r w:rsidR="00F3682A" w:rsidRPr="00F7591B">
        <w:rPr>
          <w:rFonts w:ascii="Times New Roman" w:hAnsi="Times New Roman"/>
          <w:b/>
          <w:sz w:val="22"/>
          <w:szCs w:val="22"/>
        </w:rPr>
        <w:t xml:space="preserve">. </w:t>
      </w:r>
      <w:proofErr w:type="spellStart"/>
      <w:r w:rsidR="003B06AB" w:rsidRPr="003B06AB">
        <w:rPr>
          <w:rFonts w:ascii="Times New Roman" w:hAnsi="Times New Roman"/>
          <w:sz w:val="22"/>
          <w:szCs w:val="22"/>
        </w:rPr>
        <w:t>Directionals</w:t>
      </w:r>
      <w:proofErr w:type="spellEnd"/>
      <w:r w:rsidR="003B06AB" w:rsidRPr="003B06AB">
        <w:rPr>
          <w:rFonts w:ascii="Times New Roman" w:hAnsi="Times New Roman"/>
          <w:sz w:val="22"/>
          <w:szCs w:val="22"/>
        </w:rPr>
        <w:t xml:space="preserve"> shall precede the road name and suffixes shall use </w:t>
      </w:r>
      <w:r w:rsidR="004D6AF4">
        <w:rPr>
          <w:rFonts w:ascii="Times New Roman" w:hAnsi="Times New Roman"/>
          <w:sz w:val="22"/>
          <w:szCs w:val="22"/>
        </w:rPr>
        <w:t>U.S.</w:t>
      </w:r>
      <w:r w:rsidR="003B06AB" w:rsidRPr="003B06AB">
        <w:rPr>
          <w:rFonts w:ascii="Times New Roman" w:hAnsi="Times New Roman"/>
          <w:sz w:val="22"/>
          <w:szCs w:val="22"/>
        </w:rPr>
        <w:t xml:space="preserve"> postal standard abbreviations as depicted in the examples below</w:t>
      </w:r>
      <w:r w:rsidR="00F3682A" w:rsidRPr="003B06AB">
        <w:rPr>
          <w:rFonts w:ascii="Times New Roman" w:hAnsi="Times New Roman"/>
          <w:sz w:val="22"/>
          <w:szCs w:val="22"/>
        </w:rPr>
        <w:t xml:space="preserve">. </w:t>
      </w:r>
    </w:p>
    <w:p w:rsidR="00F3682A" w:rsidRPr="00930826" w:rsidRDefault="00F3682A" w:rsidP="00F3682A">
      <w:pPr>
        <w:pStyle w:val="BodyText"/>
        <w:jc w:val="left"/>
        <w:rPr>
          <w:rFonts w:ascii="Times New Roman" w:hAnsi="Times New Roman"/>
          <w:b/>
          <w:sz w:val="22"/>
          <w:szCs w:val="22"/>
        </w:rPr>
      </w:pPr>
    </w:p>
    <w:p w:rsidR="005D775F" w:rsidRPr="00930826" w:rsidRDefault="00F3682A" w:rsidP="00B300B7">
      <w:pPr>
        <w:pStyle w:val="BodyText"/>
        <w:ind w:left="360"/>
        <w:jc w:val="left"/>
      </w:pPr>
      <w:r w:rsidRPr="00930826">
        <w:lastRenderedPageBreak/>
        <w:tab/>
      </w:r>
      <w:r w:rsidRPr="00930826">
        <w:object w:dxaOrig="7681" w:dyaOrig="5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76.5pt" o:ole="">
            <v:imagedata r:id="rId7" o:title=""/>
          </v:shape>
          <o:OLEObject Type="Embed" ProgID="MSPhotoEd.3" ShapeID="_x0000_i1025" DrawAspect="Content" ObjectID="_1416296677" r:id="rId8"/>
        </w:object>
      </w:r>
      <w:r w:rsidRPr="00930826">
        <w:tab/>
      </w:r>
      <w:r w:rsidR="00F5579D" w:rsidRPr="00930826">
        <w:tab/>
      </w:r>
      <w:r w:rsidR="00F5579D" w:rsidRPr="00930826">
        <w:tab/>
      </w:r>
      <w:r w:rsidR="00F5579D" w:rsidRPr="00930826">
        <w:tab/>
      </w:r>
      <w:r w:rsidR="00F5579D" w:rsidRPr="00930826">
        <w:object w:dxaOrig="7681" w:dyaOrig="5759">
          <v:shape id="_x0000_i1026" type="#_x0000_t75" style="width:114pt;height:85.5pt" o:ole="">
            <v:imagedata r:id="rId9" o:title=""/>
          </v:shape>
          <o:OLEObject Type="Embed" ProgID="MSPhotoEd.3" ShapeID="_x0000_i1026" DrawAspect="Content" ObjectID="_1416296678" r:id="rId10"/>
        </w:object>
      </w:r>
    </w:p>
    <w:p w:rsidR="005D775F" w:rsidRPr="00930826" w:rsidRDefault="005D775F" w:rsidP="005D775F">
      <w:pPr>
        <w:pStyle w:val="BodyText"/>
        <w:ind w:left="360"/>
        <w:jc w:val="left"/>
      </w:pPr>
    </w:p>
    <w:p w:rsidR="00FB5B3A" w:rsidRDefault="000A132B" w:rsidP="004D6AF4">
      <w:pPr>
        <w:pStyle w:val="BodyText"/>
        <w:numPr>
          <w:ilvl w:val="0"/>
          <w:numId w:val="3"/>
        </w:numPr>
        <w:tabs>
          <w:tab w:val="clear" w:pos="1080"/>
          <w:tab w:val="num" w:pos="720"/>
        </w:tabs>
        <w:ind w:left="720"/>
        <w:rPr>
          <w:rFonts w:ascii="Times New Roman" w:hAnsi="Times New Roman"/>
          <w:sz w:val="22"/>
          <w:szCs w:val="22"/>
        </w:rPr>
      </w:pPr>
      <w:r w:rsidRPr="00F7591B">
        <w:rPr>
          <w:rFonts w:ascii="Times New Roman" w:hAnsi="Times New Roman"/>
          <w:sz w:val="22"/>
          <w:szCs w:val="22"/>
        </w:rPr>
        <w:t xml:space="preserve">Continuing roads are recommended to be designated as “Drive”, “Boulevard”, “Road”, “Avenue”, “Street”, “Highway”, “Parkway” or “Trail”. </w:t>
      </w:r>
    </w:p>
    <w:p w:rsidR="005D775F" w:rsidRPr="00FB5B3A" w:rsidRDefault="000A132B" w:rsidP="004D6AF4">
      <w:pPr>
        <w:pStyle w:val="BodyText"/>
        <w:numPr>
          <w:ilvl w:val="0"/>
          <w:numId w:val="3"/>
        </w:numPr>
        <w:tabs>
          <w:tab w:val="clear" w:pos="1080"/>
          <w:tab w:val="num" w:pos="720"/>
        </w:tabs>
        <w:ind w:left="720"/>
        <w:rPr>
          <w:rFonts w:ascii="Times New Roman" w:hAnsi="Times New Roman"/>
          <w:sz w:val="22"/>
          <w:szCs w:val="22"/>
        </w:rPr>
      </w:pPr>
      <w:r w:rsidRPr="00FB5B3A">
        <w:rPr>
          <w:rFonts w:ascii="Times New Roman" w:hAnsi="Times New Roman"/>
          <w:sz w:val="22"/>
          <w:szCs w:val="22"/>
        </w:rPr>
        <w:t>Loop streets may be designated as a “Circle” or “Loop”.</w:t>
      </w:r>
    </w:p>
    <w:p w:rsidR="005D775F" w:rsidRPr="00F7591B" w:rsidRDefault="005D775F" w:rsidP="004D6AF4">
      <w:pPr>
        <w:pStyle w:val="BodyText"/>
        <w:numPr>
          <w:ilvl w:val="0"/>
          <w:numId w:val="7"/>
        </w:numPr>
        <w:tabs>
          <w:tab w:val="clear" w:pos="1080"/>
          <w:tab w:val="num" w:pos="720"/>
        </w:tabs>
        <w:ind w:left="720"/>
        <w:rPr>
          <w:rFonts w:ascii="Times New Roman" w:hAnsi="Times New Roman"/>
          <w:sz w:val="22"/>
          <w:szCs w:val="22"/>
        </w:rPr>
      </w:pPr>
      <w:r w:rsidRPr="00F7591B">
        <w:rPr>
          <w:rFonts w:ascii="Times New Roman" w:hAnsi="Times New Roman"/>
          <w:sz w:val="22"/>
          <w:szCs w:val="22"/>
        </w:rPr>
        <w:t>A</w:t>
      </w:r>
      <w:r w:rsidR="000A132B" w:rsidRPr="00F7591B">
        <w:rPr>
          <w:rFonts w:ascii="Times New Roman" w:hAnsi="Times New Roman"/>
          <w:sz w:val="22"/>
          <w:szCs w:val="22"/>
        </w:rPr>
        <w:t xml:space="preserve"> dead-end road that extends to a boundary of a subdivision shall be designated as a continuing street.</w:t>
      </w:r>
    </w:p>
    <w:p w:rsidR="00221015" w:rsidRPr="00F7591B" w:rsidRDefault="000A132B" w:rsidP="004D6AF4">
      <w:pPr>
        <w:pStyle w:val="BodyText"/>
        <w:numPr>
          <w:ilvl w:val="0"/>
          <w:numId w:val="4"/>
        </w:numPr>
        <w:tabs>
          <w:tab w:val="clear" w:pos="1080"/>
          <w:tab w:val="num" w:pos="720"/>
        </w:tabs>
        <w:ind w:left="720"/>
        <w:rPr>
          <w:rFonts w:ascii="Times New Roman" w:hAnsi="Times New Roman"/>
          <w:sz w:val="22"/>
          <w:szCs w:val="22"/>
        </w:rPr>
      </w:pPr>
      <w:r w:rsidRPr="00F7591B">
        <w:rPr>
          <w:rFonts w:ascii="Times New Roman" w:hAnsi="Times New Roman"/>
          <w:sz w:val="22"/>
          <w:szCs w:val="22"/>
        </w:rPr>
        <w:t xml:space="preserve">A cul-de-sac road of 300 feet or more may have a separate name from the road of </w:t>
      </w:r>
      <w:r w:rsidR="00360DC0" w:rsidRPr="00F7591B">
        <w:rPr>
          <w:rFonts w:ascii="Times New Roman" w:hAnsi="Times New Roman"/>
          <w:sz w:val="22"/>
          <w:szCs w:val="22"/>
        </w:rPr>
        <w:t>its origin</w:t>
      </w:r>
      <w:r w:rsidR="005D775F" w:rsidRPr="00F7591B">
        <w:rPr>
          <w:rFonts w:ascii="Times New Roman" w:hAnsi="Times New Roman"/>
          <w:sz w:val="22"/>
          <w:szCs w:val="22"/>
        </w:rPr>
        <w:t>.</w:t>
      </w:r>
    </w:p>
    <w:p w:rsidR="00E4110F" w:rsidRDefault="003B06AB" w:rsidP="004D6AF4">
      <w:pPr>
        <w:pStyle w:val="BodyText"/>
        <w:numPr>
          <w:ilvl w:val="0"/>
          <w:numId w:val="4"/>
        </w:numPr>
        <w:tabs>
          <w:tab w:val="clear" w:pos="1080"/>
          <w:tab w:val="num" w:pos="720"/>
        </w:tabs>
        <w:ind w:left="720"/>
        <w:rPr>
          <w:rFonts w:ascii="Times New Roman" w:hAnsi="Times New Roman"/>
          <w:sz w:val="22"/>
          <w:szCs w:val="22"/>
        </w:rPr>
      </w:pPr>
      <w:r w:rsidRPr="003B06AB">
        <w:rPr>
          <w:rFonts w:ascii="Times New Roman" w:hAnsi="Times New Roman"/>
          <w:sz w:val="22"/>
          <w:szCs w:val="22"/>
        </w:rPr>
        <w:t>Compass designations are required on sections or segments of roads with the same name unless a city/town road does not have a compass designation, and the:</w:t>
      </w:r>
    </w:p>
    <w:p w:rsidR="00FB5B3A" w:rsidRPr="003B06AB" w:rsidRDefault="00FB5B3A" w:rsidP="004D6AF4">
      <w:pPr>
        <w:pStyle w:val="BodyText"/>
        <w:ind w:left="720"/>
        <w:rPr>
          <w:rFonts w:ascii="Times New Roman" w:hAnsi="Times New Roman"/>
          <w:sz w:val="22"/>
          <w:szCs w:val="22"/>
        </w:rPr>
      </w:pPr>
    </w:p>
    <w:p w:rsidR="00E4110F" w:rsidRPr="003B06AB" w:rsidRDefault="00F71273" w:rsidP="004D6AF4">
      <w:pPr>
        <w:pStyle w:val="Style8"/>
        <w:tabs>
          <w:tab w:val="clear" w:pos="360"/>
          <w:tab w:val="num" w:pos="1080"/>
        </w:tabs>
        <w:ind w:left="720" w:firstLine="0"/>
        <w:jc w:val="both"/>
        <w:rPr>
          <w:sz w:val="22"/>
          <w:szCs w:val="22"/>
        </w:rPr>
      </w:pPr>
      <w:r w:rsidRPr="003B06AB">
        <w:rPr>
          <w:sz w:val="22"/>
          <w:szCs w:val="22"/>
        </w:rPr>
        <w:tab/>
      </w:r>
      <w:r w:rsidR="00740527">
        <w:rPr>
          <w:sz w:val="22"/>
          <w:szCs w:val="22"/>
        </w:rPr>
        <w:t>(</w:t>
      </w:r>
      <w:r w:rsidRPr="003B06AB">
        <w:rPr>
          <w:sz w:val="22"/>
          <w:szCs w:val="22"/>
        </w:rPr>
        <w:t>1) R</w:t>
      </w:r>
      <w:r w:rsidR="003B06AB" w:rsidRPr="003B06AB">
        <w:rPr>
          <w:sz w:val="22"/>
          <w:szCs w:val="22"/>
        </w:rPr>
        <w:t>oad is an extension or segment of a city or town road;</w:t>
      </w:r>
    </w:p>
    <w:p w:rsidR="00E4110F" w:rsidRPr="003B06AB" w:rsidRDefault="00F71273" w:rsidP="004D6AF4">
      <w:pPr>
        <w:pStyle w:val="Style8"/>
        <w:tabs>
          <w:tab w:val="clear" w:pos="360"/>
          <w:tab w:val="num" w:pos="1080"/>
        </w:tabs>
        <w:ind w:left="720" w:firstLine="0"/>
        <w:jc w:val="both"/>
        <w:rPr>
          <w:sz w:val="22"/>
          <w:szCs w:val="22"/>
        </w:rPr>
      </w:pPr>
      <w:r w:rsidRPr="003B06AB">
        <w:rPr>
          <w:sz w:val="22"/>
          <w:szCs w:val="22"/>
        </w:rPr>
        <w:tab/>
      </w:r>
      <w:r w:rsidR="00740527">
        <w:rPr>
          <w:sz w:val="22"/>
          <w:szCs w:val="22"/>
        </w:rPr>
        <w:t>(</w:t>
      </w:r>
      <w:r w:rsidRPr="003B06AB">
        <w:rPr>
          <w:sz w:val="22"/>
          <w:szCs w:val="22"/>
        </w:rPr>
        <w:t xml:space="preserve">2) </w:t>
      </w:r>
      <w:r w:rsidR="003B06AB" w:rsidRPr="003B06AB">
        <w:rPr>
          <w:sz w:val="22"/>
          <w:szCs w:val="22"/>
        </w:rPr>
        <w:t>Street is divided between a city/town and the county; and</w:t>
      </w:r>
    </w:p>
    <w:p w:rsidR="00F71273" w:rsidRPr="003B06AB" w:rsidRDefault="00F71273" w:rsidP="004D6AF4">
      <w:pPr>
        <w:pStyle w:val="Style8"/>
        <w:tabs>
          <w:tab w:val="clear" w:pos="360"/>
          <w:tab w:val="num" w:pos="1080"/>
        </w:tabs>
        <w:ind w:left="720" w:firstLine="0"/>
        <w:jc w:val="both"/>
        <w:rPr>
          <w:sz w:val="22"/>
          <w:szCs w:val="22"/>
        </w:rPr>
      </w:pPr>
      <w:r w:rsidRPr="003B06AB">
        <w:rPr>
          <w:sz w:val="22"/>
          <w:szCs w:val="22"/>
        </w:rPr>
        <w:tab/>
      </w:r>
      <w:r w:rsidR="00740527">
        <w:rPr>
          <w:sz w:val="22"/>
          <w:szCs w:val="22"/>
        </w:rPr>
        <w:t>(</w:t>
      </w:r>
      <w:r w:rsidRPr="003B06AB">
        <w:rPr>
          <w:sz w:val="22"/>
          <w:szCs w:val="22"/>
        </w:rPr>
        <w:t xml:space="preserve">3) </w:t>
      </w:r>
      <w:r w:rsidR="003B06AB" w:rsidRPr="003B06AB">
        <w:rPr>
          <w:sz w:val="22"/>
          <w:szCs w:val="22"/>
        </w:rPr>
        <w:t>Access to adjacent property is onto the city/town road.</w:t>
      </w:r>
    </w:p>
    <w:p w:rsidR="001A184C" w:rsidRPr="00F7591B" w:rsidRDefault="001A184C" w:rsidP="004D6AF4">
      <w:pPr>
        <w:pStyle w:val="Style8"/>
        <w:tabs>
          <w:tab w:val="clear" w:pos="360"/>
          <w:tab w:val="num" w:pos="720"/>
        </w:tabs>
        <w:ind w:left="720" w:firstLine="0"/>
        <w:jc w:val="both"/>
        <w:rPr>
          <w:b/>
          <w:sz w:val="22"/>
          <w:szCs w:val="22"/>
        </w:rPr>
      </w:pPr>
    </w:p>
    <w:p w:rsidR="000A132B" w:rsidRPr="00D60198" w:rsidRDefault="00AA05A0" w:rsidP="004D6AF4">
      <w:pPr>
        <w:pStyle w:val="Style8"/>
        <w:numPr>
          <w:ilvl w:val="0"/>
          <w:numId w:val="4"/>
        </w:numPr>
        <w:tabs>
          <w:tab w:val="clear" w:pos="1080"/>
          <w:tab w:val="num" w:pos="720"/>
        </w:tabs>
        <w:ind w:left="720"/>
        <w:jc w:val="both"/>
        <w:rPr>
          <w:sz w:val="22"/>
          <w:szCs w:val="22"/>
        </w:rPr>
      </w:pPr>
      <w:r w:rsidRPr="00F7591B">
        <w:rPr>
          <w:sz w:val="22"/>
          <w:szCs w:val="22"/>
        </w:rPr>
        <w:t xml:space="preserve">A </w:t>
      </w:r>
      <w:r w:rsidR="000A132B" w:rsidRPr="00F7591B">
        <w:rPr>
          <w:sz w:val="22"/>
          <w:szCs w:val="22"/>
        </w:rPr>
        <w:t>cul-de-sac r</w:t>
      </w:r>
      <w:r w:rsidR="004812FD">
        <w:rPr>
          <w:sz w:val="22"/>
          <w:szCs w:val="22"/>
        </w:rPr>
        <w:t xml:space="preserve">oad of less than </w:t>
      </w:r>
      <w:r w:rsidR="000A132B" w:rsidRPr="00F7591B">
        <w:rPr>
          <w:sz w:val="22"/>
          <w:szCs w:val="22"/>
        </w:rPr>
        <w:t xml:space="preserve">300 feet in </w:t>
      </w:r>
      <w:r w:rsidR="004F1A9D" w:rsidRPr="00F7591B">
        <w:rPr>
          <w:sz w:val="22"/>
          <w:szCs w:val="22"/>
        </w:rPr>
        <w:t>length shall</w:t>
      </w:r>
      <w:r w:rsidR="000A132B" w:rsidRPr="00F7591B">
        <w:rPr>
          <w:sz w:val="22"/>
          <w:szCs w:val="22"/>
        </w:rPr>
        <w:t xml:space="preserve"> have the same name as the road of its origin</w:t>
      </w:r>
      <w:r w:rsidR="00D60198" w:rsidRPr="00D60198">
        <w:rPr>
          <w:sz w:val="22"/>
          <w:szCs w:val="22"/>
        </w:rPr>
        <w:t>.</w:t>
      </w:r>
      <w:r w:rsidR="000A132B" w:rsidRPr="00D60198">
        <w:rPr>
          <w:sz w:val="22"/>
          <w:szCs w:val="22"/>
        </w:rPr>
        <w:t xml:space="preserve"> </w:t>
      </w:r>
    </w:p>
    <w:p w:rsidR="00A33BFB" w:rsidRPr="00FB5B3A" w:rsidRDefault="001A184C" w:rsidP="004D6AF4">
      <w:pPr>
        <w:numPr>
          <w:ilvl w:val="0"/>
          <w:numId w:val="4"/>
        </w:numPr>
        <w:tabs>
          <w:tab w:val="clear" w:pos="1080"/>
          <w:tab w:val="left" w:pos="-720"/>
          <w:tab w:val="num" w:pos="720"/>
        </w:tabs>
        <w:suppressAutoHyphens/>
        <w:ind w:left="720"/>
        <w:jc w:val="both"/>
        <w:rPr>
          <w:rFonts w:ascii="Times New Roman" w:hAnsi="Times New Roman"/>
          <w:b/>
          <w:sz w:val="22"/>
          <w:szCs w:val="22"/>
        </w:rPr>
      </w:pPr>
      <w:r w:rsidRPr="003B06AB">
        <w:rPr>
          <w:rFonts w:ascii="Times New Roman" w:hAnsi="Times New Roman"/>
          <w:spacing w:val="-3"/>
          <w:sz w:val="22"/>
          <w:szCs w:val="22"/>
        </w:rPr>
        <w:t>If</w:t>
      </w:r>
      <w:r w:rsidRPr="001A184C">
        <w:rPr>
          <w:rFonts w:ascii="Times New Roman" w:hAnsi="Times New Roman"/>
          <w:b/>
          <w:spacing w:val="-3"/>
          <w:sz w:val="22"/>
          <w:szCs w:val="22"/>
        </w:rPr>
        <w:t xml:space="preserve"> </w:t>
      </w:r>
      <w:r w:rsidR="004151D1">
        <w:rPr>
          <w:rFonts w:ascii="Times New Roman" w:hAnsi="Times New Roman"/>
          <w:spacing w:val="-3"/>
          <w:sz w:val="22"/>
          <w:szCs w:val="22"/>
        </w:rPr>
        <w:t>p</w:t>
      </w:r>
      <w:r w:rsidR="000A132B" w:rsidRPr="00F7591B">
        <w:rPr>
          <w:rFonts w:ascii="Times New Roman" w:hAnsi="Times New Roman"/>
          <w:spacing w:val="-3"/>
          <w:sz w:val="22"/>
          <w:szCs w:val="22"/>
        </w:rPr>
        <w:t>roperty owners purchase and install road signs</w:t>
      </w:r>
      <w:r w:rsidR="004812FD">
        <w:rPr>
          <w:rFonts w:ascii="Times New Roman" w:hAnsi="Times New Roman"/>
          <w:spacing w:val="-3"/>
          <w:sz w:val="22"/>
          <w:szCs w:val="22"/>
        </w:rPr>
        <w:t>,</w:t>
      </w:r>
      <w:r w:rsidR="000A132B" w:rsidRPr="00F7591B">
        <w:rPr>
          <w:rFonts w:ascii="Times New Roman" w:hAnsi="Times New Roman"/>
          <w:spacing w:val="-3"/>
          <w:sz w:val="22"/>
          <w:szCs w:val="22"/>
        </w:rPr>
        <w:t xml:space="preserve"> </w:t>
      </w:r>
      <w:r w:rsidR="003B06AB" w:rsidRPr="003B06AB">
        <w:rPr>
          <w:rFonts w:ascii="Times New Roman" w:hAnsi="Times New Roman"/>
          <w:spacing w:val="-3"/>
          <w:sz w:val="22"/>
          <w:szCs w:val="22"/>
        </w:rPr>
        <w:t>the signs must</w:t>
      </w:r>
      <w:r w:rsidR="003B06AB">
        <w:rPr>
          <w:rFonts w:ascii="Times New Roman" w:hAnsi="Times New Roman"/>
          <w:spacing w:val="-3"/>
          <w:sz w:val="22"/>
          <w:szCs w:val="22"/>
        </w:rPr>
        <w:t xml:space="preserve"> </w:t>
      </w:r>
      <w:r w:rsidR="000A132B" w:rsidRPr="00F7591B">
        <w:rPr>
          <w:rFonts w:ascii="Times New Roman" w:hAnsi="Times New Roman"/>
          <w:spacing w:val="-3"/>
          <w:sz w:val="22"/>
          <w:szCs w:val="22"/>
        </w:rPr>
        <w:t xml:space="preserve">conform to the </w:t>
      </w:r>
      <w:r w:rsidR="000A132B" w:rsidRPr="00F7591B">
        <w:rPr>
          <w:rFonts w:ascii="Times New Roman" w:hAnsi="Times New Roman"/>
          <w:sz w:val="22"/>
          <w:szCs w:val="22"/>
        </w:rPr>
        <w:t>Manual on Uniform Traffic Control Devices by the US Department of Transportation and Federal Highway Administration</w:t>
      </w:r>
      <w:r w:rsidR="000A132B" w:rsidRPr="00F7591B">
        <w:rPr>
          <w:rFonts w:ascii="Times New Roman" w:hAnsi="Times New Roman"/>
          <w:spacing w:val="-3"/>
          <w:sz w:val="22"/>
          <w:szCs w:val="22"/>
        </w:rPr>
        <w:t xml:space="preserve"> (</w:t>
      </w:r>
      <w:r w:rsidR="000A132B" w:rsidRPr="00F7591B">
        <w:rPr>
          <w:rFonts w:ascii="Times New Roman" w:hAnsi="Times New Roman"/>
          <w:sz w:val="22"/>
          <w:szCs w:val="22"/>
        </w:rPr>
        <w:t xml:space="preserve">MUTCD) </w:t>
      </w:r>
      <w:r w:rsidR="000A132B" w:rsidRPr="00F7591B">
        <w:rPr>
          <w:rFonts w:ascii="Times New Roman" w:hAnsi="Times New Roman"/>
          <w:spacing w:val="-3"/>
          <w:sz w:val="22"/>
          <w:szCs w:val="22"/>
        </w:rPr>
        <w:t xml:space="preserve">with County-approved names for private roads. </w:t>
      </w:r>
    </w:p>
    <w:p w:rsidR="00FB5B3A" w:rsidRPr="00F7591B" w:rsidRDefault="00FB5B3A" w:rsidP="004D6AF4">
      <w:pPr>
        <w:tabs>
          <w:tab w:val="left" w:pos="-720"/>
        </w:tabs>
        <w:suppressAutoHyphens/>
        <w:ind w:left="720"/>
        <w:jc w:val="both"/>
        <w:rPr>
          <w:rFonts w:ascii="Times New Roman" w:hAnsi="Times New Roman"/>
          <w:b/>
          <w:sz w:val="22"/>
          <w:szCs w:val="22"/>
        </w:rPr>
      </w:pPr>
    </w:p>
    <w:p w:rsidR="005D775F" w:rsidRPr="003B06AB" w:rsidRDefault="00255BDC" w:rsidP="004D6AF4">
      <w:pPr>
        <w:tabs>
          <w:tab w:val="left" w:pos="-720"/>
          <w:tab w:val="num" w:pos="1440"/>
        </w:tabs>
        <w:suppressAutoHyphens/>
        <w:ind w:left="1440" w:hanging="360"/>
        <w:jc w:val="both"/>
        <w:rPr>
          <w:rFonts w:ascii="Times New Roman" w:hAnsi="Times New Roman"/>
          <w:sz w:val="22"/>
          <w:szCs w:val="22"/>
        </w:rPr>
      </w:pPr>
      <w:r>
        <w:rPr>
          <w:rFonts w:ascii="Times New Roman" w:hAnsi="Times New Roman"/>
          <w:spacing w:val="-3"/>
          <w:sz w:val="22"/>
          <w:szCs w:val="22"/>
        </w:rPr>
        <w:t>(</w:t>
      </w:r>
      <w:r w:rsidR="00D60198">
        <w:rPr>
          <w:rFonts w:ascii="Times New Roman" w:hAnsi="Times New Roman"/>
          <w:spacing w:val="-3"/>
          <w:sz w:val="22"/>
          <w:szCs w:val="22"/>
        </w:rPr>
        <w:t>1)</w:t>
      </w:r>
      <w:r w:rsidR="00D60198">
        <w:rPr>
          <w:rFonts w:ascii="Times New Roman" w:hAnsi="Times New Roman"/>
          <w:spacing w:val="-3"/>
          <w:sz w:val="22"/>
          <w:szCs w:val="22"/>
        </w:rPr>
        <w:tab/>
      </w:r>
      <w:r w:rsidR="000A132B" w:rsidRPr="00F7591B">
        <w:rPr>
          <w:rFonts w:ascii="Times New Roman" w:hAnsi="Times New Roman"/>
          <w:spacing w:val="-3"/>
          <w:sz w:val="22"/>
          <w:szCs w:val="22"/>
        </w:rPr>
        <w:t xml:space="preserve">Signs on </w:t>
      </w:r>
      <w:r w:rsidR="003B06AB" w:rsidRPr="003B06AB">
        <w:rPr>
          <w:rFonts w:ascii="Times New Roman" w:hAnsi="Times New Roman"/>
          <w:spacing w:val="-3"/>
          <w:sz w:val="22"/>
          <w:szCs w:val="22"/>
        </w:rPr>
        <w:t xml:space="preserve">highways and </w:t>
      </w:r>
      <w:r w:rsidR="000A132B" w:rsidRPr="003B06AB">
        <w:rPr>
          <w:rFonts w:ascii="Times New Roman" w:hAnsi="Times New Roman"/>
          <w:spacing w:val="-3"/>
          <w:sz w:val="22"/>
          <w:szCs w:val="22"/>
        </w:rPr>
        <w:t xml:space="preserve">County </w:t>
      </w:r>
      <w:r w:rsidR="006156D5" w:rsidRPr="003B06AB">
        <w:rPr>
          <w:rFonts w:ascii="Times New Roman" w:hAnsi="Times New Roman"/>
          <w:spacing w:val="-3"/>
          <w:sz w:val="22"/>
          <w:szCs w:val="22"/>
        </w:rPr>
        <w:t>maintained roads shall be</w:t>
      </w:r>
      <w:r w:rsidR="00F3682A" w:rsidRPr="003B06AB">
        <w:rPr>
          <w:rFonts w:ascii="Times New Roman" w:hAnsi="Times New Roman"/>
          <w:spacing w:val="-3"/>
          <w:sz w:val="22"/>
          <w:szCs w:val="22"/>
        </w:rPr>
        <w:t xml:space="preserve"> </w:t>
      </w:r>
      <w:r w:rsidR="001A184C" w:rsidRPr="003B06AB">
        <w:rPr>
          <w:rFonts w:ascii="Times New Roman" w:hAnsi="Times New Roman"/>
          <w:spacing w:val="-3"/>
          <w:sz w:val="22"/>
          <w:szCs w:val="22"/>
        </w:rPr>
        <w:t>white letters on a green background</w:t>
      </w:r>
      <w:r w:rsidR="000A132B" w:rsidRPr="003B06AB">
        <w:rPr>
          <w:rFonts w:ascii="Times New Roman" w:hAnsi="Times New Roman"/>
          <w:spacing w:val="-3"/>
          <w:sz w:val="22"/>
          <w:szCs w:val="22"/>
        </w:rPr>
        <w:t xml:space="preserve">. </w:t>
      </w:r>
    </w:p>
    <w:p w:rsidR="000A132B" w:rsidRDefault="00255BDC" w:rsidP="004D6AF4">
      <w:pPr>
        <w:tabs>
          <w:tab w:val="left" w:pos="-720"/>
          <w:tab w:val="num" w:pos="1440"/>
        </w:tabs>
        <w:suppressAutoHyphens/>
        <w:ind w:left="1440" w:hanging="360"/>
        <w:jc w:val="both"/>
        <w:rPr>
          <w:rFonts w:ascii="Times New Roman" w:hAnsi="Times New Roman"/>
          <w:sz w:val="22"/>
          <w:szCs w:val="22"/>
        </w:rPr>
      </w:pPr>
      <w:r w:rsidRPr="003B06AB">
        <w:rPr>
          <w:rFonts w:ascii="Times New Roman" w:hAnsi="Times New Roman"/>
          <w:spacing w:val="-3"/>
          <w:sz w:val="22"/>
          <w:szCs w:val="22"/>
        </w:rPr>
        <w:t>(</w:t>
      </w:r>
      <w:r w:rsidR="00D60198" w:rsidRPr="003B06AB">
        <w:rPr>
          <w:rFonts w:ascii="Times New Roman" w:hAnsi="Times New Roman"/>
          <w:spacing w:val="-3"/>
          <w:sz w:val="22"/>
          <w:szCs w:val="22"/>
        </w:rPr>
        <w:t>2)</w:t>
      </w:r>
      <w:r w:rsidR="00D60198" w:rsidRPr="003B06AB">
        <w:rPr>
          <w:rFonts w:ascii="Times New Roman" w:hAnsi="Times New Roman"/>
          <w:spacing w:val="-3"/>
          <w:sz w:val="22"/>
          <w:szCs w:val="22"/>
        </w:rPr>
        <w:tab/>
      </w:r>
      <w:r w:rsidR="000A132B" w:rsidRPr="003B06AB">
        <w:rPr>
          <w:rFonts w:ascii="Times New Roman" w:hAnsi="Times New Roman"/>
          <w:spacing w:val="-3"/>
          <w:sz w:val="22"/>
          <w:szCs w:val="22"/>
        </w:rPr>
        <w:t>Signs on County non-maintained roads or private roads shall be</w:t>
      </w:r>
      <w:r w:rsidR="00F3682A" w:rsidRPr="003B06AB">
        <w:rPr>
          <w:rFonts w:ascii="Times New Roman" w:hAnsi="Times New Roman"/>
          <w:spacing w:val="-3"/>
          <w:sz w:val="22"/>
          <w:szCs w:val="22"/>
        </w:rPr>
        <w:t xml:space="preserve"> </w:t>
      </w:r>
      <w:r w:rsidR="005B50E5" w:rsidRPr="005B50E5">
        <w:rPr>
          <w:rFonts w:ascii="Times New Roman" w:hAnsi="Times New Roman"/>
          <w:spacing w:val="-3"/>
          <w:sz w:val="22"/>
          <w:szCs w:val="22"/>
          <w:highlight w:val="yellow"/>
        </w:rPr>
        <w:t>white</w:t>
      </w:r>
      <w:r w:rsidR="00740527" w:rsidRPr="003B06AB">
        <w:rPr>
          <w:rFonts w:ascii="Times New Roman" w:hAnsi="Times New Roman"/>
          <w:spacing w:val="-3"/>
          <w:sz w:val="22"/>
          <w:szCs w:val="22"/>
        </w:rPr>
        <w:t xml:space="preserve"> </w:t>
      </w:r>
      <w:r w:rsidR="003B06AB" w:rsidRPr="003B06AB">
        <w:rPr>
          <w:rFonts w:ascii="Times New Roman" w:hAnsi="Times New Roman"/>
          <w:spacing w:val="-3"/>
          <w:sz w:val="22"/>
          <w:szCs w:val="22"/>
        </w:rPr>
        <w:t xml:space="preserve">letters on a </w:t>
      </w:r>
      <w:r w:rsidR="005B50E5" w:rsidRPr="005B50E5">
        <w:rPr>
          <w:rFonts w:ascii="Times New Roman" w:hAnsi="Times New Roman"/>
          <w:spacing w:val="-3"/>
          <w:sz w:val="22"/>
          <w:szCs w:val="22"/>
          <w:highlight w:val="yellow"/>
        </w:rPr>
        <w:t>blue</w:t>
      </w:r>
      <w:r w:rsidR="003B06AB" w:rsidRPr="003B06AB">
        <w:rPr>
          <w:rFonts w:ascii="Times New Roman" w:hAnsi="Times New Roman"/>
          <w:spacing w:val="-3"/>
          <w:sz w:val="22"/>
          <w:szCs w:val="22"/>
        </w:rPr>
        <w:t xml:space="preserve"> background.</w:t>
      </w:r>
      <w:r w:rsidR="003B06AB" w:rsidRPr="003B06AB">
        <w:rPr>
          <w:rFonts w:ascii="Times New Roman" w:hAnsi="Times New Roman"/>
          <w:sz w:val="22"/>
          <w:szCs w:val="22"/>
        </w:rPr>
        <w:t xml:space="preserve"> </w:t>
      </w:r>
    </w:p>
    <w:p w:rsidR="00740527" w:rsidRPr="003B06AB" w:rsidRDefault="00740527" w:rsidP="004D6AF4">
      <w:pPr>
        <w:tabs>
          <w:tab w:val="left" w:pos="-720"/>
          <w:tab w:val="num" w:pos="1440"/>
        </w:tabs>
        <w:suppressAutoHyphens/>
        <w:ind w:left="1440" w:hanging="360"/>
        <w:jc w:val="both"/>
        <w:rPr>
          <w:rFonts w:ascii="Times New Roman" w:hAnsi="Times New Roman"/>
          <w:sz w:val="22"/>
          <w:szCs w:val="22"/>
        </w:rPr>
      </w:pPr>
      <w:r>
        <w:rPr>
          <w:rFonts w:ascii="Times New Roman" w:hAnsi="Times New Roman"/>
          <w:sz w:val="22"/>
          <w:szCs w:val="22"/>
        </w:rPr>
        <w:t xml:space="preserve">(3)  </w:t>
      </w:r>
      <w:r w:rsidRPr="005B50E5">
        <w:rPr>
          <w:rFonts w:ascii="Times New Roman" w:hAnsi="Times New Roman"/>
          <w:sz w:val="22"/>
          <w:szCs w:val="22"/>
          <w:highlight w:val="yellow"/>
        </w:rPr>
        <w:t>Signs on all named roads within State and National Parks, Forests, Monuments, Riparian Areas and Reserves shall be white letters on a brown background.</w:t>
      </w:r>
    </w:p>
    <w:p w:rsidR="00F5579D" w:rsidRPr="00F7591B" w:rsidRDefault="00F5579D" w:rsidP="004D6AF4">
      <w:pPr>
        <w:tabs>
          <w:tab w:val="left" w:pos="-720"/>
          <w:tab w:val="num" w:pos="720"/>
        </w:tabs>
        <w:suppressAutoHyphens/>
        <w:ind w:left="720"/>
        <w:jc w:val="both"/>
        <w:rPr>
          <w:rFonts w:ascii="Times New Roman" w:hAnsi="Times New Roman"/>
          <w:b/>
          <w:sz w:val="22"/>
          <w:szCs w:val="22"/>
        </w:rPr>
      </w:pPr>
    </w:p>
    <w:p w:rsidR="00E64FC5" w:rsidRPr="00FD0CB1" w:rsidRDefault="004812FD" w:rsidP="004D6AF4">
      <w:pPr>
        <w:pStyle w:val="BodyText"/>
        <w:numPr>
          <w:ilvl w:val="0"/>
          <w:numId w:val="8"/>
        </w:numPr>
        <w:tabs>
          <w:tab w:val="clear" w:pos="0"/>
        </w:tabs>
        <w:rPr>
          <w:rFonts w:ascii="Times New Roman" w:hAnsi="Times New Roman"/>
          <w:b/>
          <w:sz w:val="22"/>
          <w:szCs w:val="22"/>
        </w:rPr>
      </w:pPr>
      <w:r w:rsidRPr="00FD0CB1">
        <w:rPr>
          <w:rFonts w:ascii="Times New Roman" w:hAnsi="Times New Roman"/>
          <w:b/>
          <w:sz w:val="22"/>
          <w:szCs w:val="22"/>
          <w:u w:val="single"/>
        </w:rPr>
        <w:t>Addressing Principles:</w:t>
      </w:r>
      <w:r w:rsidRPr="00FD0CB1">
        <w:rPr>
          <w:rFonts w:ascii="Times New Roman" w:hAnsi="Times New Roman"/>
          <w:b/>
          <w:sz w:val="22"/>
          <w:szCs w:val="22"/>
        </w:rPr>
        <w:t xml:space="preserve"> </w:t>
      </w:r>
    </w:p>
    <w:p w:rsidR="00E64FC5" w:rsidRDefault="00E64FC5" w:rsidP="00E64FC5">
      <w:pPr>
        <w:pStyle w:val="BodyText"/>
        <w:tabs>
          <w:tab w:val="clear" w:pos="0"/>
        </w:tabs>
        <w:ind w:left="360"/>
        <w:rPr>
          <w:rFonts w:ascii="Times New Roman" w:hAnsi="Times New Roman"/>
          <w:sz w:val="22"/>
          <w:szCs w:val="22"/>
        </w:rPr>
      </w:pPr>
    </w:p>
    <w:p w:rsidR="005D775F" w:rsidRPr="00F7591B" w:rsidRDefault="000A132B" w:rsidP="00E64FC5">
      <w:pPr>
        <w:pStyle w:val="BodyText"/>
        <w:tabs>
          <w:tab w:val="clear" w:pos="0"/>
        </w:tabs>
        <w:ind w:left="360"/>
        <w:rPr>
          <w:rFonts w:ascii="Times New Roman" w:hAnsi="Times New Roman"/>
          <w:sz w:val="22"/>
          <w:szCs w:val="22"/>
        </w:rPr>
      </w:pPr>
      <w:r w:rsidRPr="00F7591B">
        <w:rPr>
          <w:rFonts w:ascii="Times New Roman" w:hAnsi="Times New Roman"/>
          <w:sz w:val="22"/>
          <w:szCs w:val="22"/>
        </w:rPr>
        <w:t>The following principles will be used when assigning address numbers or changing address numbers within each grid in Cochise County</w:t>
      </w:r>
      <w:r w:rsidR="005D775F" w:rsidRPr="00F7591B">
        <w:rPr>
          <w:rFonts w:ascii="Times New Roman" w:hAnsi="Times New Roman"/>
          <w:sz w:val="22"/>
          <w:szCs w:val="22"/>
        </w:rPr>
        <w:t>:</w:t>
      </w:r>
    </w:p>
    <w:p w:rsidR="00F71273" w:rsidRPr="00F7591B" w:rsidRDefault="00F71273" w:rsidP="004D6AF4">
      <w:pPr>
        <w:pStyle w:val="BodyText"/>
        <w:tabs>
          <w:tab w:val="clear" w:pos="0"/>
          <w:tab w:val="num" w:pos="720"/>
        </w:tabs>
        <w:ind w:left="720"/>
        <w:rPr>
          <w:rFonts w:ascii="Times New Roman" w:hAnsi="Times New Roman"/>
          <w:sz w:val="22"/>
          <w:szCs w:val="22"/>
        </w:rPr>
      </w:pPr>
    </w:p>
    <w:p w:rsidR="000A132B" w:rsidRPr="00F7591B" w:rsidRDefault="000A132B" w:rsidP="004D6AF4">
      <w:pPr>
        <w:pStyle w:val="BodyText"/>
        <w:numPr>
          <w:ilvl w:val="0"/>
          <w:numId w:val="9"/>
        </w:numPr>
        <w:tabs>
          <w:tab w:val="clear" w:pos="0"/>
          <w:tab w:val="clear" w:pos="1080"/>
          <w:tab w:val="num" w:pos="720"/>
        </w:tabs>
        <w:ind w:left="720"/>
        <w:rPr>
          <w:rFonts w:ascii="Times New Roman" w:hAnsi="Times New Roman"/>
          <w:sz w:val="22"/>
          <w:szCs w:val="22"/>
        </w:rPr>
      </w:pPr>
      <w:r w:rsidRPr="00F7591B">
        <w:rPr>
          <w:rFonts w:ascii="Times New Roman" w:hAnsi="Times New Roman"/>
          <w:sz w:val="22"/>
          <w:szCs w:val="22"/>
        </w:rPr>
        <w:t>Even numbers should always be on one side of the road and odd numbers should be on the other side, consistent within the grid area.</w:t>
      </w:r>
    </w:p>
    <w:p w:rsidR="005D775F" w:rsidRPr="00F7591B" w:rsidRDefault="00B300B7" w:rsidP="004D6AF4">
      <w:pPr>
        <w:tabs>
          <w:tab w:val="left" w:pos="-720"/>
          <w:tab w:val="num" w:pos="720"/>
        </w:tabs>
        <w:suppressAutoHyphens/>
        <w:ind w:left="360"/>
        <w:jc w:val="both"/>
        <w:rPr>
          <w:rFonts w:ascii="Times New Roman" w:hAnsi="Times New Roman"/>
          <w:sz w:val="22"/>
          <w:szCs w:val="22"/>
        </w:rPr>
      </w:pPr>
      <w:r w:rsidRPr="00F7591B">
        <w:rPr>
          <w:rFonts w:ascii="Times New Roman" w:hAnsi="Times New Roman"/>
          <w:spacing w:val="-3"/>
          <w:sz w:val="22"/>
          <w:szCs w:val="22"/>
        </w:rPr>
        <w:t xml:space="preserve">B.  </w:t>
      </w:r>
      <w:r w:rsidR="000A132B" w:rsidRPr="00F7591B">
        <w:rPr>
          <w:rFonts w:ascii="Times New Roman" w:hAnsi="Times New Roman"/>
          <w:sz w:val="22"/>
          <w:szCs w:val="22"/>
        </w:rPr>
        <w:t>The numbering system should allow for expansion to accommodate future growth in the area.</w:t>
      </w:r>
    </w:p>
    <w:p w:rsidR="005D775F" w:rsidRPr="00F7591B" w:rsidRDefault="005D775F" w:rsidP="004D6AF4">
      <w:pPr>
        <w:tabs>
          <w:tab w:val="left" w:pos="-720"/>
          <w:tab w:val="num" w:pos="720"/>
        </w:tabs>
        <w:suppressAutoHyphens/>
        <w:ind w:left="720"/>
        <w:jc w:val="both"/>
        <w:rPr>
          <w:rFonts w:ascii="Times New Roman" w:hAnsi="Times New Roman"/>
          <w:sz w:val="22"/>
          <w:szCs w:val="22"/>
        </w:rPr>
      </w:pPr>
    </w:p>
    <w:p w:rsidR="00E64FC5" w:rsidRPr="00FD0CB1" w:rsidRDefault="004812FD" w:rsidP="004D6AF4">
      <w:pPr>
        <w:numPr>
          <w:ilvl w:val="0"/>
          <w:numId w:val="2"/>
        </w:numPr>
        <w:tabs>
          <w:tab w:val="clear" w:pos="720"/>
          <w:tab w:val="left" w:pos="-720"/>
          <w:tab w:val="num" w:pos="360"/>
        </w:tabs>
        <w:suppressAutoHyphens/>
        <w:ind w:left="360" w:hanging="360"/>
        <w:jc w:val="both"/>
        <w:rPr>
          <w:rFonts w:ascii="Times New Roman" w:hAnsi="Times New Roman"/>
          <w:b/>
          <w:spacing w:val="-3"/>
          <w:sz w:val="22"/>
          <w:szCs w:val="22"/>
        </w:rPr>
      </w:pPr>
      <w:r w:rsidRPr="00FD0CB1">
        <w:rPr>
          <w:rFonts w:ascii="Times New Roman" w:hAnsi="Times New Roman"/>
          <w:b/>
          <w:spacing w:val="-3"/>
          <w:sz w:val="22"/>
          <w:szCs w:val="22"/>
          <w:u w:val="single"/>
        </w:rPr>
        <w:t>Procedures:</w:t>
      </w:r>
      <w:r w:rsidRPr="00FD0CB1">
        <w:rPr>
          <w:rFonts w:ascii="Times New Roman" w:hAnsi="Times New Roman"/>
          <w:b/>
          <w:spacing w:val="-3"/>
          <w:sz w:val="22"/>
          <w:szCs w:val="22"/>
        </w:rPr>
        <w:t xml:space="preserve"> </w:t>
      </w:r>
    </w:p>
    <w:p w:rsidR="00E64FC5" w:rsidRDefault="00E64FC5" w:rsidP="00E64FC5">
      <w:pPr>
        <w:tabs>
          <w:tab w:val="left" w:pos="-720"/>
        </w:tabs>
        <w:suppressAutoHyphens/>
        <w:ind w:left="360"/>
        <w:jc w:val="both"/>
        <w:rPr>
          <w:rFonts w:ascii="Times New Roman" w:hAnsi="Times New Roman"/>
          <w:spacing w:val="-3"/>
          <w:sz w:val="22"/>
          <w:szCs w:val="22"/>
        </w:rPr>
      </w:pPr>
    </w:p>
    <w:p w:rsidR="005D775F" w:rsidRPr="00F7591B" w:rsidRDefault="000A132B" w:rsidP="00E64FC5">
      <w:pPr>
        <w:tabs>
          <w:tab w:val="left" w:pos="-720"/>
        </w:tabs>
        <w:suppressAutoHyphens/>
        <w:ind w:left="360"/>
        <w:jc w:val="both"/>
        <w:rPr>
          <w:rFonts w:ascii="Times New Roman" w:hAnsi="Times New Roman"/>
          <w:spacing w:val="-3"/>
          <w:sz w:val="22"/>
          <w:szCs w:val="22"/>
        </w:rPr>
      </w:pPr>
      <w:r w:rsidRPr="00F7591B">
        <w:rPr>
          <w:rFonts w:ascii="Times New Roman" w:hAnsi="Times New Roman"/>
          <w:spacing w:val="-3"/>
          <w:sz w:val="22"/>
          <w:szCs w:val="22"/>
        </w:rPr>
        <w:t>The following procedures will be used when naming or renaming roads within each grid in Cochise County.</w:t>
      </w:r>
    </w:p>
    <w:p w:rsidR="00F71273" w:rsidRPr="00F7591B" w:rsidRDefault="00F71273" w:rsidP="004D6AF4">
      <w:pPr>
        <w:tabs>
          <w:tab w:val="left" w:pos="-720"/>
          <w:tab w:val="num" w:pos="720"/>
        </w:tabs>
        <w:suppressAutoHyphens/>
        <w:ind w:left="720"/>
        <w:jc w:val="both"/>
        <w:rPr>
          <w:rFonts w:ascii="Times New Roman" w:hAnsi="Times New Roman"/>
          <w:spacing w:val="-3"/>
          <w:sz w:val="22"/>
          <w:szCs w:val="22"/>
        </w:rPr>
      </w:pPr>
    </w:p>
    <w:p w:rsidR="005D775F" w:rsidRPr="00F7591B" w:rsidRDefault="000A132B" w:rsidP="004D6AF4">
      <w:pPr>
        <w:numPr>
          <w:ilvl w:val="0"/>
          <w:numId w:val="10"/>
        </w:numPr>
        <w:tabs>
          <w:tab w:val="clear" w:pos="1440"/>
          <w:tab w:val="left" w:pos="-720"/>
          <w:tab w:val="num" w:pos="720"/>
        </w:tabs>
        <w:suppressAutoHyphens/>
        <w:ind w:left="720" w:hanging="360"/>
        <w:jc w:val="both"/>
        <w:rPr>
          <w:rFonts w:ascii="Times New Roman" w:hAnsi="Times New Roman"/>
          <w:sz w:val="22"/>
          <w:szCs w:val="22"/>
        </w:rPr>
      </w:pPr>
      <w:smartTag w:uri="urn:schemas-microsoft-com:office:smarttags" w:element="place">
        <w:smartTag w:uri="urn:schemas-microsoft-com:office:smarttags" w:element="PlaceType">
          <w:r w:rsidRPr="00F7591B">
            <w:rPr>
              <w:rFonts w:ascii="Times New Roman" w:hAnsi="Times New Roman"/>
              <w:sz w:val="22"/>
              <w:szCs w:val="22"/>
            </w:rPr>
            <w:t>County</w:t>
          </w:r>
        </w:smartTag>
        <w:r w:rsidRPr="00F7591B">
          <w:rPr>
            <w:rFonts w:ascii="Times New Roman" w:hAnsi="Times New Roman"/>
            <w:sz w:val="22"/>
            <w:szCs w:val="22"/>
          </w:rPr>
          <w:t xml:space="preserve"> </w:t>
        </w:r>
        <w:smartTag w:uri="urn:schemas-microsoft-com:office:smarttags" w:element="PlaceName">
          <w:r w:rsidRPr="00F7591B">
            <w:rPr>
              <w:rFonts w:ascii="Times New Roman" w:hAnsi="Times New Roman"/>
              <w:sz w:val="22"/>
              <w:szCs w:val="22"/>
            </w:rPr>
            <w:t>Rural</w:t>
          </w:r>
        </w:smartTag>
      </w:smartTag>
      <w:r w:rsidRPr="00F7591B">
        <w:rPr>
          <w:rFonts w:ascii="Times New Roman" w:hAnsi="Times New Roman"/>
          <w:sz w:val="22"/>
          <w:szCs w:val="22"/>
        </w:rPr>
        <w:t xml:space="preserve"> </w:t>
      </w:r>
      <w:proofErr w:type="gramStart"/>
      <w:r w:rsidRPr="00F7591B">
        <w:rPr>
          <w:rFonts w:ascii="Times New Roman" w:hAnsi="Times New Roman"/>
          <w:sz w:val="22"/>
          <w:szCs w:val="22"/>
        </w:rPr>
        <w:t>Addressing</w:t>
      </w:r>
      <w:proofErr w:type="gramEnd"/>
      <w:r w:rsidRPr="00F7591B">
        <w:rPr>
          <w:rFonts w:ascii="Times New Roman" w:hAnsi="Times New Roman"/>
          <w:sz w:val="22"/>
          <w:szCs w:val="22"/>
        </w:rPr>
        <w:t xml:space="preserve"> personnel shall determine the need to name or rename a road based on </w:t>
      </w:r>
      <w:r w:rsidRPr="00F7591B">
        <w:rPr>
          <w:rFonts w:ascii="Times New Roman" w:hAnsi="Times New Roman"/>
          <w:sz w:val="22"/>
          <w:szCs w:val="22"/>
        </w:rPr>
        <w:lastRenderedPageBreak/>
        <w:t>the criteria established in this ordinance.</w:t>
      </w:r>
    </w:p>
    <w:p w:rsidR="005D775F" w:rsidRPr="00F7591B" w:rsidRDefault="000A132B" w:rsidP="004D6AF4">
      <w:pPr>
        <w:numPr>
          <w:ilvl w:val="0"/>
          <w:numId w:val="10"/>
        </w:numPr>
        <w:tabs>
          <w:tab w:val="clear" w:pos="1440"/>
          <w:tab w:val="left" w:pos="-720"/>
          <w:tab w:val="num" w:pos="720"/>
        </w:tabs>
        <w:suppressAutoHyphens/>
        <w:ind w:left="720" w:hanging="360"/>
        <w:jc w:val="both"/>
        <w:rPr>
          <w:rFonts w:ascii="Times New Roman" w:hAnsi="Times New Roman"/>
          <w:spacing w:val="-3"/>
          <w:sz w:val="22"/>
          <w:szCs w:val="22"/>
        </w:rPr>
      </w:pPr>
      <w:r w:rsidRPr="00F7591B">
        <w:rPr>
          <w:rFonts w:ascii="Times New Roman" w:hAnsi="Times New Roman"/>
          <w:spacing w:val="-3"/>
          <w:sz w:val="22"/>
          <w:szCs w:val="22"/>
        </w:rPr>
        <w:t>Unless a petition for road naming/renaming is received, County Rural Addressing personnel shall assign a road name in accordance with proc</w:t>
      </w:r>
      <w:r w:rsidR="002F11F2" w:rsidRPr="00F7591B">
        <w:rPr>
          <w:rFonts w:ascii="Times New Roman" w:hAnsi="Times New Roman"/>
          <w:spacing w:val="-3"/>
          <w:sz w:val="22"/>
          <w:szCs w:val="22"/>
        </w:rPr>
        <w:t xml:space="preserve">edures established </w:t>
      </w:r>
      <w:r w:rsidRPr="00F7591B">
        <w:rPr>
          <w:rFonts w:ascii="Times New Roman" w:hAnsi="Times New Roman"/>
          <w:spacing w:val="-3"/>
          <w:sz w:val="22"/>
          <w:szCs w:val="22"/>
        </w:rPr>
        <w:t>below.</w:t>
      </w:r>
    </w:p>
    <w:p w:rsidR="005D775F" w:rsidRPr="00F7591B" w:rsidRDefault="000A132B" w:rsidP="004D6AF4">
      <w:pPr>
        <w:numPr>
          <w:ilvl w:val="0"/>
          <w:numId w:val="10"/>
        </w:numPr>
        <w:tabs>
          <w:tab w:val="clear" w:pos="1440"/>
          <w:tab w:val="left" w:pos="-720"/>
          <w:tab w:val="num" w:pos="720"/>
        </w:tabs>
        <w:suppressAutoHyphens/>
        <w:ind w:left="720" w:hanging="360"/>
        <w:jc w:val="both"/>
        <w:rPr>
          <w:rFonts w:ascii="Times New Roman" w:hAnsi="Times New Roman"/>
          <w:spacing w:val="-3"/>
          <w:sz w:val="22"/>
          <w:szCs w:val="22"/>
        </w:rPr>
      </w:pPr>
      <w:r w:rsidRPr="00F7591B">
        <w:rPr>
          <w:rFonts w:ascii="Times New Roman" w:hAnsi="Times New Roman"/>
          <w:spacing w:val="-3"/>
          <w:sz w:val="22"/>
          <w:szCs w:val="22"/>
        </w:rPr>
        <w:t>In order to name or re-name a road, Rural Addressing personnel will send ballots offering three road name choices to the owners of record of occupied residential and commercial properties-</w:t>
      </w:r>
      <w:r w:rsidR="00D60198">
        <w:rPr>
          <w:rFonts w:ascii="Times New Roman" w:hAnsi="Times New Roman"/>
          <w:spacing w:val="-3"/>
          <w:sz w:val="22"/>
          <w:szCs w:val="22"/>
        </w:rPr>
        <w:t>-</w:t>
      </w:r>
      <w:r w:rsidRPr="00F7591B">
        <w:rPr>
          <w:rFonts w:ascii="Times New Roman" w:hAnsi="Times New Roman"/>
          <w:spacing w:val="-3"/>
          <w:sz w:val="22"/>
          <w:szCs w:val="22"/>
        </w:rPr>
        <w:t>i.e., properties being lived on, or on which businesses are being operated, or which are undergoing the residential/ nonresidential permit process--on the road to be named or renamed. The ballots must be returned to Rural Addressing within 15</w:t>
      </w:r>
      <w:r w:rsidR="004812FD">
        <w:rPr>
          <w:rFonts w:ascii="Times New Roman" w:hAnsi="Times New Roman"/>
          <w:spacing w:val="-3"/>
          <w:sz w:val="22"/>
          <w:szCs w:val="22"/>
        </w:rPr>
        <w:t>-</w:t>
      </w:r>
      <w:r w:rsidRPr="00F7591B">
        <w:rPr>
          <w:rFonts w:ascii="Times New Roman" w:hAnsi="Times New Roman"/>
          <w:spacing w:val="-3"/>
          <w:sz w:val="22"/>
          <w:szCs w:val="22"/>
        </w:rPr>
        <w:t xml:space="preserve">days. Of the ballots that are returned in a timely manner, the name that receives </w:t>
      </w:r>
      <w:r w:rsidR="001A184C" w:rsidRPr="001A184C">
        <w:rPr>
          <w:rFonts w:ascii="Times New Roman" w:hAnsi="Times New Roman"/>
          <w:b/>
          <w:spacing w:val="-3"/>
          <w:sz w:val="22"/>
          <w:szCs w:val="22"/>
        </w:rPr>
        <w:t>2/3</w:t>
      </w:r>
      <w:r w:rsidR="001A184C">
        <w:rPr>
          <w:rFonts w:ascii="Times New Roman" w:hAnsi="Times New Roman"/>
          <w:spacing w:val="-3"/>
          <w:sz w:val="22"/>
          <w:szCs w:val="22"/>
        </w:rPr>
        <w:t xml:space="preserve"> </w:t>
      </w:r>
      <w:r w:rsidRPr="00F7591B">
        <w:rPr>
          <w:rFonts w:ascii="Times New Roman" w:hAnsi="Times New Roman"/>
          <w:spacing w:val="-3"/>
          <w:sz w:val="22"/>
          <w:szCs w:val="22"/>
        </w:rPr>
        <w:t xml:space="preserve">of </w:t>
      </w:r>
      <w:r w:rsidR="003B06AB" w:rsidRPr="003B06AB">
        <w:rPr>
          <w:rFonts w:ascii="Times New Roman" w:hAnsi="Times New Roman"/>
          <w:spacing w:val="-3"/>
          <w:sz w:val="22"/>
          <w:szCs w:val="22"/>
        </w:rPr>
        <w:t>the</w:t>
      </w:r>
      <w:r w:rsidR="001A184C">
        <w:rPr>
          <w:rFonts w:ascii="Times New Roman" w:hAnsi="Times New Roman"/>
          <w:b/>
          <w:spacing w:val="-3"/>
          <w:sz w:val="22"/>
          <w:szCs w:val="22"/>
        </w:rPr>
        <w:t xml:space="preserve"> </w:t>
      </w:r>
      <w:r w:rsidRPr="00F7591B">
        <w:rPr>
          <w:rFonts w:ascii="Times New Roman" w:hAnsi="Times New Roman"/>
          <w:spacing w:val="-3"/>
          <w:sz w:val="22"/>
          <w:szCs w:val="22"/>
        </w:rPr>
        <w:t>votes will be made the official name of the road. If no selection obta</w:t>
      </w:r>
      <w:r w:rsidR="00AA05A0" w:rsidRPr="00F7591B">
        <w:rPr>
          <w:rFonts w:ascii="Times New Roman" w:hAnsi="Times New Roman"/>
          <w:spacing w:val="-3"/>
          <w:sz w:val="22"/>
          <w:szCs w:val="22"/>
        </w:rPr>
        <w:t>ins</w:t>
      </w:r>
      <w:r w:rsidR="001A184C">
        <w:rPr>
          <w:rFonts w:ascii="Times New Roman" w:hAnsi="Times New Roman"/>
          <w:spacing w:val="-3"/>
          <w:sz w:val="22"/>
          <w:szCs w:val="22"/>
        </w:rPr>
        <w:t xml:space="preserve"> </w:t>
      </w:r>
      <w:r w:rsidR="001A184C" w:rsidRPr="001A184C">
        <w:rPr>
          <w:rFonts w:ascii="Times New Roman" w:hAnsi="Times New Roman"/>
          <w:b/>
          <w:spacing w:val="-3"/>
          <w:sz w:val="22"/>
          <w:szCs w:val="22"/>
        </w:rPr>
        <w:t>2/3</w:t>
      </w:r>
      <w:r w:rsidR="001A184C">
        <w:rPr>
          <w:rFonts w:ascii="Times New Roman" w:hAnsi="Times New Roman"/>
          <w:spacing w:val="-3"/>
          <w:sz w:val="22"/>
          <w:szCs w:val="22"/>
        </w:rPr>
        <w:t xml:space="preserve"> </w:t>
      </w:r>
      <w:r w:rsidR="00AA05A0" w:rsidRPr="00F7591B">
        <w:rPr>
          <w:rFonts w:ascii="Times New Roman" w:hAnsi="Times New Roman"/>
          <w:spacing w:val="-3"/>
          <w:sz w:val="22"/>
          <w:szCs w:val="22"/>
        </w:rPr>
        <w:t xml:space="preserve">of the votes, </w:t>
      </w:r>
      <w:r w:rsidRPr="00F7591B">
        <w:rPr>
          <w:rFonts w:ascii="Times New Roman" w:hAnsi="Times New Roman"/>
          <w:spacing w:val="-3"/>
          <w:sz w:val="22"/>
          <w:szCs w:val="22"/>
        </w:rPr>
        <w:t>Rural Addressing personnel will select the official name from the three ballot choices.</w:t>
      </w:r>
      <w:r w:rsidRPr="00F7591B">
        <w:rPr>
          <w:rFonts w:ascii="Times New Roman" w:hAnsi="Times New Roman"/>
          <w:spacing w:val="-3"/>
          <w:sz w:val="22"/>
          <w:szCs w:val="22"/>
        </w:rPr>
        <w:tab/>
      </w:r>
    </w:p>
    <w:p w:rsidR="000A132B" w:rsidRDefault="000A132B" w:rsidP="004D6AF4">
      <w:pPr>
        <w:numPr>
          <w:ilvl w:val="0"/>
          <w:numId w:val="10"/>
        </w:numPr>
        <w:tabs>
          <w:tab w:val="clear" w:pos="1440"/>
          <w:tab w:val="left" w:pos="-720"/>
          <w:tab w:val="num" w:pos="720"/>
        </w:tabs>
        <w:suppressAutoHyphens/>
        <w:ind w:left="720" w:hanging="360"/>
        <w:jc w:val="both"/>
        <w:rPr>
          <w:rFonts w:ascii="Times New Roman" w:hAnsi="Times New Roman"/>
          <w:spacing w:val="-3"/>
          <w:sz w:val="22"/>
          <w:szCs w:val="22"/>
        </w:rPr>
      </w:pPr>
      <w:r w:rsidRPr="00F7591B">
        <w:rPr>
          <w:rFonts w:ascii="Times New Roman" w:hAnsi="Times New Roman"/>
          <w:spacing w:val="-3"/>
          <w:sz w:val="22"/>
          <w:szCs w:val="22"/>
        </w:rPr>
        <w:t xml:space="preserve">The owner of an occupied property on any road may submit a Road Naming/Renaming Petition, together with the non-refundable application fee. A road name will be designated based upon this Petition if the applicant submits written approval of </w:t>
      </w:r>
      <w:r w:rsidR="001A184C">
        <w:rPr>
          <w:rFonts w:ascii="Times New Roman" w:hAnsi="Times New Roman"/>
          <w:b/>
          <w:spacing w:val="-3"/>
          <w:sz w:val="22"/>
          <w:szCs w:val="22"/>
        </w:rPr>
        <w:t xml:space="preserve">2/3 </w:t>
      </w:r>
      <w:r w:rsidRPr="00F7591B">
        <w:rPr>
          <w:rFonts w:ascii="Times New Roman" w:hAnsi="Times New Roman"/>
          <w:spacing w:val="-3"/>
          <w:sz w:val="22"/>
          <w:szCs w:val="22"/>
        </w:rPr>
        <w:t>of the other owners of occupied properties along this road.</w:t>
      </w:r>
      <w:r w:rsidR="00AA05A0" w:rsidRPr="00F7591B">
        <w:rPr>
          <w:rFonts w:ascii="Times New Roman" w:hAnsi="Times New Roman"/>
          <w:spacing w:val="-3"/>
          <w:sz w:val="22"/>
          <w:szCs w:val="22"/>
        </w:rPr>
        <w:t xml:space="preserve">  The Rural Addressing </w:t>
      </w:r>
      <w:r w:rsidR="004812FD">
        <w:rPr>
          <w:rFonts w:ascii="Times New Roman" w:hAnsi="Times New Roman"/>
          <w:spacing w:val="-3"/>
          <w:sz w:val="22"/>
          <w:szCs w:val="22"/>
        </w:rPr>
        <w:t>Department</w:t>
      </w:r>
      <w:r w:rsidR="00AA05A0" w:rsidRPr="00F7591B">
        <w:rPr>
          <w:rFonts w:ascii="Times New Roman" w:hAnsi="Times New Roman"/>
          <w:spacing w:val="-3"/>
          <w:sz w:val="22"/>
          <w:szCs w:val="22"/>
        </w:rPr>
        <w:t xml:space="preserve"> </w:t>
      </w:r>
      <w:r w:rsidRPr="00F7591B">
        <w:rPr>
          <w:rFonts w:ascii="Times New Roman" w:hAnsi="Times New Roman"/>
          <w:spacing w:val="-3"/>
          <w:sz w:val="22"/>
          <w:szCs w:val="22"/>
        </w:rPr>
        <w:t>will assist petitioners in determining whether or not a property is occupied and in obtaining a listing of property owners along the road to be name</w:t>
      </w:r>
      <w:r w:rsidR="00E64FC5">
        <w:rPr>
          <w:rFonts w:ascii="Times New Roman" w:hAnsi="Times New Roman"/>
          <w:spacing w:val="-3"/>
          <w:sz w:val="22"/>
          <w:szCs w:val="22"/>
        </w:rPr>
        <w:t>d or</w:t>
      </w:r>
      <w:r w:rsidR="00FD598A">
        <w:rPr>
          <w:rFonts w:ascii="Times New Roman" w:hAnsi="Times New Roman"/>
          <w:spacing w:val="-3"/>
          <w:sz w:val="22"/>
          <w:szCs w:val="22"/>
        </w:rPr>
        <w:t xml:space="preserve"> </w:t>
      </w:r>
      <w:r w:rsidRPr="00F7591B">
        <w:rPr>
          <w:rFonts w:ascii="Times New Roman" w:hAnsi="Times New Roman"/>
          <w:spacing w:val="-3"/>
          <w:sz w:val="22"/>
          <w:szCs w:val="22"/>
        </w:rPr>
        <w:t xml:space="preserve">renamed from the County Assessor's Office. The petitioner shall have the responsibility of contacting these owners and obtaining the necessary approval. If approval from </w:t>
      </w:r>
      <w:r w:rsidR="00FD598A" w:rsidRPr="00FD598A">
        <w:rPr>
          <w:rFonts w:ascii="Times New Roman" w:hAnsi="Times New Roman"/>
          <w:b/>
          <w:spacing w:val="-3"/>
          <w:sz w:val="22"/>
          <w:szCs w:val="22"/>
        </w:rPr>
        <w:t>2/3’S</w:t>
      </w:r>
      <w:r w:rsidR="00FD598A">
        <w:rPr>
          <w:rFonts w:ascii="Times New Roman" w:hAnsi="Times New Roman"/>
          <w:spacing w:val="-3"/>
          <w:sz w:val="22"/>
          <w:szCs w:val="22"/>
        </w:rPr>
        <w:t xml:space="preserve"> </w:t>
      </w:r>
      <w:r w:rsidRPr="00F7591B">
        <w:rPr>
          <w:rFonts w:ascii="Times New Roman" w:hAnsi="Times New Roman"/>
          <w:spacing w:val="-3"/>
          <w:sz w:val="22"/>
          <w:szCs w:val="22"/>
        </w:rPr>
        <w:t>of these owners is not obtained, the petition will be denied.</w:t>
      </w:r>
    </w:p>
    <w:p w:rsidR="00D60198" w:rsidRPr="00F7591B" w:rsidRDefault="00D60198" w:rsidP="004D6AF4">
      <w:pPr>
        <w:numPr>
          <w:ilvl w:val="0"/>
          <w:numId w:val="10"/>
        </w:numPr>
        <w:tabs>
          <w:tab w:val="clear" w:pos="1440"/>
          <w:tab w:val="left" w:pos="-720"/>
          <w:tab w:val="left" w:pos="0"/>
          <w:tab w:val="num" w:pos="720"/>
        </w:tabs>
        <w:suppressAutoHyphens/>
        <w:ind w:left="720" w:hanging="360"/>
        <w:jc w:val="both"/>
        <w:rPr>
          <w:rFonts w:ascii="Times New Roman" w:hAnsi="Times New Roman"/>
          <w:spacing w:val="-3"/>
          <w:sz w:val="22"/>
          <w:szCs w:val="22"/>
        </w:rPr>
      </w:pPr>
      <w:r w:rsidRPr="00F7591B">
        <w:rPr>
          <w:rFonts w:ascii="Times New Roman" w:hAnsi="Times New Roman"/>
          <w:spacing w:val="-3"/>
          <w:sz w:val="22"/>
          <w:szCs w:val="22"/>
        </w:rPr>
        <w:t>The Rural Addressing Section is authorized to develop and implement forms and procedures as necessary to implement this road naming/renaming process.</w:t>
      </w:r>
    </w:p>
    <w:p w:rsidR="00D60198" w:rsidRPr="00F7591B" w:rsidRDefault="00D60198" w:rsidP="004D6AF4">
      <w:pPr>
        <w:numPr>
          <w:ilvl w:val="0"/>
          <w:numId w:val="10"/>
        </w:numPr>
        <w:tabs>
          <w:tab w:val="clear" w:pos="1440"/>
          <w:tab w:val="left" w:pos="-720"/>
          <w:tab w:val="left" w:pos="0"/>
          <w:tab w:val="num" w:pos="720"/>
        </w:tabs>
        <w:suppressAutoHyphens/>
        <w:ind w:left="720" w:hanging="360"/>
        <w:jc w:val="both"/>
        <w:rPr>
          <w:rFonts w:ascii="Times New Roman" w:hAnsi="Times New Roman"/>
          <w:spacing w:val="-3"/>
          <w:sz w:val="22"/>
          <w:szCs w:val="22"/>
        </w:rPr>
      </w:pPr>
      <w:r w:rsidRPr="00F7591B">
        <w:rPr>
          <w:rFonts w:ascii="Times New Roman" w:hAnsi="Times New Roman"/>
          <w:spacing w:val="-3"/>
          <w:sz w:val="22"/>
          <w:szCs w:val="22"/>
        </w:rPr>
        <w:t xml:space="preserve">Rural Addressing personnel are authorized to enter onto all properties within the County that are to be  serviced by 9-1-1 Emergency units in order to verify driveway and building locations and to deliver Rural Addressing materials. </w:t>
      </w:r>
    </w:p>
    <w:p w:rsidR="00D60198" w:rsidRPr="00F7591B" w:rsidRDefault="00D60198" w:rsidP="004D6AF4">
      <w:pPr>
        <w:tabs>
          <w:tab w:val="left" w:pos="-720"/>
          <w:tab w:val="num" w:pos="720"/>
        </w:tabs>
        <w:suppressAutoHyphens/>
        <w:ind w:left="720"/>
        <w:jc w:val="both"/>
        <w:rPr>
          <w:rFonts w:ascii="Times New Roman" w:hAnsi="Times New Roman"/>
          <w:spacing w:val="-3"/>
          <w:sz w:val="22"/>
          <w:szCs w:val="22"/>
        </w:rPr>
      </w:pPr>
    </w:p>
    <w:p w:rsidR="00E64FC5" w:rsidRPr="00FD0CB1" w:rsidRDefault="00E64FC5" w:rsidP="004D6AF4">
      <w:pPr>
        <w:numPr>
          <w:ilvl w:val="1"/>
          <w:numId w:val="10"/>
        </w:numPr>
        <w:tabs>
          <w:tab w:val="clear" w:pos="2160"/>
          <w:tab w:val="left" w:pos="-720"/>
          <w:tab w:val="num" w:pos="360"/>
        </w:tabs>
        <w:suppressAutoHyphens/>
        <w:ind w:left="360"/>
        <w:jc w:val="both"/>
        <w:rPr>
          <w:rFonts w:ascii="Times New Roman" w:hAnsi="Times New Roman"/>
          <w:b/>
          <w:spacing w:val="-3"/>
          <w:sz w:val="22"/>
          <w:szCs w:val="22"/>
        </w:rPr>
      </w:pPr>
      <w:r w:rsidRPr="00FD0CB1">
        <w:rPr>
          <w:rFonts w:ascii="Times New Roman" w:hAnsi="Times New Roman"/>
          <w:b/>
          <w:spacing w:val="-3"/>
          <w:sz w:val="22"/>
          <w:szCs w:val="22"/>
          <w:u w:val="single"/>
        </w:rPr>
        <w:t>Public Necessity:</w:t>
      </w:r>
      <w:r w:rsidRPr="00FD0CB1">
        <w:rPr>
          <w:rFonts w:ascii="Times New Roman" w:hAnsi="Times New Roman"/>
          <w:b/>
          <w:spacing w:val="-3"/>
          <w:sz w:val="22"/>
          <w:szCs w:val="22"/>
        </w:rPr>
        <w:t xml:space="preserve"> </w:t>
      </w:r>
    </w:p>
    <w:p w:rsidR="00E64FC5" w:rsidRDefault="00E64FC5" w:rsidP="00E64FC5">
      <w:pPr>
        <w:tabs>
          <w:tab w:val="left" w:pos="-720"/>
        </w:tabs>
        <w:suppressAutoHyphens/>
        <w:ind w:left="360"/>
        <w:jc w:val="both"/>
        <w:rPr>
          <w:rFonts w:ascii="Times New Roman" w:hAnsi="Times New Roman"/>
          <w:spacing w:val="-3"/>
          <w:sz w:val="22"/>
          <w:szCs w:val="22"/>
        </w:rPr>
      </w:pPr>
    </w:p>
    <w:p w:rsidR="00A82102" w:rsidRPr="003B06AB" w:rsidRDefault="003B06AB" w:rsidP="00E64FC5">
      <w:pPr>
        <w:tabs>
          <w:tab w:val="left" w:pos="-720"/>
        </w:tabs>
        <w:suppressAutoHyphens/>
        <w:ind w:left="360"/>
        <w:jc w:val="both"/>
        <w:rPr>
          <w:rFonts w:ascii="Times New Roman" w:hAnsi="Times New Roman"/>
          <w:spacing w:val="-3"/>
          <w:sz w:val="22"/>
          <w:szCs w:val="22"/>
        </w:rPr>
      </w:pPr>
      <w:r w:rsidRPr="003B06AB">
        <w:rPr>
          <w:rFonts w:ascii="Times New Roman" w:hAnsi="Times New Roman"/>
          <w:spacing w:val="-3"/>
          <w:sz w:val="22"/>
          <w:szCs w:val="22"/>
        </w:rPr>
        <w:t xml:space="preserve">Unless </w:t>
      </w:r>
      <w:r>
        <w:rPr>
          <w:rFonts w:ascii="Times New Roman" w:hAnsi="Times New Roman"/>
          <w:spacing w:val="-3"/>
          <w:sz w:val="22"/>
          <w:szCs w:val="22"/>
        </w:rPr>
        <w:t>R</w:t>
      </w:r>
      <w:r w:rsidRPr="003B06AB">
        <w:rPr>
          <w:rFonts w:ascii="Times New Roman" w:hAnsi="Times New Roman"/>
          <w:spacing w:val="-3"/>
          <w:sz w:val="22"/>
          <w:szCs w:val="22"/>
        </w:rPr>
        <w:t>ural</w:t>
      </w:r>
      <w:r w:rsidR="00FB0448" w:rsidRPr="003B06AB">
        <w:rPr>
          <w:rFonts w:ascii="Times New Roman" w:hAnsi="Times New Roman"/>
          <w:spacing w:val="-3"/>
          <w:sz w:val="22"/>
          <w:szCs w:val="22"/>
        </w:rPr>
        <w:t xml:space="preserve"> </w:t>
      </w:r>
      <w:r>
        <w:rPr>
          <w:rFonts w:ascii="Times New Roman" w:hAnsi="Times New Roman"/>
          <w:spacing w:val="-3"/>
          <w:sz w:val="22"/>
          <w:szCs w:val="22"/>
        </w:rPr>
        <w:t>A</w:t>
      </w:r>
      <w:r w:rsidRPr="003B06AB">
        <w:rPr>
          <w:rFonts w:ascii="Times New Roman" w:hAnsi="Times New Roman"/>
          <w:spacing w:val="-3"/>
          <w:sz w:val="22"/>
          <w:szCs w:val="22"/>
        </w:rPr>
        <w:t xml:space="preserve">ddressing </w:t>
      </w:r>
      <w:proofErr w:type="gramStart"/>
      <w:r w:rsidRPr="003B06AB">
        <w:rPr>
          <w:rFonts w:ascii="Times New Roman" w:hAnsi="Times New Roman"/>
          <w:spacing w:val="-3"/>
          <w:sz w:val="22"/>
          <w:szCs w:val="22"/>
        </w:rPr>
        <w:t>determines  that</w:t>
      </w:r>
      <w:proofErr w:type="gramEnd"/>
      <w:r w:rsidRPr="003B06AB">
        <w:rPr>
          <w:rFonts w:ascii="Times New Roman" w:hAnsi="Times New Roman"/>
          <w:spacing w:val="-3"/>
          <w:sz w:val="22"/>
          <w:szCs w:val="22"/>
        </w:rPr>
        <w:t xml:space="preserve"> there is a public necessity for a road name, road names shall not be assigned on roads serving undeveloped properties except: </w:t>
      </w:r>
    </w:p>
    <w:p w:rsidR="00AF75B4" w:rsidRPr="00F7591B" w:rsidRDefault="00AF75B4" w:rsidP="004D6AF4">
      <w:pPr>
        <w:tabs>
          <w:tab w:val="left" w:pos="-720"/>
          <w:tab w:val="left" w:pos="0"/>
          <w:tab w:val="num" w:pos="720"/>
        </w:tabs>
        <w:suppressAutoHyphens/>
        <w:ind w:left="720"/>
        <w:jc w:val="both"/>
        <w:rPr>
          <w:rFonts w:ascii="Times New Roman" w:hAnsi="Times New Roman"/>
          <w:b/>
          <w:spacing w:val="-3"/>
          <w:sz w:val="22"/>
          <w:szCs w:val="22"/>
        </w:rPr>
      </w:pPr>
    </w:p>
    <w:p w:rsidR="00AF75B4" w:rsidRPr="003B06AB" w:rsidRDefault="003B06AB" w:rsidP="004D6AF4">
      <w:pPr>
        <w:numPr>
          <w:ilvl w:val="0"/>
          <w:numId w:val="11"/>
        </w:numPr>
        <w:tabs>
          <w:tab w:val="clear" w:pos="1080"/>
          <w:tab w:val="left" w:pos="-720"/>
          <w:tab w:val="left" w:pos="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Road names may be assigned before permits are issued within the survey boundaries for </w:t>
      </w:r>
      <w:proofErr w:type="spellStart"/>
      <w:r w:rsidRPr="003B06AB">
        <w:rPr>
          <w:rFonts w:ascii="Times New Roman" w:hAnsi="Times New Roman"/>
          <w:spacing w:val="-3"/>
          <w:sz w:val="22"/>
          <w:szCs w:val="22"/>
        </w:rPr>
        <w:t>unsubdivided</w:t>
      </w:r>
      <w:proofErr w:type="spellEnd"/>
      <w:r w:rsidRPr="003B06AB">
        <w:rPr>
          <w:rFonts w:ascii="Times New Roman" w:hAnsi="Times New Roman"/>
          <w:spacing w:val="-3"/>
          <w:sz w:val="22"/>
          <w:szCs w:val="22"/>
        </w:rPr>
        <w:t xml:space="preserve"> land surveys requiring a public report from the </w:t>
      </w:r>
      <w:smartTag w:uri="urn:schemas-microsoft-com:office:smarttags" w:element="State">
        <w:smartTag w:uri="urn:schemas-microsoft-com:office:smarttags" w:element="place">
          <w:r>
            <w:rPr>
              <w:rFonts w:ascii="Times New Roman" w:hAnsi="Times New Roman"/>
              <w:spacing w:val="-3"/>
              <w:sz w:val="22"/>
              <w:szCs w:val="22"/>
            </w:rPr>
            <w:t>A</w:t>
          </w:r>
          <w:r w:rsidRPr="003B06AB">
            <w:rPr>
              <w:rFonts w:ascii="Times New Roman" w:hAnsi="Times New Roman"/>
              <w:spacing w:val="-3"/>
              <w:sz w:val="22"/>
              <w:szCs w:val="22"/>
            </w:rPr>
            <w:t>rizona</w:t>
          </w:r>
        </w:smartTag>
      </w:smartTag>
      <w:r w:rsidRPr="003B06AB">
        <w:rPr>
          <w:rFonts w:ascii="Times New Roman" w:hAnsi="Times New Roman"/>
          <w:spacing w:val="-3"/>
          <w:sz w:val="22"/>
          <w:szCs w:val="22"/>
        </w:rPr>
        <w:t xml:space="preserve"> department of real estate. The </w:t>
      </w:r>
      <w:proofErr w:type="spellStart"/>
      <w:r w:rsidRPr="003B06AB">
        <w:rPr>
          <w:rFonts w:ascii="Times New Roman" w:hAnsi="Times New Roman"/>
          <w:spacing w:val="-3"/>
          <w:sz w:val="22"/>
          <w:szCs w:val="22"/>
        </w:rPr>
        <w:t>subdivider</w:t>
      </w:r>
      <w:proofErr w:type="spellEnd"/>
      <w:r w:rsidRPr="003B06AB">
        <w:rPr>
          <w:rFonts w:ascii="Times New Roman" w:hAnsi="Times New Roman"/>
          <w:spacing w:val="-3"/>
          <w:sz w:val="22"/>
          <w:szCs w:val="22"/>
        </w:rPr>
        <w:t xml:space="preserve"> shall be responsible for the cost of road signs and installation. </w:t>
      </w:r>
    </w:p>
    <w:p w:rsidR="00A82102" w:rsidRPr="003B06AB" w:rsidRDefault="003B06AB" w:rsidP="004D6AF4">
      <w:pPr>
        <w:numPr>
          <w:ilvl w:val="0"/>
          <w:numId w:val="11"/>
        </w:numPr>
        <w:tabs>
          <w:tab w:val="clear" w:pos="1080"/>
          <w:tab w:val="left" w:pos="-720"/>
          <w:tab w:val="left" w:pos="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Road names shall be assigned for subdivision final plats before permits are issued. The </w:t>
      </w:r>
      <w:proofErr w:type="spellStart"/>
      <w:r w:rsidRPr="003B06AB">
        <w:rPr>
          <w:rFonts w:ascii="Times New Roman" w:hAnsi="Times New Roman"/>
          <w:spacing w:val="-3"/>
          <w:sz w:val="22"/>
          <w:szCs w:val="22"/>
        </w:rPr>
        <w:t>subdivider</w:t>
      </w:r>
      <w:proofErr w:type="spellEnd"/>
      <w:r w:rsidRPr="003B06AB">
        <w:rPr>
          <w:rFonts w:ascii="Times New Roman" w:hAnsi="Times New Roman"/>
          <w:spacing w:val="-3"/>
          <w:sz w:val="22"/>
          <w:szCs w:val="22"/>
        </w:rPr>
        <w:t xml:space="preserve"> shall be responsible for the cost of road signs and installation.</w:t>
      </w:r>
    </w:p>
    <w:p w:rsidR="00236766" w:rsidRPr="003B06AB" w:rsidRDefault="003B06AB" w:rsidP="004D6AF4">
      <w:pPr>
        <w:numPr>
          <w:ilvl w:val="0"/>
          <w:numId w:val="11"/>
        </w:numPr>
        <w:tabs>
          <w:tab w:val="clear" w:pos="1080"/>
          <w:tab w:val="left" w:pos="-720"/>
          <w:tab w:val="left" w:pos="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Road names selected for </w:t>
      </w:r>
      <w:proofErr w:type="spellStart"/>
      <w:r w:rsidRPr="003B06AB">
        <w:rPr>
          <w:rFonts w:ascii="Times New Roman" w:hAnsi="Times New Roman"/>
          <w:spacing w:val="-3"/>
          <w:sz w:val="22"/>
          <w:szCs w:val="22"/>
        </w:rPr>
        <w:t>unsubdivided</w:t>
      </w:r>
      <w:proofErr w:type="spellEnd"/>
      <w:r w:rsidRPr="003B06AB">
        <w:rPr>
          <w:rFonts w:ascii="Times New Roman" w:hAnsi="Times New Roman"/>
          <w:spacing w:val="-3"/>
          <w:sz w:val="22"/>
          <w:szCs w:val="22"/>
        </w:rPr>
        <w:t xml:space="preserve"> land surveys and subdivisions shall be approved by county rural addressing.</w:t>
      </w:r>
    </w:p>
    <w:p w:rsidR="000A132B" w:rsidRPr="003B06AB" w:rsidRDefault="000A132B" w:rsidP="004D6AF4">
      <w:pPr>
        <w:tabs>
          <w:tab w:val="left" w:pos="-720"/>
          <w:tab w:val="num" w:pos="720"/>
        </w:tabs>
        <w:suppressAutoHyphens/>
        <w:ind w:left="720"/>
        <w:jc w:val="both"/>
        <w:rPr>
          <w:rFonts w:ascii="Times New Roman" w:hAnsi="Times New Roman"/>
          <w:spacing w:val="-3"/>
          <w:sz w:val="22"/>
          <w:szCs w:val="22"/>
        </w:rPr>
      </w:pPr>
    </w:p>
    <w:p w:rsidR="00221015" w:rsidRPr="00FD0CB1" w:rsidRDefault="000A132B" w:rsidP="004D6AF4">
      <w:pPr>
        <w:numPr>
          <w:ilvl w:val="0"/>
          <w:numId w:val="14"/>
        </w:numPr>
        <w:tabs>
          <w:tab w:val="left" w:pos="-720"/>
          <w:tab w:val="num" w:pos="360"/>
          <w:tab w:val="num" w:pos="720"/>
        </w:tabs>
        <w:suppressAutoHyphens/>
        <w:ind w:left="720" w:hanging="720"/>
        <w:jc w:val="both"/>
        <w:rPr>
          <w:rFonts w:ascii="Times New Roman" w:hAnsi="Times New Roman"/>
          <w:b/>
          <w:spacing w:val="-3"/>
          <w:sz w:val="22"/>
          <w:szCs w:val="22"/>
        </w:rPr>
      </w:pPr>
      <w:r w:rsidRPr="00FD0CB1">
        <w:rPr>
          <w:rFonts w:ascii="Times New Roman" w:hAnsi="Times New Roman"/>
          <w:b/>
          <w:spacing w:val="-3"/>
          <w:sz w:val="22"/>
          <w:szCs w:val="22"/>
          <w:u w:val="single"/>
        </w:rPr>
        <w:t>Responsibil</w:t>
      </w:r>
      <w:r w:rsidR="00E64FC5" w:rsidRPr="00FD0CB1">
        <w:rPr>
          <w:rFonts w:ascii="Times New Roman" w:hAnsi="Times New Roman"/>
          <w:b/>
          <w:spacing w:val="-3"/>
          <w:sz w:val="22"/>
          <w:szCs w:val="22"/>
          <w:u w:val="single"/>
        </w:rPr>
        <w:t>ity for Posting Address Numbers:</w:t>
      </w:r>
    </w:p>
    <w:p w:rsidR="00E64FC5" w:rsidRPr="00E64FC5" w:rsidRDefault="00E64FC5" w:rsidP="00E64FC5">
      <w:pPr>
        <w:tabs>
          <w:tab w:val="left" w:pos="-720"/>
          <w:tab w:val="num" w:pos="720"/>
        </w:tabs>
        <w:suppressAutoHyphens/>
        <w:ind w:left="720"/>
        <w:jc w:val="both"/>
        <w:rPr>
          <w:rFonts w:ascii="Times New Roman" w:hAnsi="Times New Roman"/>
          <w:spacing w:val="-3"/>
          <w:sz w:val="22"/>
          <w:szCs w:val="22"/>
        </w:rPr>
      </w:pPr>
    </w:p>
    <w:p w:rsidR="000A132B" w:rsidRPr="00F7591B" w:rsidRDefault="000A132B" w:rsidP="004D6AF4">
      <w:pPr>
        <w:numPr>
          <w:ilvl w:val="1"/>
          <w:numId w:val="8"/>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The owner of record of a property to which an address number has been assigned will be notified of that number in writing at the time a building/zoning permit is issued.</w:t>
      </w:r>
      <w:r w:rsidR="00B42372" w:rsidRPr="00F7591B">
        <w:rPr>
          <w:rFonts w:ascii="Times New Roman" w:hAnsi="Times New Roman"/>
          <w:spacing w:val="-3"/>
          <w:sz w:val="22"/>
          <w:szCs w:val="22"/>
        </w:rPr>
        <w:t xml:space="preserve"> Address numbers will be provided by the County.</w:t>
      </w:r>
    </w:p>
    <w:p w:rsidR="000A132B" w:rsidRDefault="000A132B" w:rsidP="004D6AF4">
      <w:pPr>
        <w:numPr>
          <w:ilvl w:val="1"/>
          <w:numId w:val="8"/>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Within 60</w:t>
      </w:r>
      <w:r w:rsidR="00E64FC5">
        <w:rPr>
          <w:rFonts w:ascii="Times New Roman" w:hAnsi="Times New Roman"/>
          <w:spacing w:val="-3"/>
          <w:sz w:val="22"/>
          <w:szCs w:val="22"/>
        </w:rPr>
        <w:t>-</w:t>
      </w:r>
      <w:r w:rsidRPr="00F7591B">
        <w:rPr>
          <w:rFonts w:ascii="Times New Roman" w:hAnsi="Times New Roman"/>
          <w:spacing w:val="-3"/>
          <w:sz w:val="22"/>
          <w:szCs w:val="22"/>
        </w:rPr>
        <w:t>days after the receipt of such written notification, the owner of record of the property to which an address number has been assigned shall affix address numbers made from durable, reflective materials on that property in a location that is clearly visible to emergency service providers. In the event that assigned, legible and visible numbers already exist on the property, they may remain as posted.</w:t>
      </w:r>
    </w:p>
    <w:p w:rsidR="001A184C" w:rsidRPr="00F7591B" w:rsidRDefault="001A184C" w:rsidP="004D6AF4">
      <w:pPr>
        <w:tabs>
          <w:tab w:val="left" w:pos="-720"/>
          <w:tab w:val="num" w:pos="720"/>
        </w:tabs>
        <w:suppressAutoHyphens/>
        <w:ind w:left="720"/>
        <w:jc w:val="both"/>
        <w:rPr>
          <w:rFonts w:ascii="Times New Roman" w:hAnsi="Times New Roman"/>
          <w:spacing w:val="-3"/>
          <w:sz w:val="22"/>
          <w:szCs w:val="22"/>
        </w:rPr>
      </w:pPr>
    </w:p>
    <w:p w:rsidR="000A132B" w:rsidRPr="00F7591B" w:rsidRDefault="00E64FC5" w:rsidP="004D6AF4">
      <w:pPr>
        <w:numPr>
          <w:ilvl w:val="2"/>
          <w:numId w:val="8"/>
        </w:numPr>
        <w:tabs>
          <w:tab w:val="clear" w:pos="1980"/>
          <w:tab w:val="left" w:pos="-720"/>
          <w:tab w:val="left" w:pos="0"/>
          <w:tab w:val="left" w:pos="1440"/>
        </w:tabs>
        <w:suppressAutoHyphens/>
        <w:ind w:left="1440"/>
        <w:jc w:val="both"/>
        <w:rPr>
          <w:rFonts w:ascii="Times New Roman" w:hAnsi="Times New Roman"/>
          <w:spacing w:val="-3"/>
          <w:sz w:val="22"/>
          <w:szCs w:val="22"/>
        </w:rPr>
      </w:pPr>
      <w:r>
        <w:rPr>
          <w:rFonts w:ascii="Times New Roman" w:hAnsi="Times New Roman"/>
          <w:spacing w:val="-3"/>
          <w:sz w:val="22"/>
          <w:szCs w:val="22"/>
        </w:rPr>
        <w:t xml:space="preserve">When a house or </w:t>
      </w:r>
      <w:r w:rsidR="000A132B" w:rsidRPr="00F7591B">
        <w:rPr>
          <w:rFonts w:ascii="Times New Roman" w:hAnsi="Times New Roman"/>
          <w:spacing w:val="-3"/>
          <w:sz w:val="22"/>
          <w:szCs w:val="22"/>
        </w:rPr>
        <w:t>building is some distance from a road, or when view of the house</w:t>
      </w:r>
      <w:r>
        <w:rPr>
          <w:rFonts w:ascii="Times New Roman" w:hAnsi="Times New Roman"/>
          <w:spacing w:val="-3"/>
          <w:sz w:val="22"/>
          <w:szCs w:val="22"/>
        </w:rPr>
        <w:t xml:space="preserve"> or </w:t>
      </w:r>
      <w:r w:rsidR="000A132B" w:rsidRPr="00F7591B">
        <w:rPr>
          <w:rFonts w:ascii="Times New Roman" w:hAnsi="Times New Roman"/>
          <w:spacing w:val="-3"/>
          <w:sz w:val="22"/>
          <w:szCs w:val="22"/>
        </w:rPr>
        <w:t xml:space="preserve">building is blocked by trees or shrubs, address numbers should be affixed to </w:t>
      </w:r>
      <w:r w:rsidR="003B06AB" w:rsidRPr="003B06AB">
        <w:rPr>
          <w:rFonts w:ascii="Times New Roman" w:hAnsi="Times New Roman"/>
          <w:spacing w:val="-3"/>
          <w:sz w:val="22"/>
          <w:szCs w:val="22"/>
        </w:rPr>
        <w:t>either</w:t>
      </w:r>
      <w:r w:rsidR="00B300B7" w:rsidRPr="00F7591B">
        <w:rPr>
          <w:rFonts w:ascii="Times New Roman" w:hAnsi="Times New Roman"/>
          <w:spacing w:val="-3"/>
          <w:sz w:val="22"/>
          <w:szCs w:val="22"/>
        </w:rPr>
        <w:t xml:space="preserve"> </w:t>
      </w:r>
      <w:r w:rsidR="000A132B" w:rsidRPr="00F7591B">
        <w:rPr>
          <w:rFonts w:ascii="Times New Roman" w:hAnsi="Times New Roman"/>
          <w:spacing w:val="-3"/>
          <w:sz w:val="22"/>
          <w:szCs w:val="22"/>
        </w:rPr>
        <w:t xml:space="preserve">a tree, fence, or lawn stake so that these numbers are visible from </w:t>
      </w:r>
      <w:r w:rsidR="003B06AB" w:rsidRPr="003B06AB">
        <w:rPr>
          <w:rFonts w:ascii="Times New Roman" w:hAnsi="Times New Roman"/>
          <w:spacing w:val="-3"/>
          <w:sz w:val="22"/>
          <w:szCs w:val="22"/>
        </w:rPr>
        <w:t>both directions</w:t>
      </w:r>
      <w:r w:rsidR="004A447C" w:rsidRPr="004A447C">
        <w:rPr>
          <w:rFonts w:ascii="Times New Roman" w:hAnsi="Times New Roman"/>
          <w:spacing w:val="-3"/>
          <w:sz w:val="22"/>
          <w:szCs w:val="22"/>
        </w:rPr>
        <w:t xml:space="preserve"> on</w:t>
      </w:r>
      <w:r w:rsidR="004A447C" w:rsidRPr="00F7591B">
        <w:rPr>
          <w:rFonts w:ascii="Times New Roman" w:hAnsi="Times New Roman"/>
          <w:spacing w:val="-3"/>
          <w:sz w:val="22"/>
          <w:szCs w:val="22"/>
        </w:rPr>
        <w:t xml:space="preserve"> </w:t>
      </w:r>
      <w:r w:rsidR="000A132B" w:rsidRPr="00F7591B">
        <w:rPr>
          <w:rFonts w:ascii="Times New Roman" w:hAnsi="Times New Roman"/>
          <w:spacing w:val="-3"/>
          <w:sz w:val="22"/>
          <w:szCs w:val="22"/>
        </w:rPr>
        <w:t>the road on which the house is addressed.</w:t>
      </w:r>
      <w:r w:rsidR="000A132B" w:rsidRPr="00F7591B">
        <w:rPr>
          <w:rFonts w:ascii="Times New Roman" w:hAnsi="Times New Roman"/>
          <w:spacing w:val="-3"/>
          <w:sz w:val="22"/>
          <w:szCs w:val="22"/>
        </w:rPr>
        <w:tab/>
      </w:r>
    </w:p>
    <w:p w:rsidR="000A132B" w:rsidRPr="00F7591B" w:rsidRDefault="000A132B" w:rsidP="004D6AF4">
      <w:pPr>
        <w:numPr>
          <w:ilvl w:val="2"/>
          <w:numId w:val="8"/>
        </w:numPr>
        <w:tabs>
          <w:tab w:val="left" w:pos="-720"/>
          <w:tab w:val="left" w:pos="0"/>
          <w:tab w:val="left" w:pos="1440"/>
        </w:tabs>
        <w:suppressAutoHyphens/>
        <w:ind w:left="1440"/>
        <w:jc w:val="both"/>
        <w:rPr>
          <w:rFonts w:ascii="Times New Roman" w:hAnsi="Times New Roman"/>
          <w:spacing w:val="-3"/>
          <w:sz w:val="22"/>
          <w:szCs w:val="22"/>
        </w:rPr>
      </w:pPr>
      <w:r w:rsidRPr="00F7591B">
        <w:rPr>
          <w:rFonts w:ascii="Times New Roman" w:hAnsi="Times New Roman"/>
          <w:spacing w:val="-3"/>
          <w:sz w:val="22"/>
          <w:szCs w:val="22"/>
        </w:rPr>
        <w:t>On a corner lot, the address number should face the road named in the address.</w:t>
      </w:r>
    </w:p>
    <w:p w:rsidR="000A132B" w:rsidRPr="00F7591B" w:rsidRDefault="000A132B" w:rsidP="004D6AF4">
      <w:pPr>
        <w:tabs>
          <w:tab w:val="left" w:pos="-720"/>
          <w:tab w:val="num" w:pos="720"/>
        </w:tabs>
        <w:suppressAutoHyphens/>
        <w:ind w:left="720"/>
        <w:jc w:val="both"/>
        <w:rPr>
          <w:rFonts w:ascii="Times New Roman" w:hAnsi="Times New Roman"/>
          <w:spacing w:val="-3"/>
          <w:sz w:val="22"/>
          <w:szCs w:val="22"/>
        </w:rPr>
      </w:pPr>
    </w:p>
    <w:p w:rsidR="000A132B" w:rsidRPr="00F7591B" w:rsidRDefault="000A132B" w:rsidP="004D6AF4">
      <w:pPr>
        <w:numPr>
          <w:ilvl w:val="1"/>
          <w:numId w:val="8"/>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Numerals indicating the assigned numbers for each principal building on a property shall be posted in a manner as to be legible and distinguishable from the road on which the property is addressed. If a principal building is occupied by more than one business or family dwelling unit, each separate front entrance may display a separate number.</w:t>
      </w:r>
    </w:p>
    <w:p w:rsidR="000A132B" w:rsidRPr="00F7591B" w:rsidRDefault="000A132B" w:rsidP="004D6AF4">
      <w:pPr>
        <w:numPr>
          <w:ilvl w:val="1"/>
          <w:numId w:val="8"/>
        </w:numPr>
        <w:tabs>
          <w:tab w:val="clear" w:pos="1080"/>
          <w:tab w:val="left" w:pos="-720"/>
          <w:tab w:val="left" w:pos="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 xml:space="preserve">It shall be the duty of the owner upon affixing the new number to remove any different number which might be mistaken for or confused with the number assigned by the Rural Addressing </w:t>
      </w:r>
      <w:r w:rsidR="00E64FC5">
        <w:rPr>
          <w:rFonts w:ascii="Times New Roman" w:hAnsi="Times New Roman"/>
          <w:spacing w:val="-3"/>
          <w:sz w:val="22"/>
          <w:szCs w:val="22"/>
        </w:rPr>
        <w:t>Department</w:t>
      </w:r>
      <w:r w:rsidRPr="00F7591B">
        <w:rPr>
          <w:rFonts w:ascii="Times New Roman" w:hAnsi="Times New Roman"/>
          <w:spacing w:val="-3"/>
          <w:sz w:val="22"/>
          <w:szCs w:val="22"/>
        </w:rPr>
        <w:t>.</w:t>
      </w:r>
    </w:p>
    <w:p w:rsidR="00AA05A0" w:rsidRPr="00F7591B" w:rsidRDefault="00AA05A0" w:rsidP="004D6AF4">
      <w:pPr>
        <w:tabs>
          <w:tab w:val="left" w:pos="-720"/>
          <w:tab w:val="left" w:pos="0"/>
          <w:tab w:val="num" w:pos="720"/>
        </w:tabs>
        <w:suppressAutoHyphens/>
        <w:ind w:left="720"/>
        <w:jc w:val="both"/>
        <w:rPr>
          <w:rFonts w:ascii="Times New Roman" w:hAnsi="Times New Roman"/>
          <w:spacing w:val="-3"/>
          <w:sz w:val="22"/>
          <w:szCs w:val="22"/>
        </w:rPr>
      </w:pPr>
    </w:p>
    <w:p w:rsidR="000A132B" w:rsidRDefault="000A132B" w:rsidP="004D6AF4">
      <w:pPr>
        <w:numPr>
          <w:ilvl w:val="0"/>
          <w:numId w:val="15"/>
        </w:numPr>
        <w:tabs>
          <w:tab w:val="left" w:pos="-720"/>
          <w:tab w:val="num" w:pos="720"/>
        </w:tabs>
        <w:suppressAutoHyphens/>
        <w:ind w:left="720" w:hanging="720"/>
        <w:jc w:val="both"/>
        <w:rPr>
          <w:rFonts w:ascii="Times New Roman" w:hAnsi="Times New Roman"/>
          <w:b/>
          <w:spacing w:val="-3"/>
          <w:sz w:val="22"/>
          <w:szCs w:val="22"/>
          <w:u w:val="single"/>
        </w:rPr>
      </w:pPr>
      <w:r w:rsidRPr="00E64FC5">
        <w:rPr>
          <w:rFonts w:ascii="Times New Roman" w:hAnsi="Times New Roman"/>
          <w:b/>
          <w:spacing w:val="-3"/>
          <w:sz w:val="22"/>
          <w:szCs w:val="22"/>
          <w:u w:val="single"/>
        </w:rPr>
        <w:t xml:space="preserve">New </w:t>
      </w:r>
      <w:r w:rsidR="003B06AB" w:rsidRPr="00E64FC5">
        <w:rPr>
          <w:rFonts w:ascii="Times New Roman" w:hAnsi="Times New Roman"/>
          <w:b/>
          <w:spacing w:val="-3"/>
          <w:sz w:val="22"/>
          <w:szCs w:val="22"/>
          <w:u w:val="single"/>
        </w:rPr>
        <w:t>addresses</w:t>
      </w:r>
      <w:r w:rsidRPr="00E64FC5">
        <w:rPr>
          <w:rFonts w:ascii="Times New Roman" w:hAnsi="Times New Roman"/>
          <w:b/>
          <w:spacing w:val="-3"/>
          <w:sz w:val="22"/>
          <w:szCs w:val="22"/>
          <w:u w:val="single"/>
        </w:rPr>
        <w:t xml:space="preserve">: </w:t>
      </w:r>
    </w:p>
    <w:p w:rsidR="00E64FC5" w:rsidRPr="00E64FC5" w:rsidRDefault="00E64FC5" w:rsidP="00E64FC5">
      <w:pPr>
        <w:tabs>
          <w:tab w:val="left" w:pos="-720"/>
          <w:tab w:val="num" w:pos="720"/>
        </w:tabs>
        <w:suppressAutoHyphens/>
        <w:ind w:left="720"/>
        <w:jc w:val="both"/>
        <w:rPr>
          <w:rFonts w:ascii="Times New Roman" w:hAnsi="Times New Roman"/>
          <w:b/>
          <w:spacing w:val="-3"/>
          <w:sz w:val="22"/>
          <w:szCs w:val="22"/>
          <w:u w:val="single"/>
        </w:rPr>
      </w:pPr>
    </w:p>
    <w:p w:rsidR="00B300B7" w:rsidRPr="00F7591B" w:rsidRDefault="000A132B" w:rsidP="004D6AF4">
      <w:pPr>
        <w:numPr>
          <w:ilvl w:val="1"/>
          <w:numId w:val="15"/>
        </w:numPr>
        <w:tabs>
          <w:tab w:val="clear" w:pos="1440"/>
          <w:tab w:val="left" w:pos="-720"/>
          <w:tab w:val="num" w:pos="720"/>
        </w:tabs>
        <w:suppressAutoHyphens/>
        <w:ind w:left="720" w:hanging="270"/>
        <w:jc w:val="both"/>
        <w:rPr>
          <w:rFonts w:ascii="Times New Roman" w:hAnsi="Times New Roman"/>
          <w:spacing w:val="-3"/>
          <w:sz w:val="22"/>
          <w:szCs w:val="22"/>
        </w:rPr>
      </w:pPr>
      <w:r w:rsidRPr="00F7591B">
        <w:rPr>
          <w:rFonts w:ascii="Times New Roman" w:hAnsi="Times New Roman"/>
          <w:spacing w:val="-3"/>
          <w:sz w:val="22"/>
          <w:szCs w:val="22"/>
        </w:rPr>
        <w:t xml:space="preserve">Address numbers </w:t>
      </w:r>
      <w:r w:rsidR="00816669" w:rsidRPr="00F7591B">
        <w:rPr>
          <w:rFonts w:ascii="Times New Roman" w:hAnsi="Times New Roman"/>
          <w:b/>
          <w:spacing w:val="-3"/>
          <w:sz w:val="22"/>
          <w:szCs w:val="22"/>
        </w:rPr>
        <w:t>MAY</w:t>
      </w:r>
      <w:r w:rsidR="00816669" w:rsidRPr="00F7591B">
        <w:rPr>
          <w:rFonts w:ascii="Times New Roman" w:hAnsi="Times New Roman"/>
          <w:spacing w:val="-3"/>
          <w:sz w:val="22"/>
          <w:szCs w:val="22"/>
        </w:rPr>
        <w:t xml:space="preserve"> </w:t>
      </w:r>
      <w:r w:rsidRPr="00F7591B">
        <w:rPr>
          <w:rFonts w:ascii="Times New Roman" w:hAnsi="Times New Roman"/>
          <w:spacing w:val="-3"/>
          <w:sz w:val="22"/>
          <w:szCs w:val="22"/>
        </w:rPr>
        <w:t xml:space="preserve">be </w:t>
      </w:r>
      <w:r w:rsidRPr="00F7591B">
        <w:rPr>
          <w:rFonts w:ascii="Times New Roman" w:hAnsi="Times New Roman"/>
          <w:spacing w:val="-3"/>
          <w:sz w:val="22"/>
          <w:szCs w:val="22"/>
          <w:u w:val="single"/>
        </w:rPr>
        <w:t>assigned</w:t>
      </w:r>
      <w:r w:rsidRPr="00F7591B">
        <w:rPr>
          <w:rFonts w:ascii="Times New Roman" w:hAnsi="Times New Roman"/>
          <w:spacing w:val="-3"/>
          <w:sz w:val="22"/>
          <w:szCs w:val="22"/>
        </w:rPr>
        <w:t xml:space="preserve"> to each proposed lot or tract on surveyor's copies of </w:t>
      </w:r>
      <w:r w:rsidR="00E64FC5">
        <w:rPr>
          <w:rFonts w:ascii="Times New Roman" w:hAnsi="Times New Roman"/>
          <w:spacing w:val="-3"/>
          <w:sz w:val="22"/>
          <w:szCs w:val="22"/>
        </w:rPr>
        <w:t>s</w:t>
      </w:r>
      <w:r w:rsidR="00AF75B4" w:rsidRPr="00F7591B">
        <w:rPr>
          <w:rFonts w:ascii="Times New Roman" w:hAnsi="Times New Roman"/>
          <w:spacing w:val="-3"/>
          <w:sz w:val="22"/>
          <w:szCs w:val="22"/>
        </w:rPr>
        <w:t xml:space="preserve">ubdivision </w:t>
      </w:r>
      <w:r w:rsidR="00E64FC5">
        <w:rPr>
          <w:rFonts w:ascii="Times New Roman" w:hAnsi="Times New Roman"/>
          <w:spacing w:val="-3"/>
          <w:sz w:val="22"/>
          <w:szCs w:val="22"/>
        </w:rPr>
        <w:t>final p</w:t>
      </w:r>
      <w:r w:rsidRPr="00F7591B">
        <w:rPr>
          <w:rFonts w:ascii="Times New Roman" w:hAnsi="Times New Roman"/>
          <w:spacing w:val="-3"/>
          <w:sz w:val="22"/>
          <w:szCs w:val="22"/>
        </w:rPr>
        <w:t xml:space="preserve">lats. </w:t>
      </w:r>
    </w:p>
    <w:p w:rsidR="00816669" w:rsidRDefault="00B300B7" w:rsidP="00E64FC5">
      <w:pPr>
        <w:tabs>
          <w:tab w:val="left" w:pos="-720"/>
          <w:tab w:val="num" w:pos="270"/>
          <w:tab w:val="left" w:pos="450"/>
        </w:tabs>
        <w:suppressAutoHyphens/>
        <w:ind w:left="720" w:hanging="450"/>
        <w:jc w:val="both"/>
        <w:rPr>
          <w:rFonts w:ascii="Times New Roman" w:hAnsi="Times New Roman"/>
          <w:spacing w:val="-3"/>
          <w:sz w:val="22"/>
          <w:szCs w:val="22"/>
        </w:rPr>
      </w:pPr>
      <w:r w:rsidRPr="00F7591B">
        <w:rPr>
          <w:rFonts w:ascii="Times New Roman" w:hAnsi="Times New Roman"/>
          <w:spacing w:val="-3"/>
          <w:sz w:val="22"/>
          <w:szCs w:val="22"/>
        </w:rPr>
        <w:tab/>
        <w:t xml:space="preserve">B. </w:t>
      </w:r>
      <w:r w:rsidR="000A132B" w:rsidRPr="00F7591B">
        <w:rPr>
          <w:rFonts w:ascii="Times New Roman" w:hAnsi="Times New Roman"/>
          <w:spacing w:val="-3"/>
          <w:sz w:val="22"/>
          <w:szCs w:val="22"/>
        </w:rPr>
        <w:t>Addresses shall not be issued for vacant lots</w:t>
      </w:r>
      <w:r w:rsidR="00816669" w:rsidRPr="00F7591B">
        <w:rPr>
          <w:rFonts w:ascii="Times New Roman" w:hAnsi="Times New Roman"/>
          <w:spacing w:val="-3"/>
          <w:sz w:val="22"/>
          <w:szCs w:val="22"/>
        </w:rPr>
        <w:t xml:space="preserve"> </w:t>
      </w:r>
      <w:r w:rsidR="003B06AB" w:rsidRPr="003B06AB">
        <w:rPr>
          <w:rFonts w:ascii="Times New Roman" w:hAnsi="Times New Roman"/>
          <w:spacing w:val="-3"/>
          <w:sz w:val="22"/>
          <w:szCs w:val="22"/>
        </w:rPr>
        <w:t xml:space="preserve">or non-parceled property, except; </w:t>
      </w:r>
    </w:p>
    <w:p w:rsidR="00FB5B3A" w:rsidRPr="003B06AB" w:rsidRDefault="00FB5B3A" w:rsidP="004D6AF4">
      <w:pPr>
        <w:tabs>
          <w:tab w:val="left" w:pos="-720"/>
          <w:tab w:val="num" w:pos="720"/>
        </w:tabs>
        <w:suppressAutoHyphens/>
        <w:ind w:left="720"/>
        <w:jc w:val="both"/>
        <w:rPr>
          <w:rFonts w:ascii="Times New Roman" w:hAnsi="Times New Roman"/>
          <w:spacing w:val="-3"/>
          <w:sz w:val="22"/>
          <w:szCs w:val="22"/>
        </w:rPr>
      </w:pPr>
    </w:p>
    <w:p w:rsidR="00B300B7" w:rsidRPr="003B06AB" w:rsidRDefault="003B06AB" w:rsidP="004D6AF4">
      <w:pPr>
        <w:tabs>
          <w:tab w:val="left" w:pos="-720"/>
          <w:tab w:val="num" w:pos="1440"/>
        </w:tabs>
        <w:suppressAutoHyphens/>
        <w:ind w:left="1440" w:hanging="360"/>
        <w:jc w:val="both"/>
        <w:rPr>
          <w:rFonts w:ascii="Times New Roman" w:hAnsi="Times New Roman"/>
          <w:spacing w:val="-3"/>
          <w:sz w:val="22"/>
          <w:szCs w:val="22"/>
        </w:rPr>
      </w:pPr>
      <w:r w:rsidRPr="003B06AB">
        <w:rPr>
          <w:rFonts w:ascii="Times New Roman" w:hAnsi="Times New Roman"/>
          <w:spacing w:val="-3"/>
          <w:sz w:val="22"/>
          <w:szCs w:val="22"/>
        </w:rPr>
        <w:t xml:space="preserve">(1) </w:t>
      </w:r>
      <w:r w:rsidR="00740527">
        <w:rPr>
          <w:rFonts w:ascii="Times New Roman" w:hAnsi="Times New Roman"/>
          <w:spacing w:val="-3"/>
          <w:sz w:val="22"/>
          <w:szCs w:val="22"/>
        </w:rPr>
        <w:t>W</w:t>
      </w:r>
      <w:r w:rsidRPr="003B06AB">
        <w:rPr>
          <w:rFonts w:ascii="Times New Roman" w:hAnsi="Times New Roman"/>
          <w:snapToGrid/>
          <w:sz w:val="22"/>
          <w:szCs w:val="22"/>
        </w:rPr>
        <w:t>hen required for utility hookups on vacant land; or</w:t>
      </w:r>
    </w:p>
    <w:p w:rsidR="002F6F8D" w:rsidRDefault="003B06AB" w:rsidP="004D6AF4">
      <w:pPr>
        <w:tabs>
          <w:tab w:val="left" w:pos="-720"/>
          <w:tab w:val="num" w:pos="1440"/>
        </w:tabs>
        <w:suppressAutoHyphens/>
        <w:ind w:left="1440" w:hanging="360"/>
        <w:jc w:val="both"/>
        <w:rPr>
          <w:rFonts w:ascii="Times New Roman" w:hAnsi="Times New Roman"/>
          <w:snapToGrid/>
          <w:sz w:val="22"/>
          <w:szCs w:val="22"/>
        </w:rPr>
      </w:pPr>
      <w:r w:rsidRPr="003B06AB">
        <w:rPr>
          <w:rFonts w:ascii="Times New Roman" w:hAnsi="Times New Roman"/>
          <w:snapToGrid/>
          <w:sz w:val="22"/>
          <w:szCs w:val="22"/>
        </w:rPr>
        <w:t xml:space="preserve">(2) </w:t>
      </w:r>
      <w:r w:rsidR="00740527">
        <w:rPr>
          <w:rFonts w:ascii="Times New Roman" w:hAnsi="Times New Roman"/>
          <w:snapToGrid/>
          <w:sz w:val="22"/>
          <w:szCs w:val="22"/>
        </w:rPr>
        <w:t>W</w:t>
      </w:r>
      <w:r w:rsidRPr="003B06AB">
        <w:rPr>
          <w:rFonts w:ascii="Times New Roman" w:hAnsi="Times New Roman"/>
          <w:snapToGrid/>
          <w:sz w:val="22"/>
          <w:szCs w:val="22"/>
        </w:rPr>
        <w:t xml:space="preserve">hen required for hookups on non-parceled land that serve utility or government agency communications, signaling, telemetry or aircraft navigation equipment </w:t>
      </w:r>
    </w:p>
    <w:p w:rsidR="00740527" w:rsidRPr="003B06AB" w:rsidRDefault="00740527" w:rsidP="004D6AF4">
      <w:pPr>
        <w:tabs>
          <w:tab w:val="left" w:pos="-720"/>
          <w:tab w:val="num" w:pos="1440"/>
        </w:tabs>
        <w:suppressAutoHyphens/>
        <w:ind w:left="1440" w:hanging="360"/>
        <w:jc w:val="both"/>
        <w:rPr>
          <w:rFonts w:ascii="Times New Roman" w:hAnsi="Times New Roman"/>
          <w:spacing w:val="-3"/>
          <w:sz w:val="22"/>
          <w:szCs w:val="22"/>
        </w:rPr>
      </w:pPr>
      <w:r>
        <w:rPr>
          <w:rFonts w:ascii="Times New Roman" w:hAnsi="Times New Roman"/>
          <w:snapToGrid/>
          <w:sz w:val="22"/>
          <w:szCs w:val="22"/>
        </w:rPr>
        <w:t xml:space="preserve">(3) </w:t>
      </w:r>
      <w:r w:rsidR="00E64FC5">
        <w:rPr>
          <w:rFonts w:ascii="Times New Roman" w:hAnsi="Times New Roman"/>
          <w:snapToGrid/>
          <w:sz w:val="22"/>
          <w:szCs w:val="22"/>
          <w:highlight w:val="yellow"/>
        </w:rPr>
        <w:t>When necessary to file an</w:t>
      </w:r>
      <w:r w:rsidRPr="005B50E5">
        <w:rPr>
          <w:rFonts w:ascii="Times New Roman" w:hAnsi="Times New Roman"/>
          <w:snapToGrid/>
          <w:sz w:val="22"/>
          <w:szCs w:val="22"/>
          <w:highlight w:val="yellow"/>
        </w:rPr>
        <w:t xml:space="preserve"> application for a State or Fe</w:t>
      </w:r>
      <w:r w:rsidR="00FB5B3A" w:rsidRPr="005B50E5">
        <w:rPr>
          <w:rFonts w:ascii="Times New Roman" w:hAnsi="Times New Roman"/>
          <w:snapToGrid/>
          <w:sz w:val="22"/>
          <w:szCs w:val="22"/>
          <w:highlight w:val="yellow"/>
        </w:rPr>
        <w:t>de</w:t>
      </w:r>
      <w:r w:rsidRPr="005B50E5">
        <w:rPr>
          <w:rFonts w:ascii="Times New Roman" w:hAnsi="Times New Roman"/>
          <w:snapToGrid/>
          <w:sz w:val="22"/>
          <w:szCs w:val="22"/>
          <w:highlight w:val="yellow"/>
        </w:rPr>
        <w:t>ral license. If the requested license is not issued the address shall be withdrawn.</w:t>
      </w:r>
    </w:p>
    <w:p w:rsidR="002F6F8D" w:rsidRPr="00F7591B" w:rsidRDefault="002F6F8D" w:rsidP="004D6AF4">
      <w:pPr>
        <w:tabs>
          <w:tab w:val="left" w:pos="-720"/>
          <w:tab w:val="num" w:pos="720"/>
          <w:tab w:val="num" w:pos="2340"/>
        </w:tabs>
        <w:suppressAutoHyphens/>
        <w:ind w:left="720"/>
        <w:jc w:val="both"/>
        <w:rPr>
          <w:rFonts w:ascii="Times New Roman" w:hAnsi="Times New Roman"/>
          <w:spacing w:val="-3"/>
          <w:sz w:val="22"/>
          <w:szCs w:val="22"/>
        </w:rPr>
      </w:pPr>
    </w:p>
    <w:p w:rsidR="00E64FC5" w:rsidRPr="00FD0CB1" w:rsidRDefault="000A132B" w:rsidP="004D6AF4">
      <w:pPr>
        <w:numPr>
          <w:ilvl w:val="0"/>
          <w:numId w:val="15"/>
        </w:numPr>
        <w:tabs>
          <w:tab w:val="left" w:pos="-720"/>
          <w:tab w:val="left" w:pos="360"/>
        </w:tabs>
        <w:suppressAutoHyphens/>
        <w:jc w:val="both"/>
        <w:rPr>
          <w:rFonts w:ascii="Times New Roman" w:hAnsi="Times New Roman"/>
          <w:b/>
          <w:spacing w:val="-3"/>
          <w:sz w:val="22"/>
          <w:szCs w:val="22"/>
        </w:rPr>
      </w:pPr>
      <w:r w:rsidRPr="00FD0CB1">
        <w:rPr>
          <w:rFonts w:ascii="Times New Roman" w:hAnsi="Times New Roman"/>
          <w:b/>
          <w:spacing w:val="-3"/>
          <w:sz w:val="22"/>
          <w:szCs w:val="22"/>
          <w:u w:val="single"/>
        </w:rPr>
        <w:t xml:space="preserve">Master Street Address Guide </w:t>
      </w:r>
      <w:r w:rsidR="003B06AB" w:rsidRPr="00FD0CB1">
        <w:rPr>
          <w:rFonts w:ascii="Times New Roman" w:hAnsi="Times New Roman"/>
          <w:b/>
          <w:spacing w:val="-3"/>
          <w:sz w:val="22"/>
          <w:szCs w:val="22"/>
          <w:u w:val="single"/>
        </w:rPr>
        <w:t xml:space="preserve">Coordinator </w:t>
      </w:r>
      <w:r w:rsidRPr="00FD0CB1">
        <w:rPr>
          <w:rFonts w:ascii="Times New Roman" w:hAnsi="Times New Roman"/>
          <w:b/>
          <w:spacing w:val="-3"/>
          <w:sz w:val="22"/>
          <w:szCs w:val="22"/>
          <w:u w:val="single"/>
        </w:rPr>
        <w:t>(MSAG)</w:t>
      </w:r>
      <w:r w:rsidR="00E64FC5" w:rsidRPr="00FD0CB1">
        <w:rPr>
          <w:rFonts w:ascii="Times New Roman" w:hAnsi="Times New Roman"/>
          <w:b/>
          <w:spacing w:val="-3"/>
          <w:sz w:val="22"/>
          <w:szCs w:val="22"/>
          <w:u w:val="single"/>
        </w:rPr>
        <w:t>:</w:t>
      </w:r>
      <w:r w:rsidR="00E64FC5" w:rsidRPr="00FD0CB1">
        <w:rPr>
          <w:rFonts w:ascii="Times New Roman" w:hAnsi="Times New Roman"/>
          <w:b/>
          <w:spacing w:val="-3"/>
          <w:sz w:val="22"/>
          <w:szCs w:val="22"/>
        </w:rPr>
        <w:t xml:space="preserve"> </w:t>
      </w:r>
    </w:p>
    <w:p w:rsidR="00E64FC5" w:rsidRDefault="00E64FC5" w:rsidP="00E64FC5">
      <w:pPr>
        <w:tabs>
          <w:tab w:val="left" w:pos="-720"/>
        </w:tabs>
        <w:suppressAutoHyphens/>
        <w:ind w:left="360"/>
        <w:jc w:val="both"/>
        <w:rPr>
          <w:rFonts w:ascii="Times New Roman" w:hAnsi="Times New Roman"/>
          <w:spacing w:val="-3"/>
          <w:sz w:val="22"/>
          <w:szCs w:val="22"/>
        </w:rPr>
      </w:pPr>
    </w:p>
    <w:p w:rsidR="00221015" w:rsidRDefault="000A132B" w:rsidP="00E64FC5">
      <w:pPr>
        <w:tabs>
          <w:tab w:val="left" w:pos="-720"/>
        </w:tabs>
        <w:suppressAutoHyphens/>
        <w:ind w:left="360"/>
        <w:jc w:val="both"/>
        <w:rPr>
          <w:rFonts w:ascii="Times New Roman" w:hAnsi="Times New Roman"/>
          <w:spacing w:val="-3"/>
          <w:sz w:val="22"/>
          <w:szCs w:val="22"/>
        </w:rPr>
      </w:pPr>
      <w:r w:rsidRPr="00F7591B">
        <w:rPr>
          <w:rFonts w:ascii="Times New Roman" w:hAnsi="Times New Roman"/>
          <w:spacing w:val="-3"/>
          <w:sz w:val="22"/>
          <w:szCs w:val="22"/>
        </w:rPr>
        <w:t>The County MSAG Coordinator shall:</w:t>
      </w:r>
    </w:p>
    <w:p w:rsidR="00FB5B3A" w:rsidRPr="00F7591B" w:rsidRDefault="00FB5B3A" w:rsidP="004D6AF4">
      <w:pPr>
        <w:tabs>
          <w:tab w:val="left" w:pos="-720"/>
        </w:tabs>
        <w:suppressAutoHyphens/>
        <w:ind w:left="720"/>
        <w:jc w:val="both"/>
        <w:rPr>
          <w:rFonts w:ascii="Times New Roman" w:hAnsi="Times New Roman"/>
          <w:spacing w:val="-3"/>
          <w:sz w:val="22"/>
          <w:szCs w:val="22"/>
        </w:rPr>
      </w:pPr>
    </w:p>
    <w:p w:rsidR="00221015" w:rsidRPr="00F7591B" w:rsidRDefault="00221015" w:rsidP="004D6AF4">
      <w:pPr>
        <w:tabs>
          <w:tab w:val="left" w:pos="-720"/>
          <w:tab w:val="left" w:pos="360"/>
        </w:tabs>
        <w:suppressAutoHyphens/>
        <w:ind w:left="360" w:hanging="360"/>
        <w:jc w:val="both"/>
        <w:rPr>
          <w:rFonts w:ascii="Times New Roman" w:hAnsi="Times New Roman"/>
          <w:spacing w:val="-3"/>
          <w:sz w:val="22"/>
          <w:szCs w:val="22"/>
        </w:rPr>
      </w:pPr>
      <w:r w:rsidRPr="00F7591B">
        <w:rPr>
          <w:rFonts w:ascii="Times New Roman" w:hAnsi="Times New Roman"/>
          <w:spacing w:val="-3"/>
          <w:sz w:val="22"/>
          <w:szCs w:val="22"/>
        </w:rPr>
        <w:tab/>
        <w:t xml:space="preserve">A. </w:t>
      </w:r>
      <w:r w:rsidR="00C906B0">
        <w:rPr>
          <w:rFonts w:ascii="Times New Roman" w:hAnsi="Times New Roman"/>
          <w:spacing w:val="-3"/>
          <w:sz w:val="22"/>
          <w:szCs w:val="22"/>
        </w:rPr>
        <w:t xml:space="preserve"> </w:t>
      </w:r>
      <w:r w:rsidR="000A132B" w:rsidRPr="00F7591B">
        <w:rPr>
          <w:rFonts w:ascii="Times New Roman" w:hAnsi="Times New Roman"/>
          <w:spacing w:val="-3"/>
          <w:sz w:val="22"/>
          <w:szCs w:val="22"/>
        </w:rPr>
        <w:t>Maintain the MSAG by updating addressing street inf</w:t>
      </w:r>
      <w:r w:rsidR="00B300B7" w:rsidRPr="00F7591B">
        <w:rPr>
          <w:rFonts w:ascii="Times New Roman" w:hAnsi="Times New Roman"/>
          <w:spacing w:val="-3"/>
          <w:sz w:val="22"/>
          <w:szCs w:val="22"/>
        </w:rPr>
        <w:t>ormation to the MSAG Data Base;</w:t>
      </w:r>
    </w:p>
    <w:p w:rsidR="00221015" w:rsidRPr="00F7591B" w:rsidRDefault="00221015" w:rsidP="004D6AF4">
      <w:pPr>
        <w:tabs>
          <w:tab w:val="left" w:pos="-720"/>
          <w:tab w:val="left" w:pos="360"/>
        </w:tabs>
        <w:suppressAutoHyphens/>
        <w:ind w:left="630" w:hanging="360"/>
        <w:jc w:val="both"/>
        <w:rPr>
          <w:rFonts w:ascii="Times New Roman" w:hAnsi="Times New Roman"/>
          <w:spacing w:val="-3"/>
          <w:sz w:val="22"/>
          <w:szCs w:val="22"/>
        </w:rPr>
      </w:pPr>
      <w:r w:rsidRPr="00F7591B">
        <w:rPr>
          <w:rFonts w:ascii="Times New Roman" w:hAnsi="Times New Roman"/>
          <w:spacing w:val="-3"/>
          <w:sz w:val="22"/>
          <w:szCs w:val="22"/>
        </w:rPr>
        <w:tab/>
        <w:t xml:space="preserve">B.  </w:t>
      </w:r>
      <w:r w:rsidR="00C906B0">
        <w:rPr>
          <w:rFonts w:ascii="Times New Roman" w:hAnsi="Times New Roman"/>
          <w:spacing w:val="-3"/>
          <w:sz w:val="22"/>
          <w:szCs w:val="22"/>
        </w:rPr>
        <w:t xml:space="preserve"> </w:t>
      </w:r>
      <w:r w:rsidRPr="00F7591B">
        <w:rPr>
          <w:rFonts w:ascii="Times New Roman" w:hAnsi="Times New Roman"/>
          <w:spacing w:val="-3"/>
          <w:sz w:val="22"/>
          <w:szCs w:val="22"/>
        </w:rPr>
        <w:t>E</w:t>
      </w:r>
      <w:r w:rsidR="000A132B" w:rsidRPr="00F7591B">
        <w:rPr>
          <w:rFonts w:ascii="Times New Roman" w:hAnsi="Times New Roman"/>
          <w:spacing w:val="-3"/>
          <w:sz w:val="22"/>
          <w:szCs w:val="22"/>
        </w:rPr>
        <w:t>nsure coordination between MSAG and Rural Addressing Master Street Name List databases;</w:t>
      </w:r>
    </w:p>
    <w:p w:rsidR="00221015" w:rsidRPr="00F7591B" w:rsidRDefault="000A132B" w:rsidP="004D6AF4">
      <w:pPr>
        <w:numPr>
          <w:ilvl w:val="0"/>
          <w:numId w:val="12"/>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Resolve Automatic Location Information (ALI) and Automatic Numbering Identification (ANI) routing problems;</w:t>
      </w:r>
    </w:p>
    <w:p w:rsidR="000A132B" w:rsidRPr="00F7591B" w:rsidRDefault="000A132B" w:rsidP="004D6AF4">
      <w:pPr>
        <w:numPr>
          <w:ilvl w:val="0"/>
          <w:numId w:val="12"/>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 xml:space="preserve">Provide accurate information to the telephone </w:t>
      </w:r>
      <w:r w:rsidR="003B06AB" w:rsidRPr="003B06AB">
        <w:rPr>
          <w:rFonts w:ascii="Times New Roman" w:hAnsi="Times New Roman"/>
          <w:spacing w:val="-3"/>
          <w:sz w:val="22"/>
          <w:szCs w:val="22"/>
        </w:rPr>
        <w:t>service providers</w:t>
      </w:r>
      <w:r w:rsidR="003B06AB" w:rsidRPr="00F7591B">
        <w:rPr>
          <w:rFonts w:ascii="Times New Roman" w:hAnsi="Times New Roman"/>
          <w:spacing w:val="-3"/>
          <w:sz w:val="22"/>
          <w:szCs w:val="22"/>
        </w:rPr>
        <w:t xml:space="preserve"> </w:t>
      </w:r>
      <w:r w:rsidRPr="00F7591B">
        <w:rPr>
          <w:rFonts w:ascii="Times New Roman" w:hAnsi="Times New Roman"/>
          <w:spacing w:val="-3"/>
          <w:sz w:val="22"/>
          <w:szCs w:val="22"/>
        </w:rPr>
        <w:t>to update and/or correct their customer databases;</w:t>
      </w:r>
    </w:p>
    <w:p w:rsidR="000A132B" w:rsidRPr="00F7591B" w:rsidRDefault="00B300B7" w:rsidP="004D6AF4">
      <w:pPr>
        <w:numPr>
          <w:ilvl w:val="0"/>
          <w:numId w:val="12"/>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S</w:t>
      </w:r>
      <w:r w:rsidR="000A132B" w:rsidRPr="00F7591B">
        <w:rPr>
          <w:rFonts w:ascii="Times New Roman" w:hAnsi="Times New Roman"/>
          <w:spacing w:val="-3"/>
          <w:sz w:val="22"/>
          <w:szCs w:val="22"/>
        </w:rPr>
        <w:t>erve as a coordinating point for MSAG changes between all Public Safety Answering Points (PSAP) in the county and the switching database vendor for the enhanced 9-1-1 (E 9-1-1-) system;</w:t>
      </w:r>
    </w:p>
    <w:p w:rsidR="000A132B" w:rsidRPr="00F7591B" w:rsidRDefault="000A132B" w:rsidP="004D6AF4">
      <w:pPr>
        <w:numPr>
          <w:ilvl w:val="0"/>
          <w:numId w:val="12"/>
        </w:numPr>
        <w:tabs>
          <w:tab w:val="clear" w:pos="1080"/>
          <w:tab w:val="left" w:pos="-720"/>
          <w:tab w:val="num"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 xml:space="preserve">Maintain a countywide street name list and provide guidance to cities to avoid duplicated or confusing street name assignments; </w:t>
      </w:r>
    </w:p>
    <w:p w:rsidR="00016E74" w:rsidRPr="00F7591B" w:rsidRDefault="00B300B7" w:rsidP="00E64FC5">
      <w:pPr>
        <w:tabs>
          <w:tab w:val="left" w:pos="-720"/>
          <w:tab w:val="num" w:pos="360"/>
        </w:tabs>
        <w:suppressAutoHyphens/>
        <w:ind w:left="720" w:hanging="630"/>
        <w:jc w:val="both"/>
        <w:rPr>
          <w:rFonts w:ascii="Times New Roman" w:hAnsi="Times New Roman"/>
          <w:spacing w:val="-3"/>
          <w:sz w:val="22"/>
          <w:szCs w:val="22"/>
        </w:rPr>
      </w:pPr>
      <w:r w:rsidRPr="00F7591B">
        <w:rPr>
          <w:rFonts w:ascii="Times New Roman" w:hAnsi="Times New Roman"/>
          <w:spacing w:val="-3"/>
          <w:sz w:val="22"/>
          <w:szCs w:val="22"/>
        </w:rPr>
        <w:tab/>
      </w:r>
      <w:r w:rsidR="00221015" w:rsidRPr="00F7591B">
        <w:rPr>
          <w:rFonts w:ascii="Times New Roman" w:hAnsi="Times New Roman"/>
          <w:spacing w:val="-3"/>
          <w:sz w:val="22"/>
          <w:szCs w:val="22"/>
        </w:rPr>
        <w:t xml:space="preserve">G.  </w:t>
      </w:r>
      <w:r w:rsidR="000A132B" w:rsidRPr="00F7591B">
        <w:rPr>
          <w:rFonts w:ascii="Times New Roman" w:hAnsi="Times New Roman"/>
          <w:spacing w:val="-3"/>
          <w:sz w:val="22"/>
          <w:szCs w:val="22"/>
        </w:rPr>
        <w:t>Determine the emergency service zone information for all street addresses in the county</w:t>
      </w:r>
      <w:r w:rsidR="00016E74" w:rsidRPr="00F7591B">
        <w:rPr>
          <w:rFonts w:ascii="Times New Roman" w:hAnsi="Times New Roman"/>
          <w:spacing w:val="-3"/>
          <w:sz w:val="22"/>
          <w:szCs w:val="22"/>
        </w:rPr>
        <w:t>;</w:t>
      </w:r>
    </w:p>
    <w:p w:rsidR="00016E74" w:rsidRPr="003B06AB" w:rsidRDefault="003B06AB" w:rsidP="004D6AF4">
      <w:pPr>
        <w:numPr>
          <w:ilvl w:val="0"/>
          <w:numId w:val="13"/>
        </w:numPr>
        <w:tabs>
          <w:tab w:val="clear" w:pos="1080"/>
          <w:tab w:val="left" w:pos="-72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Provide addressing information to the </w:t>
      </w:r>
      <w:smartTag w:uri="urn:schemas-microsoft-com:office:smarttags" w:element="place">
        <w:smartTag w:uri="urn:schemas-microsoft-com:office:smarttags" w:element="PlaceName">
          <w:r>
            <w:rPr>
              <w:rFonts w:ascii="Times New Roman" w:hAnsi="Times New Roman"/>
              <w:spacing w:val="-3"/>
              <w:sz w:val="22"/>
              <w:szCs w:val="22"/>
            </w:rPr>
            <w:t>C</w:t>
          </w:r>
          <w:r w:rsidRPr="003B06AB">
            <w:rPr>
              <w:rFonts w:ascii="Times New Roman" w:hAnsi="Times New Roman"/>
              <w:spacing w:val="-3"/>
              <w:sz w:val="22"/>
              <w:szCs w:val="22"/>
            </w:rPr>
            <w:t>ochise</w:t>
          </w:r>
        </w:smartTag>
        <w:r w:rsidRPr="003B06AB">
          <w:rPr>
            <w:rFonts w:ascii="Times New Roman" w:hAnsi="Times New Roman"/>
            <w:spacing w:val="-3"/>
            <w:sz w:val="22"/>
            <w:szCs w:val="22"/>
          </w:rPr>
          <w:t xml:space="preserve"> </w:t>
        </w:r>
        <w:smartTag w:uri="urn:schemas-microsoft-com:office:smarttags" w:element="PlaceType">
          <w:r>
            <w:rPr>
              <w:rFonts w:ascii="Times New Roman" w:hAnsi="Times New Roman"/>
              <w:spacing w:val="-3"/>
              <w:sz w:val="22"/>
              <w:szCs w:val="22"/>
            </w:rPr>
            <w:t>C</w:t>
          </w:r>
          <w:r w:rsidRPr="003B06AB">
            <w:rPr>
              <w:rFonts w:ascii="Times New Roman" w:hAnsi="Times New Roman"/>
              <w:spacing w:val="-3"/>
              <w:sz w:val="22"/>
              <w:szCs w:val="22"/>
            </w:rPr>
            <w:t>ounty</w:t>
          </w:r>
        </w:smartTag>
      </w:smartTag>
      <w:r w:rsidRPr="003B06AB">
        <w:rPr>
          <w:rFonts w:ascii="Times New Roman" w:hAnsi="Times New Roman"/>
          <w:spacing w:val="-3"/>
          <w:sz w:val="22"/>
          <w:szCs w:val="22"/>
        </w:rPr>
        <w:t xml:space="preserve"> information technologies department for the mapping database used for the 9-1-1 system;</w:t>
      </w:r>
    </w:p>
    <w:p w:rsidR="00016E74" w:rsidRPr="003B06AB" w:rsidRDefault="003B06AB" w:rsidP="004D6AF4">
      <w:pPr>
        <w:numPr>
          <w:ilvl w:val="0"/>
          <w:numId w:val="13"/>
        </w:numPr>
        <w:tabs>
          <w:tab w:val="clear" w:pos="1080"/>
          <w:tab w:val="left" w:pos="-72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Establish and maintain policies and procedures to protect the privacy of telephone subscriber information obtained during the course of the coordinator’s normal duties; and </w:t>
      </w:r>
    </w:p>
    <w:p w:rsidR="00016E74" w:rsidRPr="003B06AB" w:rsidRDefault="003B06AB" w:rsidP="004D6AF4">
      <w:pPr>
        <w:numPr>
          <w:ilvl w:val="0"/>
          <w:numId w:val="13"/>
        </w:numPr>
        <w:tabs>
          <w:tab w:val="clear" w:pos="1080"/>
          <w:tab w:val="left" w:pos="-720"/>
          <w:tab w:val="num" w:pos="72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Serve as the interface with the 9-1-1 switching database vendor for any </w:t>
      </w:r>
      <w:r w:rsidR="004F1A9D">
        <w:rPr>
          <w:rFonts w:ascii="Times New Roman" w:hAnsi="Times New Roman"/>
          <w:spacing w:val="-3"/>
          <w:sz w:val="22"/>
          <w:szCs w:val="22"/>
        </w:rPr>
        <w:t>PSAP</w:t>
      </w:r>
      <w:r w:rsidRPr="003B06AB">
        <w:rPr>
          <w:rFonts w:ascii="Times New Roman" w:hAnsi="Times New Roman"/>
          <w:spacing w:val="-3"/>
          <w:sz w:val="22"/>
          <w:szCs w:val="22"/>
        </w:rPr>
        <w:t xml:space="preserve"> operated for </w:t>
      </w:r>
      <w:smartTag w:uri="urn:schemas-microsoft-com:office:smarttags" w:element="place">
        <w:smartTag w:uri="urn:schemas-microsoft-com:office:smarttags" w:element="PlaceName">
          <w:r>
            <w:rPr>
              <w:rFonts w:ascii="Times New Roman" w:hAnsi="Times New Roman"/>
              <w:spacing w:val="-3"/>
              <w:sz w:val="22"/>
              <w:szCs w:val="22"/>
            </w:rPr>
            <w:t>C</w:t>
          </w:r>
          <w:r w:rsidRPr="003B06AB">
            <w:rPr>
              <w:rFonts w:ascii="Times New Roman" w:hAnsi="Times New Roman"/>
              <w:spacing w:val="-3"/>
              <w:sz w:val="22"/>
              <w:szCs w:val="22"/>
            </w:rPr>
            <w:t>ochise</w:t>
          </w:r>
        </w:smartTag>
        <w:r w:rsidRPr="003B06AB">
          <w:rPr>
            <w:rFonts w:ascii="Times New Roman" w:hAnsi="Times New Roman"/>
            <w:spacing w:val="-3"/>
            <w:sz w:val="22"/>
            <w:szCs w:val="22"/>
          </w:rPr>
          <w:t xml:space="preserve"> </w:t>
        </w:r>
        <w:smartTag w:uri="urn:schemas-microsoft-com:office:smarttags" w:element="PlaceType">
          <w:r>
            <w:rPr>
              <w:rFonts w:ascii="Times New Roman" w:hAnsi="Times New Roman"/>
              <w:spacing w:val="-3"/>
              <w:sz w:val="22"/>
              <w:szCs w:val="22"/>
            </w:rPr>
            <w:t>C</w:t>
          </w:r>
          <w:r w:rsidRPr="003B06AB">
            <w:rPr>
              <w:rFonts w:ascii="Times New Roman" w:hAnsi="Times New Roman"/>
              <w:spacing w:val="-3"/>
              <w:sz w:val="22"/>
              <w:szCs w:val="22"/>
            </w:rPr>
            <w:t>ounty</w:t>
          </w:r>
        </w:smartTag>
      </w:smartTag>
      <w:r w:rsidRPr="003B06AB">
        <w:rPr>
          <w:rFonts w:ascii="Times New Roman" w:hAnsi="Times New Roman"/>
          <w:spacing w:val="-3"/>
          <w:sz w:val="22"/>
          <w:szCs w:val="22"/>
        </w:rPr>
        <w:t>.</w:t>
      </w:r>
    </w:p>
    <w:p w:rsidR="00816669" w:rsidRPr="00F7591B" w:rsidRDefault="00816669" w:rsidP="004D6AF4">
      <w:pPr>
        <w:tabs>
          <w:tab w:val="left" w:pos="-720"/>
          <w:tab w:val="num" w:pos="720"/>
        </w:tabs>
        <w:suppressAutoHyphens/>
        <w:ind w:left="720"/>
        <w:jc w:val="both"/>
        <w:rPr>
          <w:rFonts w:ascii="Times New Roman" w:hAnsi="Times New Roman"/>
          <w:spacing w:val="-3"/>
          <w:sz w:val="22"/>
          <w:szCs w:val="22"/>
        </w:rPr>
      </w:pPr>
    </w:p>
    <w:p w:rsidR="00FD0CB1" w:rsidRPr="00FD0CB1" w:rsidRDefault="000A132B" w:rsidP="004D6AF4">
      <w:pPr>
        <w:numPr>
          <w:ilvl w:val="0"/>
          <w:numId w:val="15"/>
        </w:numPr>
        <w:tabs>
          <w:tab w:val="left" w:pos="-720"/>
        </w:tabs>
        <w:suppressAutoHyphens/>
        <w:jc w:val="both"/>
        <w:rPr>
          <w:rFonts w:ascii="Times New Roman" w:hAnsi="Times New Roman"/>
          <w:b/>
          <w:spacing w:val="-3"/>
          <w:sz w:val="22"/>
          <w:szCs w:val="22"/>
          <w:u w:val="single"/>
        </w:rPr>
      </w:pPr>
      <w:r w:rsidRPr="00FD0CB1">
        <w:rPr>
          <w:rFonts w:ascii="Times New Roman" w:hAnsi="Times New Roman"/>
          <w:b/>
          <w:spacing w:val="-3"/>
          <w:sz w:val="22"/>
          <w:szCs w:val="22"/>
          <w:u w:val="single"/>
        </w:rPr>
        <w:t xml:space="preserve">Fee Schedule: </w:t>
      </w:r>
    </w:p>
    <w:p w:rsidR="00FD0CB1" w:rsidRDefault="00FD0CB1" w:rsidP="00FD0CB1">
      <w:pPr>
        <w:tabs>
          <w:tab w:val="left" w:pos="-720"/>
        </w:tabs>
        <w:suppressAutoHyphens/>
        <w:ind w:left="360"/>
        <w:jc w:val="both"/>
        <w:rPr>
          <w:rFonts w:ascii="Times New Roman" w:hAnsi="Times New Roman"/>
          <w:spacing w:val="-3"/>
          <w:sz w:val="22"/>
          <w:szCs w:val="22"/>
        </w:rPr>
      </w:pPr>
    </w:p>
    <w:p w:rsidR="000A132B" w:rsidRDefault="000A132B" w:rsidP="00FD0CB1">
      <w:pPr>
        <w:tabs>
          <w:tab w:val="left" w:pos="-720"/>
        </w:tabs>
        <w:suppressAutoHyphens/>
        <w:ind w:left="360"/>
        <w:jc w:val="both"/>
        <w:rPr>
          <w:rFonts w:ascii="Times New Roman" w:hAnsi="Times New Roman"/>
          <w:spacing w:val="-3"/>
          <w:sz w:val="22"/>
          <w:szCs w:val="22"/>
        </w:rPr>
      </w:pPr>
      <w:r w:rsidRPr="00F7591B">
        <w:rPr>
          <w:rFonts w:ascii="Times New Roman" w:hAnsi="Times New Roman"/>
          <w:spacing w:val="-3"/>
          <w:sz w:val="22"/>
          <w:szCs w:val="22"/>
        </w:rPr>
        <w:t xml:space="preserve">The fee schedule for processes and services shall be as set forth in the adopted Planning and Zoning Fee Schedule as amended from time to time. </w:t>
      </w:r>
    </w:p>
    <w:p w:rsidR="00FD0CB1" w:rsidRPr="00F7591B" w:rsidRDefault="00FD0CB1" w:rsidP="00FD0CB1">
      <w:pPr>
        <w:tabs>
          <w:tab w:val="left" w:pos="-720"/>
        </w:tabs>
        <w:suppressAutoHyphens/>
        <w:ind w:left="360"/>
        <w:jc w:val="both"/>
        <w:rPr>
          <w:rFonts w:ascii="Times New Roman" w:hAnsi="Times New Roman"/>
          <w:spacing w:val="-3"/>
          <w:sz w:val="22"/>
          <w:szCs w:val="22"/>
        </w:rPr>
      </w:pPr>
    </w:p>
    <w:p w:rsidR="000A132B" w:rsidRPr="00F7591B" w:rsidRDefault="000A132B" w:rsidP="004D6AF4">
      <w:pPr>
        <w:tabs>
          <w:tab w:val="num" w:pos="360"/>
          <w:tab w:val="center" w:pos="4680"/>
        </w:tabs>
        <w:suppressAutoHyphens/>
        <w:ind w:left="360" w:firstLine="4680"/>
        <w:jc w:val="both"/>
        <w:rPr>
          <w:rFonts w:ascii="Times New Roman" w:hAnsi="Times New Roman"/>
          <w:spacing w:val="-3"/>
          <w:sz w:val="22"/>
          <w:szCs w:val="22"/>
        </w:rPr>
      </w:pPr>
    </w:p>
    <w:p w:rsidR="00B300B7" w:rsidRDefault="007F1FF4" w:rsidP="004D6AF4">
      <w:pPr>
        <w:numPr>
          <w:ilvl w:val="0"/>
          <w:numId w:val="15"/>
        </w:numPr>
        <w:tabs>
          <w:tab w:val="left" w:pos="-720"/>
        </w:tabs>
        <w:suppressAutoHyphens/>
        <w:jc w:val="both"/>
        <w:rPr>
          <w:rFonts w:ascii="Times New Roman" w:hAnsi="Times New Roman"/>
          <w:b/>
          <w:spacing w:val="-3"/>
          <w:sz w:val="22"/>
          <w:szCs w:val="22"/>
          <w:u w:val="single"/>
        </w:rPr>
      </w:pPr>
      <w:r>
        <w:rPr>
          <w:rFonts w:ascii="Times New Roman" w:hAnsi="Times New Roman"/>
          <w:b/>
          <w:spacing w:val="-3"/>
          <w:sz w:val="22"/>
          <w:szCs w:val="22"/>
          <w:u w:val="single"/>
        </w:rPr>
        <w:t>Enforcement, Violations and Penalties:</w:t>
      </w:r>
    </w:p>
    <w:p w:rsidR="00FD0CB1" w:rsidRPr="00E64FC5" w:rsidRDefault="00FD0CB1" w:rsidP="00971450">
      <w:pPr>
        <w:tabs>
          <w:tab w:val="left" w:pos="-720"/>
        </w:tabs>
        <w:suppressAutoHyphens/>
        <w:ind w:left="720" w:hanging="360"/>
        <w:jc w:val="both"/>
        <w:rPr>
          <w:rFonts w:ascii="Times New Roman" w:hAnsi="Times New Roman"/>
          <w:b/>
          <w:spacing w:val="-3"/>
          <w:sz w:val="22"/>
          <w:szCs w:val="22"/>
          <w:u w:val="single"/>
        </w:rPr>
      </w:pPr>
    </w:p>
    <w:p w:rsidR="00971450" w:rsidRDefault="00971450" w:rsidP="00971450">
      <w:pPr>
        <w:numPr>
          <w:ilvl w:val="0"/>
          <w:numId w:val="19"/>
        </w:numPr>
        <w:tabs>
          <w:tab w:val="left"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 xml:space="preserve">The rules of procedure for hearings on Zoning Violations before the County Hearing Officer shall </w:t>
      </w:r>
      <w:r>
        <w:rPr>
          <w:rFonts w:ascii="Times New Roman" w:hAnsi="Times New Roman"/>
          <w:spacing w:val="-3"/>
          <w:sz w:val="22"/>
          <w:szCs w:val="22"/>
        </w:rPr>
        <w:t xml:space="preserve">also </w:t>
      </w:r>
      <w:r w:rsidRPr="00F7591B">
        <w:rPr>
          <w:rFonts w:ascii="Times New Roman" w:hAnsi="Times New Roman"/>
          <w:spacing w:val="-3"/>
          <w:sz w:val="22"/>
          <w:szCs w:val="22"/>
        </w:rPr>
        <w:t>apply to violation proceedings arising under this Ordinance.</w:t>
      </w:r>
    </w:p>
    <w:p w:rsidR="00971450" w:rsidRPr="001A184C" w:rsidRDefault="00971450" w:rsidP="00971450">
      <w:pPr>
        <w:tabs>
          <w:tab w:val="left" w:pos="-720"/>
        </w:tabs>
        <w:suppressAutoHyphens/>
        <w:ind w:left="720" w:hanging="360"/>
        <w:jc w:val="both"/>
        <w:rPr>
          <w:rFonts w:ascii="Times New Roman" w:hAnsi="Times New Roman"/>
          <w:b/>
          <w:sz w:val="22"/>
          <w:szCs w:val="22"/>
        </w:rPr>
      </w:pPr>
    </w:p>
    <w:p w:rsidR="00971450" w:rsidRDefault="00971450" w:rsidP="00971450">
      <w:pPr>
        <w:numPr>
          <w:ilvl w:val="0"/>
          <w:numId w:val="19"/>
        </w:numPr>
        <w:tabs>
          <w:tab w:val="left" w:pos="-720"/>
          <w:tab w:val="left" w:pos="0"/>
        </w:tabs>
        <w:suppressAutoHyphens/>
        <w:ind w:left="720"/>
        <w:jc w:val="both"/>
        <w:rPr>
          <w:rFonts w:ascii="Times New Roman" w:hAnsi="Times New Roman"/>
          <w:spacing w:val="-3"/>
          <w:sz w:val="22"/>
          <w:szCs w:val="22"/>
        </w:rPr>
      </w:pPr>
      <w:r w:rsidRPr="003B06AB">
        <w:rPr>
          <w:rFonts w:ascii="Times New Roman" w:hAnsi="Times New Roman"/>
          <w:spacing w:val="-3"/>
          <w:sz w:val="22"/>
          <w:szCs w:val="22"/>
        </w:rPr>
        <w:t xml:space="preserve">Law enforcement officers, </w:t>
      </w:r>
      <w:r>
        <w:rPr>
          <w:rFonts w:ascii="Times New Roman" w:hAnsi="Times New Roman"/>
          <w:spacing w:val="-3"/>
          <w:sz w:val="22"/>
          <w:szCs w:val="22"/>
        </w:rPr>
        <w:t>the County Z</w:t>
      </w:r>
      <w:r w:rsidRPr="003B06AB">
        <w:rPr>
          <w:rFonts w:ascii="Times New Roman" w:hAnsi="Times New Roman"/>
          <w:spacing w:val="-3"/>
          <w:sz w:val="22"/>
          <w:szCs w:val="22"/>
        </w:rPr>
        <w:t xml:space="preserve">oning </w:t>
      </w:r>
      <w:r>
        <w:rPr>
          <w:rFonts w:ascii="Times New Roman" w:hAnsi="Times New Roman"/>
          <w:spacing w:val="-3"/>
          <w:sz w:val="22"/>
          <w:szCs w:val="22"/>
        </w:rPr>
        <w:t>Inspector, building inspectors, Rural A</w:t>
      </w:r>
      <w:r w:rsidRPr="003B06AB">
        <w:rPr>
          <w:rFonts w:ascii="Times New Roman" w:hAnsi="Times New Roman"/>
          <w:spacing w:val="-3"/>
          <w:sz w:val="22"/>
          <w:szCs w:val="22"/>
        </w:rPr>
        <w:t xml:space="preserve">ddressing </w:t>
      </w:r>
      <w:r>
        <w:rPr>
          <w:rFonts w:ascii="Times New Roman" w:hAnsi="Times New Roman"/>
          <w:spacing w:val="-3"/>
          <w:sz w:val="22"/>
          <w:szCs w:val="22"/>
        </w:rPr>
        <w:t xml:space="preserve">Department </w:t>
      </w:r>
      <w:r w:rsidRPr="003B06AB">
        <w:rPr>
          <w:rFonts w:ascii="Times New Roman" w:hAnsi="Times New Roman"/>
          <w:spacing w:val="-3"/>
          <w:sz w:val="22"/>
          <w:szCs w:val="22"/>
        </w:rPr>
        <w:t xml:space="preserve">personnel and the </w:t>
      </w:r>
      <w:r>
        <w:rPr>
          <w:rFonts w:ascii="Times New Roman" w:hAnsi="Times New Roman"/>
          <w:spacing w:val="-3"/>
          <w:sz w:val="22"/>
          <w:szCs w:val="22"/>
        </w:rPr>
        <w:t>P</w:t>
      </w:r>
      <w:r w:rsidRPr="003B06AB">
        <w:rPr>
          <w:rFonts w:ascii="Times New Roman" w:hAnsi="Times New Roman"/>
          <w:spacing w:val="-3"/>
          <w:sz w:val="22"/>
          <w:szCs w:val="22"/>
        </w:rPr>
        <w:t xml:space="preserve">lanning </w:t>
      </w:r>
      <w:r>
        <w:rPr>
          <w:rFonts w:ascii="Times New Roman" w:hAnsi="Times New Roman"/>
          <w:spacing w:val="-3"/>
          <w:sz w:val="22"/>
          <w:szCs w:val="22"/>
        </w:rPr>
        <w:t>D</w:t>
      </w:r>
      <w:r w:rsidRPr="003B06AB">
        <w:rPr>
          <w:rFonts w:ascii="Times New Roman" w:hAnsi="Times New Roman"/>
          <w:spacing w:val="-3"/>
          <w:sz w:val="22"/>
          <w:szCs w:val="22"/>
        </w:rPr>
        <w:t>irector may initiate a complaint</w:t>
      </w:r>
      <w:r>
        <w:rPr>
          <w:rFonts w:ascii="Times New Roman" w:hAnsi="Times New Roman"/>
          <w:spacing w:val="-3"/>
          <w:sz w:val="22"/>
          <w:szCs w:val="22"/>
        </w:rPr>
        <w:t xml:space="preserve"> or</w:t>
      </w:r>
      <w:r w:rsidRPr="003B06AB">
        <w:rPr>
          <w:rFonts w:ascii="Times New Roman" w:hAnsi="Times New Roman"/>
          <w:spacing w:val="-3"/>
          <w:sz w:val="22"/>
          <w:szCs w:val="22"/>
        </w:rPr>
        <w:t xml:space="preserve"> citation for violations of this </w:t>
      </w:r>
      <w:r>
        <w:rPr>
          <w:rFonts w:ascii="Times New Roman" w:hAnsi="Times New Roman"/>
          <w:spacing w:val="-3"/>
          <w:sz w:val="22"/>
          <w:szCs w:val="22"/>
        </w:rPr>
        <w:t>O</w:t>
      </w:r>
      <w:r w:rsidRPr="003B06AB">
        <w:rPr>
          <w:rFonts w:ascii="Times New Roman" w:hAnsi="Times New Roman"/>
          <w:spacing w:val="-3"/>
          <w:sz w:val="22"/>
          <w:szCs w:val="22"/>
        </w:rPr>
        <w:t>rdinance.</w:t>
      </w:r>
    </w:p>
    <w:p w:rsidR="00971450" w:rsidRDefault="00971450" w:rsidP="00971450">
      <w:pPr>
        <w:tabs>
          <w:tab w:val="left" w:pos="-720"/>
          <w:tab w:val="left" w:pos="0"/>
        </w:tabs>
        <w:suppressAutoHyphens/>
        <w:ind w:left="720" w:hanging="360"/>
        <w:jc w:val="both"/>
        <w:rPr>
          <w:rFonts w:ascii="Times New Roman" w:hAnsi="Times New Roman"/>
          <w:spacing w:val="-3"/>
          <w:sz w:val="22"/>
          <w:szCs w:val="22"/>
        </w:rPr>
      </w:pPr>
    </w:p>
    <w:p w:rsidR="00971450" w:rsidRDefault="00971450" w:rsidP="00971450">
      <w:pPr>
        <w:numPr>
          <w:ilvl w:val="0"/>
          <w:numId w:val="19"/>
        </w:numPr>
        <w:tabs>
          <w:tab w:val="left"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The Hearing Officer w</w:t>
      </w:r>
      <w:r>
        <w:rPr>
          <w:rFonts w:ascii="Times New Roman" w:hAnsi="Times New Roman"/>
          <w:spacing w:val="-3"/>
          <w:sz w:val="22"/>
          <w:szCs w:val="22"/>
        </w:rPr>
        <w:t>ho has been designated to hear Zoning V</w:t>
      </w:r>
      <w:r w:rsidRPr="00F7591B">
        <w:rPr>
          <w:rFonts w:ascii="Times New Roman" w:hAnsi="Times New Roman"/>
          <w:spacing w:val="-3"/>
          <w:sz w:val="22"/>
          <w:szCs w:val="22"/>
        </w:rPr>
        <w:t xml:space="preserve">iolation proceedings under the Cochise County Zoning Regulations shall also hear any violation proceedings under this Ordinance. </w:t>
      </w:r>
    </w:p>
    <w:p w:rsidR="00971450" w:rsidRDefault="00971450" w:rsidP="00971450">
      <w:pPr>
        <w:tabs>
          <w:tab w:val="left" w:pos="-720"/>
        </w:tabs>
        <w:suppressAutoHyphens/>
        <w:ind w:left="720" w:hanging="360"/>
        <w:jc w:val="both"/>
        <w:rPr>
          <w:rFonts w:ascii="Times New Roman" w:hAnsi="Times New Roman"/>
          <w:spacing w:val="-3"/>
          <w:sz w:val="22"/>
          <w:szCs w:val="22"/>
        </w:rPr>
      </w:pPr>
    </w:p>
    <w:p w:rsidR="00971450" w:rsidRDefault="00971450" w:rsidP="00971450">
      <w:pPr>
        <w:numPr>
          <w:ilvl w:val="0"/>
          <w:numId w:val="19"/>
        </w:numPr>
        <w:tabs>
          <w:tab w:val="left"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Enforcement by Civil Penalty: In the event that the owner of record of any house or building refuses to comply with the terms of this Ordinance by failing to affix the number assigned within 60</w:t>
      </w:r>
      <w:r>
        <w:rPr>
          <w:rFonts w:ascii="Times New Roman" w:hAnsi="Times New Roman"/>
          <w:spacing w:val="-3"/>
          <w:sz w:val="22"/>
          <w:szCs w:val="22"/>
        </w:rPr>
        <w:t>-</w:t>
      </w:r>
      <w:r w:rsidRPr="00F7591B">
        <w:rPr>
          <w:rFonts w:ascii="Times New Roman" w:hAnsi="Times New Roman"/>
          <w:spacing w:val="-3"/>
          <w:sz w:val="22"/>
          <w:szCs w:val="22"/>
        </w:rPr>
        <w:t>days or</w:t>
      </w:r>
      <w:r>
        <w:rPr>
          <w:rFonts w:ascii="Times New Roman" w:hAnsi="Times New Roman"/>
          <w:spacing w:val="-3"/>
          <w:sz w:val="22"/>
          <w:szCs w:val="22"/>
        </w:rPr>
        <w:t xml:space="preserve"> by failing</w:t>
      </w:r>
      <w:r w:rsidRPr="00F7591B">
        <w:rPr>
          <w:rFonts w:ascii="Times New Roman" w:hAnsi="Times New Roman"/>
          <w:spacing w:val="-3"/>
          <w:sz w:val="22"/>
          <w:szCs w:val="22"/>
        </w:rPr>
        <w:t xml:space="preserve"> to remove </w:t>
      </w:r>
      <w:r>
        <w:rPr>
          <w:rFonts w:ascii="Times New Roman" w:hAnsi="Times New Roman"/>
          <w:spacing w:val="-3"/>
          <w:sz w:val="22"/>
          <w:szCs w:val="22"/>
        </w:rPr>
        <w:t>invalid</w:t>
      </w:r>
      <w:r w:rsidRPr="00F7591B">
        <w:rPr>
          <w:rFonts w:ascii="Times New Roman" w:hAnsi="Times New Roman"/>
          <w:spacing w:val="-3"/>
          <w:sz w:val="22"/>
          <w:szCs w:val="22"/>
        </w:rPr>
        <w:t xml:space="preserve"> numbers affixed to such house, or house entrance, or elsewhere, which may be confused with the number assigned thereto, they shall be subject to civil penalty. The owner shall be provided 30</w:t>
      </w:r>
      <w:r>
        <w:rPr>
          <w:rFonts w:ascii="Times New Roman" w:hAnsi="Times New Roman"/>
          <w:spacing w:val="-3"/>
          <w:sz w:val="22"/>
          <w:szCs w:val="22"/>
        </w:rPr>
        <w:t>-</w:t>
      </w:r>
      <w:r w:rsidRPr="00F7591B">
        <w:rPr>
          <w:rFonts w:ascii="Times New Roman" w:hAnsi="Times New Roman"/>
          <w:spacing w:val="-3"/>
          <w:sz w:val="22"/>
          <w:szCs w:val="22"/>
        </w:rPr>
        <w:t xml:space="preserve">days written notice to </w:t>
      </w:r>
      <w:r>
        <w:rPr>
          <w:rFonts w:ascii="Times New Roman" w:hAnsi="Times New Roman"/>
          <w:spacing w:val="-3"/>
          <w:sz w:val="22"/>
          <w:szCs w:val="22"/>
        </w:rPr>
        <w:t>remedy</w:t>
      </w:r>
      <w:r w:rsidRPr="00F7591B">
        <w:rPr>
          <w:rFonts w:ascii="Times New Roman" w:hAnsi="Times New Roman"/>
          <w:spacing w:val="-3"/>
          <w:sz w:val="22"/>
          <w:szCs w:val="22"/>
        </w:rPr>
        <w:t xml:space="preserve"> the deficiency.</w:t>
      </w:r>
    </w:p>
    <w:p w:rsidR="00971450" w:rsidRDefault="00971450" w:rsidP="00971450">
      <w:pPr>
        <w:tabs>
          <w:tab w:val="left" w:pos="-720"/>
        </w:tabs>
        <w:suppressAutoHyphens/>
        <w:ind w:left="720" w:hanging="360"/>
        <w:jc w:val="both"/>
        <w:rPr>
          <w:rFonts w:ascii="Times New Roman" w:hAnsi="Times New Roman"/>
          <w:spacing w:val="-3"/>
          <w:sz w:val="22"/>
          <w:szCs w:val="22"/>
        </w:rPr>
      </w:pPr>
    </w:p>
    <w:p w:rsidR="00971450" w:rsidRDefault="00971450" w:rsidP="00971450">
      <w:pPr>
        <w:numPr>
          <w:ilvl w:val="0"/>
          <w:numId w:val="19"/>
        </w:numPr>
        <w:tabs>
          <w:tab w:val="left" w:pos="-72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For a first violation of this Ordinance, the penalty shall not exceed fifty ($50.00) dollars for a person or enterprise.</w:t>
      </w:r>
    </w:p>
    <w:p w:rsidR="00971450" w:rsidRPr="00F7591B" w:rsidRDefault="00971450" w:rsidP="00971450">
      <w:pPr>
        <w:tabs>
          <w:tab w:val="left" w:pos="-720"/>
          <w:tab w:val="num" w:pos="360"/>
        </w:tabs>
        <w:suppressAutoHyphens/>
        <w:ind w:left="720" w:hanging="360"/>
        <w:jc w:val="both"/>
        <w:rPr>
          <w:rFonts w:ascii="Times New Roman" w:hAnsi="Times New Roman"/>
          <w:spacing w:val="-3"/>
          <w:sz w:val="22"/>
          <w:szCs w:val="22"/>
        </w:rPr>
      </w:pPr>
    </w:p>
    <w:p w:rsidR="00971450" w:rsidRPr="00F7591B" w:rsidRDefault="00971450" w:rsidP="00971450">
      <w:pPr>
        <w:numPr>
          <w:ilvl w:val="0"/>
          <w:numId w:val="19"/>
        </w:numPr>
        <w:tabs>
          <w:tab w:val="left" w:pos="-720"/>
          <w:tab w:val="left" w:pos="0"/>
        </w:tabs>
        <w:suppressAutoHyphens/>
        <w:ind w:left="720"/>
        <w:jc w:val="both"/>
        <w:rPr>
          <w:rFonts w:ascii="Times New Roman" w:hAnsi="Times New Roman"/>
          <w:spacing w:val="-3"/>
          <w:sz w:val="22"/>
          <w:szCs w:val="22"/>
        </w:rPr>
      </w:pPr>
      <w:r w:rsidRPr="00F7591B">
        <w:rPr>
          <w:rFonts w:ascii="Times New Roman" w:hAnsi="Times New Roman"/>
          <w:spacing w:val="-3"/>
          <w:sz w:val="22"/>
          <w:szCs w:val="22"/>
        </w:rPr>
        <w:t>For a second or subsequent violation arising out of the same facts, the penalty shall not be less than fifty ($50.00) dollars for a person or enterprise, and shall not be more than two hundred ($200.00) dollars for an enterprise.</w:t>
      </w:r>
    </w:p>
    <w:p w:rsidR="00D2040C" w:rsidRPr="001A184C" w:rsidRDefault="00D2040C" w:rsidP="00FD0CB1">
      <w:pPr>
        <w:tabs>
          <w:tab w:val="left" w:pos="-720"/>
        </w:tabs>
        <w:suppressAutoHyphens/>
        <w:ind w:left="360"/>
        <w:jc w:val="both"/>
        <w:rPr>
          <w:rFonts w:ascii="Times New Roman" w:hAnsi="Times New Roman"/>
          <w:b/>
          <w:sz w:val="22"/>
          <w:szCs w:val="22"/>
        </w:rPr>
      </w:pPr>
    </w:p>
    <w:sectPr w:rsidR="00D2040C" w:rsidRPr="001A184C" w:rsidSect="0064477C">
      <w:headerReference w:type="default" r:id="rId11"/>
      <w:footerReference w:type="even" r:id="rId12"/>
      <w:footerReference w:type="default" r:id="rId13"/>
      <w:endnotePr>
        <w:numFmt w:val="decimal"/>
      </w:endnotePr>
      <w:type w:val="continuous"/>
      <w:pgSz w:w="12240" w:h="15840"/>
      <w:pgMar w:top="72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F4" w:rsidRDefault="007F1FF4">
      <w:pPr>
        <w:spacing w:line="20" w:lineRule="exact"/>
        <w:rPr>
          <w:sz w:val="24"/>
        </w:rPr>
      </w:pPr>
    </w:p>
  </w:endnote>
  <w:endnote w:type="continuationSeparator" w:id="0">
    <w:p w:rsidR="007F1FF4" w:rsidRDefault="007F1FF4">
      <w:r>
        <w:rPr>
          <w:sz w:val="24"/>
        </w:rPr>
        <w:t xml:space="preserve"> </w:t>
      </w:r>
    </w:p>
  </w:endnote>
  <w:endnote w:type="continuationNotice" w:id="1">
    <w:p w:rsidR="007F1FF4" w:rsidRDefault="007F1FF4">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F4" w:rsidRDefault="00BA3709">
    <w:pPr>
      <w:pStyle w:val="Footer"/>
      <w:framePr w:wrap="around" w:vAnchor="text" w:hAnchor="margin" w:xAlign="right" w:y="1"/>
      <w:rPr>
        <w:rStyle w:val="PageNumber"/>
      </w:rPr>
    </w:pPr>
    <w:r>
      <w:rPr>
        <w:rStyle w:val="PageNumber"/>
      </w:rPr>
      <w:fldChar w:fldCharType="begin"/>
    </w:r>
    <w:r w:rsidR="007F1FF4">
      <w:rPr>
        <w:rStyle w:val="PageNumber"/>
      </w:rPr>
      <w:instrText xml:space="preserve">PAGE  </w:instrText>
    </w:r>
    <w:r>
      <w:rPr>
        <w:rStyle w:val="PageNumber"/>
      </w:rPr>
      <w:fldChar w:fldCharType="end"/>
    </w:r>
  </w:p>
  <w:p w:rsidR="007F1FF4" w:rsidRDefault="007F1F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F4" w:rsidRDefault="00BA3709">
    <w:pPr>
      <w:pStyle w:val="Footer"/>
      <w:framePr w:wrap="around" w:vAnchor="text" w:hAnchor="margin" w:xAlign="right" w:y="1"/>
      <w:rPr>
        <w:rStyle w:val="PageNumber"/>
      </w:rPr>
    </w:pPr>
    <w:r>
      <w:rPr>
        <w:rStyle w:val="PageNumber"/>
      </w:rPr>
      <w:fldChar w:fldCharType="begin"/>
    </w:r>
    <w:r w:rsidR="007F1FF4">
      <w:rPr>
        <w:rStyle w:val="PageNumber"/>
      </w:rPr>
      <w:instrText xml:space="preserve">PAGE  </w:instrText>
    </w:r>
    <w:r>
      <w:rPr>
        <w:rStyle w:val="PageNumber"/>
      </w:rPr>
      <w:fldChar w:fldCharType="separate"/>
    </w:r>
    <w:r w:rsidR="00DB0C1F">
      <w:rPr>
        <w:rStyle w:val="PageNumber"/>
        <w:noProof/>
      </w:rPr>
      <w:t>5</w:t>
    </w:r>
    <w:r>
      <w:rPr>
        <w:rStyle w:val="PageNumber"/>
      </w:rPr>
      <w:fldChar w:fldCharType="end"/>
    </w:r>
  </w:p>
  <w:p w:rsidR="007F1FF4" w:rsidRPr="00DC3D24" w:rsidRDefault="007F1FF4" w:rsidP="009A4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F4" w:rsidRDefault="007F1FF4">
      <w:r>
        <w:rPr>
          <w:sz w:val="24"/>
        </w:rPr>
        <w:separator/>
      </w:r>
    </w:p>
  </w:footnote>
  <w:footnote w:type="continuationSeparator" w:id="0">
    <w:p w:rsidR="007F1FF4" w:rsidRDefault="007F1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F4" w:rsidRDefault="007F1FF4" w:rsidP="00D60198">
    <w:pPr>
      <w:pStyle w:val="Header"/>
      <w:jc w:val="center"/>
      <w:rPr>
        <w:rFonts w:ascii="Times New Roman" w:hAnsi="Times New Roman"/>
        <w:b/>
      </w:rPr>
    </w:pPr>
    <w:r>
      <w:rPr>
        <w:rFonts w:ascii="Times New Roman" w:hAnsi="Times New Roman"/>
      </w:rPr>
      <w:t>BOS Resolution 12 - __ Exhibit A</w:t>
    </w:r>
  </w:p>
  <w:p w:rsidR="007F1FF4" w:rsidRDefault="007F1FF4" w:rsidP="00D60198">
    <w:pPr>
      <w:pStyle w:val="Header"/>
      <w:jc w:val="center"/>
      <w:rPr>
        <w:rFonts w:ascii="Times New Roman" w:hAnsi="Times New Roman"/>
      </w:rPr>
    </w:pPr>
    <w:r w:rsidRPr="00D60198">
      <w:rPr>
        <w:rFonts w:ascii="Times New Roman" w:hAnsi="Times New Roman"/>
        <w:b/>
      </w:rPr>
      <w:t xml:space="preserve"> </w:t>
    </w:r>
  </w:p>
  <w:p w:rsidR="007F1FF4" w:rsidRDefault="007F1FF4">
    <w:pPr>
      <w:pStyle w:val="Header"/>
      <w:rPr>
        <w:rFonts w:ascii="Times New Roman" w:hAnsi="Times New Roman"/>
        <w:u w:val="single"/>
      </w:rPr>
    </w:pPr>
    <w:r>
      <w:rPr>
        <w:rFonts w:ascii="Times New Roman" w:hAnsi="Times New Roman"/>
      </w:rPr>
      <w:t xml:space="preserve">  </w:t>
    </w:r>
    <w:r>
      <w:rPr>
        <w:rFonts w:ascii="Times New Roman" w:hAnsi="Times New Roman"/>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0479"/>
    <w:multiLevelType w:val="multilevel"/>
    <w:tmpl w:val="2D94DA42"/>
    <w:lvl w:ilvl="0">
      <w:start w:val="1"/>
      <w:numFmt w:val="decimal"/>
      <w:lvlText w:val="%1."/>
      <w:lvlJc w:val="left"/>
      <w:pPr>
        <w:tabs>
          <w:tab w:val="num" w:pos="360"/>
        </w:tabs>
        <w:ind w:left="360" w:hanging="360"/>
      </w:pPr>
      <w:rPr>
        <w:rFonts w:hint="default"/>
        <w:b/>
        <w:i w:val="0"/>
        <w:color w:val="auto"/>
      </w:rPr>
    </w:lvl>
    <w:lvl w:ilvl="1">
      <w:start w:val="2"/>
      <w:numFmt w:val="upperLetter"/>
      <w:lvlText w:val="%2."/>
      <w:lvlJc w:val="left"/>
      <w:pPr>
        <w:tabs>
          <w:tab w:val="num" w:pos="720"/>
        </w:tabs>
        <w:ind w:left="720" w:hanging="360"/>
      </w:pPr>
      <w:rPr>
        <w:rFonts w:hint="default"/>
        <w:b w:val="0"/>
        <w:i w:val="0"/>
        <w:sz w:val="24"/>
        <w:szCs w:val="24"/>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A9075DA"/>
    <w:multiLevelType w:val="hybridMultilevel"/>
    <w:tmpl w:val="B498DFCC"/>
    <w:lvl w:ilvl="0" w:tplc="DFFA02EA">
      <w:start w:val="3"/>
      <w:numFmt w:val="decimal"/>
      <w:lvlText w:val="%1."/>
      <w:lvlJc w:val="left"/>
      <w:pPr>
        <w:tabs>
          <w:tab w:val="num" w:pos="720"/>
        </w:tabs>
        <w:ind w:left="720" w:hanging="720"/>
      </w:pPr>
      <w:rPr>
        <w:rFonts w:hint="default"/>
        <w:i w:val="0"/>
      </w:rPr>
    </w:lvl>
    <w:lvl w:ilvl="1" w:tplc="F94A43E6">
      <w:start w:val="1"/>
      <w:numFmt w:val="upperLetter"/>
      <w:lvlText w:val="%2."/>
      <w:lvlJc w:val="left"/>
      <w:pPr>
        <w:tabs>
          <w:tab w:val="num" w:pos="360"/>
        </w:tabs>
        <w:ind w:left="360" w:hanging="360"/>
      </w:pPr>
      <w:rPr>
        <w:rFonts w:hint="default"/>
        <w:b w:val="0"/>
        <w:i w:val="0"/>
        <w:sz w:val="24"/>
        <w:szCs w:val="24"/>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0BE330E4"/>
    <w:multiLevelType w:val="hybridMultilevel"/>
    <w:tmpl w:val="CC9067E4"/>
    <w:lvl w:ilvl="0" w:tplc="18EEE23A">
      <w:start w:val="8"/>
      <w:numFmt w:val="decimal"/>
      <w:lvlText w:val="%1."/>
      <w:lvlJc w:val="left"/>
      <w:pPr>
        <w:tabs>
          <w:tab w:val="num" w:pos="360"/>
        </w:tabs>
        <w:ind w:left="360" w:hanging="360"/>
      </w:pPr>
      <w:rPr>
        <w:rFonts w:hint="default"/>
        <w:b/>
      </w:rPr>
    </w:lvl>
    <w:lvl w:ilvl="1" w:tplc="3198F236">
      <w:start w:val="1"/>
      <w:numFmt w:val="upperLetter"/>
      <w:lvlText w:val="%2."/>
      <w:lvlJc w:val="left"/>
      <w:pPr>
        <w:tabs>
          <w:tab w:val="num" w:pos="1440"/>
        </w:tabs>
        <w:ind w:left="1440" w:hanging="36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D24E82"/>
    <w:multiLevelType w:val="hybridMultilevel"/>
    <w:tmpl w:val="A3962536"/>
    <w:lvl w:ilvl="0" w:tplc="F87E9C1A">
      <w:start w:val="1"/>
      <w:numFmt w:val="upperLetter"/>
      <w:lvlText w:val="%1."/>
      <w:lvlJc w:val="left"/>
      <w:pPr>
        <w:tabs>
          <w:tab w:val="num" w:pos="1080"/>
        </w:tabs>
        <w:ind w:left="1080" w:hanging="360"/>
      </w:pPr>
      <w:rPr>
        <w:rFonts w:hint="default"/>
        <w:b w:val="0"/>
        <w:i w:val="0"/>
        <w:sz w:val="24"/>
        <w:szCs w:val="24"/>
      </w:rPr>
    </w:lvl>
    <w:lvl w:ilvl="1" w:tplc="17D83F02">
      <w:start w:val="7"/>
      <w:numFmt w:val="decimal"/>
      <w:lvlText w:val="%2."/>
      <w:lvlJc w:val="left"/>
      <w:pPr>
        <w:tabs>
          <w:tab w:val="num" w:pos="2160"/>
        </w:tabs>
        <w:ind w:left="1080" w:firstLine="720"/>
      </w:pPr>
      <w:rPr>
        <w:rFonts w:hint="default"/>
        <w:b w:val="0"/>
        <w:i w:val="0"/>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1C13261"/>
    <w:multiLevelType w:val="hybridMultilevel"/>
    <w:tmpl w:val="75142308"/>
    <w:lvl w:ilvl="0" w:tplc="C242E8DE">
      <w:start w:val="13"/>
      <w:numFmt w:val="upperLetter"/>
      <w:lvlText w:val="%1."/>
      <w:lvlJc w:val="left"/>
      <w:pPr>
        <w:tabs>
          <w:tab w:val="num" w:pos="1080"/>
        </w:tabs>
        <w:ind w:left="1080" w:hanging="360"/>
      </w:pPr>
      <w:rPr>
        <w:rFonts w:hint="default"/>
        <w:b w:val="0"/>
        <w:i w:val="0"/>
      </w:rPr>
    </w:lvl>
    <w:lvl w:ilvl="1" w:tplc="A4EA38D6">
      <w:start w:val="1"/>
      <w:numFmt w:val="upperLetter"/>
      <w:lvlText w:val="%2."/>
      <w:lvlJc w:val="left"/>
      <w:pPr>
        <w:tabs>
          <w:tab w:val="num" w:pos="1800"/>
        </w:tabs>
        <w:ind w:left="1800" w:hanging="360"/>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9E611C0"/>
    <w:multiLevelType w:val="hybridMultilevel"/>
    <w:tmpl w:val="069865C0"/>
    <w:lvl w:ilvl="0" w:tplc="A48E8184">
      <w:start w:val="1"/>
      <w:numFmt w:val="upperLetter"/>
      <w:lvlText w:val="%1."/>
      <w:lvlJc w:val="left"/>
      <w:pPr>
        <w:tabs>
          <w:tab w:val="num" w:pos="1440"/>
        </w:tabs>
        <w:ind w:left="1440" w:hanging="720"/>
      </w:pPr>
      <w:rPr>
        <w:rFonts w:hint="default"/>
        <w:i w:val="0"/>
      </w:rPr>
    </w:lvl>
    <w:lvl w:ilvl="1" w:tplc="C644D93C">
      <w:start w:val="6"/>
      <w:numFmt w:val="decimal"/>
      <w:lvlText w:val="%2."/>
      <w:lvlJc w:val="left"/>
      <w:pPr>
        <w:tabs>
          <w:tab w:val="num" w:pos="2160"/>
        </w:tabs>
        <w:ind w:left="2160" w:hanging="360"/>
      </w:pPr>
      <w:rPr>
        <w:rFonts w:hint="default"/>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B657D38"/>
    <w:multiLevelType w:val="hybridMultilevel"/>
    <w:tmpl w:val="1EAC06CE"/>
    <w:lvl w:ilvl="0" w:tplc="E79E2544">
      <w:start w:val="10"/>
      <w:numFmt w:val="upperLetter"/>
      <w:lvlText w:val="%1."/>
      <w:lvlJc w:val="left"/>
      <w:pPr>
        <w:tabs>
          <w:tab w:val="num" w:pos="1080"/>
        </w:tabs>
        <w:ind w:left="1080" w:hanging="360"/>
      </w:pPr>
      <w:rPr>
        <w:rFonts w:hint="default"/>
      </w:rPr>
    </w:lvl>
    <w:lvl w:ilvl="1" w:tplc="F94A43E6">
      <w:start w:val="1"/>
      <w:numFmt w:val="upperLetter"/>
      <w:lvlText w:val="%2."/>
      <w:lvlJc w:val="left"/>
      <w:pPr>
        <w:tabs>
          <w:tab w:val="num" w:pos="1800"/>
        </w:tabs>
        <w:ind w:left="1800" w:hanging="360"/>
      </w:pPr>
      <w:rPr>
        <w:rFonts w:hint="default"/>
        <w:b w:val="0"/>
        <w:i w:val="0"/>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B896E89"/>
    <w:multiLevelType w:val="hybridMultilevel"/>
    <w:tmpl w:val="7D803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CA7D90"/>
    <w:multiLevelType w:val="hybridMultilevel"/>
    <w:tmpl w:val="C2D02402"/>
    <w:lvl w:ilvl="0" w:tplc="1E12F202">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410A8"/>
    <w:multiLevelType w:val="multilevel"/>
    <w:tmpl w:val="48180F8C"/>
    <w:lvl w:ilvl="0">
      <w:start w:val="1"/>
      <w:numFmt w:val="upperLetter"/>
      <w:lvlText w:val="%1."/>
      <w:lvlJc w:val="left"/>
      <w:pPr>
        <w:tabs>
          <w:tab w:val="num" w:pos="1080"/>
        </w:tabs>
        <w:ind w:left="1080" w:hanging="360"/>
      </w:pPr>
      <w:rPr>
        <w:rFonts w:hint="default"/>
        <w:b w:val="0"/>
        <w:i w:val="0"/>
        <w:sz w:val="24"/>
        <w:szCs w:val="24"/>
      </w:rPr>
    </w:lvl>
    <w:lvl w:ilvl="1">
      <w:start w:val="1"/>
      <w:numFmt w:val="upperLetter"/>
      <w:lvlText w:val="%2."/>
      <w:lvlJc w:val="left"/>
      <w:pPr>
        <w:tabs>
          <w:tab w:val="num" w:pos="1800"/>
        </w:tabs>
        <w:ind w:left="1800" w:hanging="360"/>
      </w:pPr>
      <w:rPr>
        <w:rFonts w:hint="default"/>
        <w:b w:val="0"/>
        <w:i w:val="0"/>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A9F7E3A"/>
    <w:multiLevelType w:val="hybridMultilevel"/>
    <w:tmpl w:val="39303790"/>
    <w:lvl w:ilvl="0" w:tplc="F94A43E6">
      <w:start w:val="1"/>
      <w:numFmt w:val="upperLetter"/>
      <w:lvlText w:val="%1."/>
      <w:lvlJc w:val="left"/>
      <w:pPr>
        <w:tabs>
          <w:tab w:val="num" w:pos="720"/>
        </w:tabs>
        <w:ind w:left="720" w:hanging="360"/>
      </w:pPr>
      <w:rPr>
        <w:rFonts w:hint="default"/>
        <w:b w:val="0"/>
        <w:i w:val="0"/>
        <w:sz w:val="24"/>
        <w:szCs w:val="24"/>
      </w:rPr>
    </w:lvl>
    <w:lvl w:ilvl="1" w:tplc="CEFAE42A">
      <w:start w:val="1"/>
      <w:numFmt w:val="lowerRoman"/>
      <w:lvlText w:val="%2."/>
      <w:lvlJc w:val="left"/>
      <w:pPr>
        <w:tabs>
          <w:tab w:val="num" w:pos="1440"/>
        </w:tabs>
        <w:ind w:left="1440" w:hanging="360"/>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23270F"/>
    <w:multiLevelType w:val="hybridMultilevel"/>
    <w:tmpl w:val="AD841862"/>
    <w:lvl w:ilvl="0" w:tplc="B32C505E">
      <w:start w:val="7"/>
      <w:numFmt w:val="decimal"/>
      <w:lvlText w:val="%1."/>
      <w:lvlJc w:val="left"/>
      <w:pPr>
        <w:tabs>
          <w:tab w:val="num" w:pos="0"/>
        </w:tabs>
        <w:ind w:left="0" w:firstLine="0"/>
      </w:pPr>
      <w:rPr>
        <w:rFonts w:hint="default"/>
        <w:b/>
        <w:i w:val="0"/>
        <w:sz w:val="24"/>
        <w:szCs w:val="24"/>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2">
    <w:nsid w:val="552B2C09"/>
    <w:multiLevelType w:val="hybridMultilevel"/>
    <w:tmpl w:val="56C4FD06"/>
    <w:lvl w:ilvl="0" w:tplc="F842A5DE">
      <w:start w:val="5"/>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6E290F"/>
    <w:multiLevelType w:val="hybridMultilevel"/>
    <w:tmpl w:val="20167000"/>
    <w:lvl w:ilvl="0" w:tplc="D5026716">
      <w:start w:val="3"/>
      <w:numFmt w:val="upperLetter"/>
      <w:lvlText w:val="%1."/>
      <w:lvlJc w:val="left"/>
      <w:pPr>
        <w:tabs>
          <w:tab w:val="num" w:pos="1080"/>
        </w:tabs>
        <w:ind w:left="1080" w:hanging="360"/>
      </w:pPr>
      <w:rPr>
        <w:rFonts w:hint="default"/>
        <w:b w:val="0"/>
        <w:i w:val="0"/>
        <w:sz w:val="24"/>
        <w:szCs w:val="24"/>
      </w:rPr>
    </w:lvl>
    <w:lvl w:ilvl="1" w:tplc="DF2078F0">
      <w:start w:val="8"/>
      <w:numFmt w:val="upperLetter"/>
      <w:lvlText w:val="%2."/>
      <w:lvlJc w:val="left"/>
      <w:pPr>
        <w:tabs>
          <w:tab w:val="num" w:pos="1800"/>
        </w:tabs>
        <w:ind w:left="1800" w:hanging="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6958B9"/>
    <w:multiLevelType w:val="hybridMultilevel"/>
    <w:tmpl w:val="4574CDFC"/>
    <w:lvl w:ilvl="0" w:tplc="AA9A4D18">
      <w:start w:val="8"/>
      <w:numFmt w:val="upperLetter"/>
      <w:lvlText w:val="%1."/>
      <w:lvlJc w:val="left"/>
      <w:pPr>
        <w:tabs>
          <w:tab w:val="num" w:pos="1080"/>
        </w:tabs>
        <w:ind w:left="108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F17E00"/>
    <w:multiLevelType w:val="hybridMultilevel"/>
    <w:tmpl w:val="58ECE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152553"/>
    <w:multiLevelType w:val="hybridMultilevel"/>
    <w:tmpl w:val="5B72A84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D02570"/>
    <w:multiLevelType w:val="hybridMultilevel"/>
    <w:tmpl w:val="2C562750"/>
    <w:lvl w:ilvl="0" w:tplc="11ECFBEE">
      <w:start w:val="4"/>
      <w:numFmt w:val="decimal"/>
      <w:lvlText w:val="%1."/>
      <w:lvlJc w:val="left"/>
      <w:pPr>
        <w:tabs>
          <w:tab w:val="num" w:pos="360"/>
        </w:tabs>
        <w:ind w:left="360" w:hanging="360"/>
      </w:pPr>
      <w:rPr>
        <w:rFonts w:hint="default"/>
      </w:rPr>
    </w:lvl>
    <w:lvl w:ilvl="1" w:tplc="806076B0">
      <w:start w:val="1"/>
      <w:numFmt w:val="upperLetter"/>
      <w:lvlText w:val="%2."/>
      <w:lvlJc w:val="left"/>
      <w:pPr>
        <w:tabs>
          <w:tab w:val="num" w:pos="1080"/>
        </w:tabs>
        <w:ind w:left="1080" w:hanging="360"/>
      </w:pPr>
      <w:rPr>
        <w:rFonts w:hint="default"/>
        <w:b w:val="0"/>
        <w:i w:val="0"/>
      </w:rPr>
    </w:lvl>
    <w:lvl w:ilvl="2" w:tplc="FA844FE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E375180"/>
    <w:multiLevelType w:val="hybridMultilevel"/>
    <w:tmpl w:val="4C6AF34A"/>
    <w:lvl w:ilvl="0" w:tplc="F94A43E6">
      <w:start w:val="1"/>
      <w:numFmt w:val="upperLetter"/>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6"/>
  </w:num>
  <w:num w:numId="4">
    <w:abstractNumId w:val="4"/>
  </w:num>
  <w:num w:numId="5">
    <w:abstractNumId w:val="10"/>
  </w:num>
  <w:num w:numId="6">
    <w:abstractNumId w:val="1"/>
  </w:num>
  <w:num w:numId="7">
    <w:abstractNumId w:val="8"/>
  </w:num>
  <w:num w:numId="8">
    <w:abstractNumId w:val="17"/>
  </w:num>
  <w:num w:numId="9">
    <w:abstractNumId w:val="9"/>
  </w:num>
  <w:num w:numId="10">
    <w:abstractNumId w:val="5"/>
  </w:num>
  <w:num w:numId="11">
    <w:abstractNumId w:val="3"/>
  </w:num>
  <w:num w:numId="12">
    <w:abstractNumId w:val="13"/>
  </w:num>
  <w:num w:numId="13">
    <w:abstractNumId w:val="14"/>
  </w:num>
  <w:num w:numId="14">
    <w:abstractNumId w:val="11"/>
  </w:num>
  <w:num w:numId="15">
    <w:abstractNumId w:val="2"/>
  </w:num>
  <w:num w:numId="16">
    <w:abstractNumId w:val="15"/>
  </w:num>
  <w:num w:numId="17">
    <w:abstractNumId w:val="18"/>
  </w:num>
  <w:num w:numId="18">
    <w:abstractNumId w:val="7"/>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2FFD"/>
    <w:rsid w:val="00016E74"/>
    <w:rsid w:val="00071116"/>
    <w:rsid w:val="000715E0"/>
    <w:rsid w:val="000A132B"/>
    <w:rsid w:val="0015239C"/>
    <w:rsid w:val="001A184C"/>
    <w:rsid w:val="001E2FFD"/>
    <w:rsid w:val="001E3A48"/>
    <w:rsid w:val="00221015"/>
    <w:rsid w:val="00236766"/>
    <w:rsid w:val="00255BDC"/>
    <w:rsid w:val="002877CC"/>
    <w:rsid w:val="002A422E"/>
    <w:rsid w:val="002B396A"/>
    <w:rsid w:val="002C175C"/>
    <w:rsid w:val="002F11F2"/>
    <w:rsid w:val="002F6F8D"/>
    <w:rsid w:val="00334478"/>
    <w:rsid w:val="00334CAA"/>
    <w:rsid w:val="00360DC0"/>
    <w:rsid w:val="003B06AB"/>
    <w:rsid w:val="0040100F"/>
    <w:rsid w:val="004151D1"/>
    <w:rsid w:val="00460AD0"/>
    <w:rsid w:val="004809F4"/>
    <w:rsid w:val="004812FD"/>
    <w:rsid w:val="004A447C"/>
    <w:rsid w:val="004C1515"/>
    <w:rsid w:val="004D6AF4"/>
    <w:rsid w:val="004E2CE3"/>
    <w:rsid w:val="004F013C"/>
    <w:rsid w:val="004F1A9D"/>
    <w:rsid w:val="004F4CDB"/>
    <w:rsid w:val="00505655"/>
    <w:rsid w:val="00516C35"/>
    <w:rsid w:val="00574D77"/>
    <w:rsid w:val="00583179"/>
    <w:rsid w:val="005B4F8E"/>
    <w:rsid w:val="005B50E5"/>
    <w:rsid w:val="005D775F"/>
    <w:rsid w:val="005D7ECD"/>
    <w:rsid w:val="005E30C6"/>
    <w:rsid w:val="0061172B"/>
    <w:rsid w:val="006156D5"/>
    <w:rsid w:val="00626235"/>
    <w:rsid w:val="0064477C"/>
    <w:rsid w:val="006E6FA0"/>
    <w:rsid w:val="00740527"/>
    <w:rsid w:val="0074504E"/>
    <w:rsid w:val="00765E1F"/>
    <w:rsid w:val="00767398"/>
    <w:rsid w:val="00781B79"/>
    <w:rsid w:val="007F1FF4"/>
    <w:rsid w:val="0080376D"/>
    <w:rsid w:val="00816669"/>
    <w:rsid w:val="008327D5"/>
    <w:rsid w:val="008360D4"/>
    <w:rsid w:val="0085030D"/>
    <w:rsid w:val="00862192"/>
    <w:rsid w:val="008E70DB"/>
    <w:rsid w:val="0090230A"/>
    <w:rsid w:val="00930826"/>
    <w:rsid w:val="00971450"/>
    <w:rsid w:val="009A3A66"/>
    <w:rsid w:val="009A4BD1"/>
    <w:rsid w:val="009C6D18"/>
    <w:rsid w:val="009D43DD"/>
    <w:rsid w:val="009D5138"/>
    <w:rsid w:val="00A33BFB"/>
    <w:rsid w:val="00A82102"/>
    <w:rsid w:val="00AA05A0"/>
    <w:rsid w:val="00AD021F"/>
    <w:rsid w:val="00AD36F1"/>
    <w:rsid w:val="00AE0E8C"/>
    <w:rsid w:val="00AE66B1"/>
    <w:rsid w:val="00AF75B4"/>
    <w:rsid w:val="00B300B7"/>
    <w:rsid w:val="00B42372"/>
    <w:rsid w:val="00B53B1F"/>
    <w:rsid w:val="00B70CBF"/>
    <w:rsid w:val="00B84F49"/>
    <w:rsid w:val="00BA3709"/>
    <w:rsid w:val="00BB44D0"/>
    <w:rsid w:val="00C417A3"/>
    <w:rsid w:val="00C64EA7"/>
    <w:rsid w:val="00C853D5"/>
    <w:rsid w:val="00C906B0"/>
    <w:rsid w:val="00C9503B"/>
    <w:rsid w:val="00C96F46"/>
    <w:rsid w:val="00CB1303"/>
    <w:rsid w:val="00CB517F"/>
    <w:rsid w:val="00CD7ED0"/>
    <w:rsid w:val="00D05264"/>
    <w:rsid w:val="00D2040C"/>
    <w:rsid w:val="00D32F97"/>
    <w:rsid w:val="00D40D6A"/>
    <w:rsid w:val="00D5128B"/>
    <w:rsid w:val="00D60198"/>
    <w:rsid w:val="00D77BFE"/>
    <w:rsid w:val="00D92827"/>
    <w:rsid w:val="00DB0C1F"/>
    <w:rsid w:val="00DB6DAE"/>
    <w:rsid w:val="00DC3D24"/>
    <w:rsid w:val="00E03E36"/>
    <w:rsid w:val="00E21E0A"/>
    <w:rsid w:val="00E4110F"/>
    <w:rsid w:val="00E539DC"/>
    <w:rsid w:val="00E64FC5"/>
    <w:rsid w:val="00E823F5"/>
    <w:rsid w:val="00E90E9A"/>
    <w:rsid w:val="00E92CFE"/>
    <w:rsid w:val="00EB4894"/>
    <w:rsid w:val="00EC1D69"/>
    <w:rsid w:val="00ED28B3"/>
    <w:rsid w:val="00EF65C4"/>
    <w:rsid w:val="00F3682A"/>
    <w:rsid w:val="00F5579D"/>
    <w:rsid w:val="00F71273"/>
    <w:rsid w:val="00F7591B"/>
    <w:rsid w:val="00FA1074"/>
    <w:rsid w:val="00FB0448"/>
    <w:rsid w:val="00FB5B3A"/>
    <w:rsid w:val="00FD0CB1"/>
    <w:rsid w:val="00FD598A"/>
    <w:rsid w:val="00FE0354"/>
    <w:rsid w:val="00FE437B"/>
    <w:rsid w:val="00FE4A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477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4477C"/>
    <w:rPr>
      <w:sz w:val="24"/>
    </w:rPr>
  </w:style>
  <w:style w:type="character" w:styleId="EndnoteReference">
    <w:name w:val="endnote reference"/>
    <w:basedOn w:val="DefaultParagraphFont"/>
    <w:semiHidden/>
    <w:rsid w:val="0064477C"/>
    <w:rPr>
      <w:vertAlign w:val="superscript"/>
    </w:rPr>
  </w:style>
  <w:style w:type="paragraph" w:styleId="FootnoteText">
    <w:name w:val="footnote text"/>
    <w:basedOn w:val="Normal"/>
    <w:semiHidden/>
    <w:rsid w:val="0064477C"/>
    <w:rPr>
      <w:sz w:val="24"/>
    </w:rPr>
  </w:style>
  <w:style w:type="character" w:styleId="FootnoteReference">
    <w:name w:val="footnote reference"/>
    <w:basedOn w:val="DefaultParagraphFont"/>
    <w:semiHidden/>
    <w:rsid w:val="0064477C"/>
    <w:rPr>
      <w:vertAlign w:val="superscript"/>
    </w:rPr>
  </w:style>
  <w:style w:type="paragraph" w:styleId="TOC1">
    <w:name w:val="toc 1"/>
    <w:basedOn w:val="Normal"/>
    <w:next w:val="Normal"/>
    <w:autoRedefine/>
    <w:semiHidden/>
    <w:rsid w:val="0064477C"/>
    <w:pPr>
      <w:tabs>
        <w:tab w:val="right" w:leader="dot" w:pos="9360"/>
      </w:tabs>
      <w:suppressAutoHyphens/>
      <w:spacing w:before="480"/>
      <w:ind w:left="720" w:right="720" w:hanging="720"/>
    </w:pPr>
  </w:style>
  <w:style w:type="paragraph" w:styleId="TOC2">
    <w:name w:val="toc 2"/>
    <w:basedOn w:val="Normal"/>
    <w:next w:val="Normal"/>
    <w:autoRedefine/>
    <w:semiHidden/>
    <w:rsid w:val="0064477C"/>
    <w:pPr>
      <w:tabs>
        <w:tab w:val="right" w:leader="dot" w:pos="9360"/>
      </w:tabs>
      <w:suppressAutoHyphens/>
      <w:ind w:left="1440" w:right="720" w:hanging="720"/>
    </w:pPr>
  </w:style>
  <w:style w:type="paragraph" w:styleId="TOC3">
    <w:name w:val="toc 3"/>
    <w:basedOn w:val="Normal"/>
    <w:next w:val="Normal"/>
    <w:autoRedefine/>
    <w:semiHidden/>
    <w:rsid w:val="0064477C"/>
    <w:pPr>
      <w:tabs>
        <w:tab w:val="right" w:leader="dot" w:pos="9360"/>
      </w:tabs>
      <w:suppressAutoHyphens/>
      <w:ind w:left="2160" w:right="720" w:hanging="720"/>
    </w:pPr>
  </w:style>
  <w:style w:type="paragraph" w:styleId="TOC4">
    <w:name w:val="toc 4"/>
    <w:basedOn w:val="Normal"/>
    <w:next w:val="Normal"/>
    <w:autoRedefine/>
    <w:semiHidden/>
    <w:rsid w:val="0064477C"/>
    <w:pPr>
      <w:tabs>
        <w:tab w:val="right" w:leader="dot" w:pos="9360"/>
      </w:tabs>
      <w:suppressAutoHyphens/>
      <w:ind w:left="2880" w:right="720" w:hanging="720"/>
    </w:pPr>
  </w:style>
  <w:style w:type="paragraph" w:styleId="TOC5">
    <w:name w:val="toc 5"/>
    <w:basedOn w:val="Normal"/>
    <w:next w:val="Normal"/>
    <w:autoRedefine/>
    <w:semiHidden/>
    <w:rsid w:val="0064477C"/>
    <w:pPr>
      <w:tabs>
        <w:tab w:val="right" w:leader="dot" w:pos="9360"/>
      </w:tabs>
      <w:suppressAutoHyphens/>
      <w:ind w:left="3600" w:right="720" w:hanging="720"/>
    </w:pPr>
  </w:style>
  <w:style w:type="paragraph" w:styleId="TOC6">
    <w:name w:val="toc 6"/>
    <w:basedOn w:val="Normal"/>
    <w:next w:val="Normal"/>
    <w:autoRedefine/>
    <w:semiHidden/>
    <w:rsid w:val="0064477C"/>
    <w:pPr>
      <w:tabs>
        <w:tab w:val="right" w:pos="9360"/>
      </w:tabs>
      <w:suppressAutoHyphens/>
      <w:ind w:left="720" w:hanging="720"/>
    </w:pPr>
  </w:style>
  <w:style w:type="paragraph" w:styleId="TOC7">
    <w:name w:val="toc 7"/>
    <w:basedOn w:val="Normal"/>
    <w:next w:val="Normal"/>
    <w:autoRedefine/>
    <w:semiHidden/>
    <w:rsid w:val="0064477C"/>
    <w:pPr>
      <w:suppressAutoHyphens/>
      <w:ind w:left="720" w:hanging="720"/>
    </w:pPr>
  </w:style>
  <w:style w:type="paragraph" w:styleId="TOC8">
    <w:name w:val="toc 8"/>
    <w:basedOn w:val="Normal"/>
    <w:next w:val="Normal"/>
    <w:autoRedefine/>
    <w:semiHidden/>
    <w:rsid w:val="0064477C"/>
    <w:pPr>
      <w:tabs>
        <w:tab w:val="right" w:pos="9360"/>
      </w:tabs>
      <w:suppressAutoHyphens/>
      <w:ind w:left="720" w:hanging="720"/>
    </w:pPr>
  </w:style>
  <w:style w:type="paragraph" w:styleId="TOC9">
    <w:name w:val="toc 9"/>
    <w:basedOn w:val="Normal"/>
    <w:next w:val="Normal"/>
    <w:autoRedefine/>
    <w:semiHidden/>
    <w:rsid w:val="0064477C"/>
    <w:pPr>
      <w:tabs>
        <w:tab w:val="right" w:leader="dot" w:pos="9360"/>
      </w:tabs>
      <w:suppressAutoHyphens/>
      <w:ind w:left="720" w:hanging="720"/>
    </w:pPr>
  </w:style>
  <w:style w:type="paragraph" w:styleId="Index1">
    <w:name w:val="index 1"/>
    <w:basedOn w:val="Normal"/>
    <w:next w:val="Normal"/>
    <w:autoRedefine/>
    <w:semiHidden/>
    <w:rsid w:val="0064477C"/>
    <w:pPr>
      <w:tabs>
        <w:tab w:val="right" w:leader="dot" w:pos="9360"/>
      </w:tabs>
      <w:suppressAutoHyphens/>
      <w:ind w:left="1440" w:right="720" w:hanging="1440"/>
    </w:pPr>
  </w:style>
  <w:style w:type="paragraph" w:styleId="Index2">
    <w:name w:val="index 2"/>
    <w:basedOn w:val="Normal"/>
    <w:next w:val="Normal"/>
    <w:autoRedefine/>
    <w:semiHidden/>
    <w:rsid w:val="0064477C"/>
    <w:pPr>
      <w:tabs>
        <w:tab w:val="right" w:leader="dot" w:pos="9360"/>
      </w:tabs>
      <w:suppressAutoHyphens/>
      <w:ind w:left="1440" w:right="720" w:hanging="720"/>
    </w:pPr>
  </w:style>
  <w:style w:type="paragraph" w:styleId="TOAHeading">
    <w:name w:val="toa heading"/>
    <w:basedOn w:val="Normal"/>
    <w:next w:val="Normal"/>
    <w:semiHidden/>
    <w:rsid w:val="0064477C"/>
    <w:pPr>
      <w:tabs>
        <w:tab w:val="right" w:pos="9360"/>
      </w:tabs>
      <w:suppressAutoHyphens/>
    </w:pPr>
  </w:style>
  <w:style w:type="paragraph" w:styleId="Caption">
    <w:name w:val="caption"/>
    <w:basedOn w:val="Normal"/>
    <w:next w:val="Normal"/>
    <w:qFormat/>
    <w:rsid w:val="0064477C"/>
    <w:rPr>
      <w:sz w:val="24"/>
    </w:rPr>
  </w:style>
  <w:style w:type="character" w:customStyle="1" w:styleId="EquationCaption">
    <w:name w:val="_Equation Caption"/>
    <w:rsid w:val="0064477C"/>
  </w:style>
  <w:style w:type="paragraph" w:styleId="BodyText">
    <w:name w:val="Body Text"/>
    <w:basedOn w:val="Normal"/>
    <w:rsid w:val="0064477C"/>
    <w:pPr>
      <w:tabs>
        <w:tab w:val="left" w:pos="-720"/>
        <w:tab w:val="left" w:pos="0"/>
      </w:tabs>
      <w:suppressAutoHyphens/>
      <w:jc w:val="both"/>
    </w:pPr>
    <w:rPr>
      <w:spacing w:val="-3"/>
      <w:sz w:val="24"/>
    </w:rPr>
  </w:style>
  <w:style w:type="paragraph" w:styleId="BodyTextIndent">
    <w:name w:val="Body Text Indent"/>
    <w:basedOn w:val="Normal"/>
    <w:rsid w:val="0064477C"/>
    <w:pPr>
      <w:tabs>
        <w:tab w:val="left" w:pos="-720"/>
        <w:tab w:val="left" w:pos="0"/>
        <w:tab w:val="left" w:pos="720"/>
      </w:tabs>
      <w:suppressAutoHyphens/>
      <w:ind w:left="1440" w:hanging="1440"/>
      <w:jc w:val="both"/>
    </w:pPr>
    <w:rPr>
      <w:spacing w:val="-3"/>
      <w:sz w:val="24"/>
    </w:rPr>
  </w:style>
  <w:style w:type="paragraph" w:styleId="BalloonText">
    <w:name w:val="Balloon Text"/>
    <w:basedOn w:val="Normal"/>
    <w:semiHidden/>
    <w:rsid w:val="0064477C"/>
    <w:rPr>
      <w:rFonts w:ascii="Tahoma" w:hAnsi="Tahoma" w:cs="Tahoma"/>
      <w:sz w:val="16"/>
      <w:szCs w:val="16"/>
    </w:rPr>
  </w:style>
  <w:style w:type="character" w:styleId="CommentReference">
    <w:name w:val="annotation reference"/>
    <w:basedOn w:val="DefaultParagraphFont"/>
    <w:semiHidden/>
    <w:rsid w:val="0064477C"/>
    <w:rPr>
      <w:sz w:val="16"/>
      <w:szCs w:val="16"/>
    </w:rPr>
  </w:style>
  <w:style w:type="paragraph" w:styleId="CommentText">
    <w:name w:val="annotation text"/>
    <w:basedOn w:val="Normal"/>
    <w:semiHidden/>
    <w:rsid w:val="0064477C"/>
  </w:style>
  <w:style w:type="paragraph" w:styleId="CommentSubject">
    <w:name w:val="annotation subject"/>
    <w:basedOn w:val="CommentText"/>
    <w:next w:val="CommentText"/>
    <w:semiHidden/>
    <w:rsid w:val="0064477C"/>
    <w:rPr>
      <w:b/>
      <w:bCs/>
    </w:rPr>
  </w:style>
  <w:style w:type="paragraph" w:styleId="Footer">
    <w:name w:val="footer"/>
    <w:basedOn w:val="Normal"/>
    <w:rsid w:val="0064477C"/>
    <w:pPr>
      <w:tabs>
        <w:tab w:val="center" w:pos="4320"/>
        <w:tab w:val="right" w:pos="8640"/>
      </w:tabs>
    </w:pPr>
  </w:style>
  <w:style w:type="character" w:styleId="PageNumber">
    <w:name w:val="page number"/>
    <w:basedOn w:val="DefaultParagraphFont"/>
    <w:rsid w:val="0064477C"/>
  </w:style>
  <w:style w:type="paragraph" w:customStyle="1" w:styleId="Style8">
    <w:name w:val="Style8"/>
    <w:basedOn w:val="Normal"/>
    <w:rsid w:val="0064477C"/>
    <w:pPr>
      <w:widowControl/>
      <w:tabs>
        <w:tab w:val="num" w:pos="360"/>
      </w:tabs>
      <w:ind w:left="360" w:hanging="360"/>
    </w:pPr>
    <w:rPr>
      <w:rFonts w:ascii="Times New Roman" w:hAnsi="Times New Roman"/>
      <w:snapToGrid/>
      <w:sz w:val="24"/>
      <w:szCs w:val="24"/>
    </w:rPr>
  </w:style>
  <w:style w:type="character" w:customStyle="1" w:styleId="EmailStyle42">
    <w:name w:val="EmailStyle421"/>
    <w:aliases w:val="EmailStyle421"/>
    <w:basedOn w:val="DefaultParagraphFont"/>
    <w:semiHidden/>
    <w:personal/>
    <w:personalCompose/>
    <w:rsid w:val="0064477C"/>
    <w:rPr>
      <w:rFonts w:ascii="Arial" w:hAnsi="Arial" w:cs="Arial"/>
      <w:color w:val="auto"/>
      <w:sz w:val="20"/>
      <w:szCs w:val="20"/>
    </w:rPr>
  </w:style>
  <w:style w:type="paragraph" w:styleId="Header">
    <w:name w:val="header"/>
    <w:basedOn w:val="Normal"/>
    <w:rsid w:val="0064477C"/>
    <w:pPr>
      <w:tabs>
        <w:tab w:val="center" w:pos="4320"/>
        <w:tab w:val="right" w:pos="8640"/>
      </w:tabs>
    </w:pPr>
  </w:style>
  <w:style w:type="table" w:styleId="TableGrid">
    <w:name w:val="Table Grid"/>
    <w:basedOn w:val="TableNormal"/>
    <w:rsid w:val="00EB48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795492">
      <w:bodyDiv w:val="1"/>
      <w:marLeft w:val="0"/>
      <w:marRight w:val="0"/>
      <w:marTop w:val="0"/>
      <w:marBottom w:val="0"/>
      <w:divBdr>
        <w:top w:val="none" w:sz="0" w:space="0" w:color="auto"/>
        <w:left w:val="none" w:sz="0" w:space="0" w:color="auto"/>
        <w:bottom w:val="none" w:sz="0" w:space="0" w:color="auto"/>
        <w:right w:val="none" w:sz="0" w:space="0" w:color="auto"/>
      </w:divBdr>
    </w:div>
    <w:div w:id="126140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2053</Words>
  <Characters>10558</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Draft</vt:lpstr>
    </vt:vector>
  </TitlesOfParts>
  <Company>Rural Addressing</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Jim Dwyer</dc:creator>
  <cp:lastModifiedBy>kdennis</cp:lastModifiedBy>
  <cp:revision>11</cp:revision>
  <cp:lastPrinted>2012-11-07T21:23:00Z</cp:lastPrinted>
  <dcterms:created xsi:type="dcterms:W3CDTF">2012-11-07T21:57:00Z</dcterms:created>
  <dcterms:modified xsi:type="dcterms:W3CDTF">2012-12-06T17:58:00Z</dcterms:modified>
</cp:coreProperties>
</file>