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72B" w:rsidRDefault="00BF77DA" w:rsidP="00BF77DA">
      <w:pPr>
        <w:jc w:val="center"/>
      </w:pPr>
      <w:r>
        <w:t>MEMORANDUM</w:t>
      </w:r>
    </w:p>
    <w:p w:rsidR="00BF77DA" w:rsidRDefault="00BF77DA" w:rsidP="00BF77DA">
      <w:pPr>
        <w:jc w:val="center"/>
      </w:pPr>
    </w:p>
    <w:p w:rsidR="00BF77DA" w:rsidRDefault="00BF77DA" w:rsidP="00BF77DA">
      <w:r>
        <w:t xml:space="preserve">To: </w:t>
      </w:r>
      <w:r>
        <w:tab/>
        <w:t>Cochise County Board of Supervisors</w:t>
      </w:r>
    </w:p>
    <w:p w:rsidR="00BF77DA" w:rsidRDefault="00BF77DA" w:rsidP="00BF77DA"/>
    <w:p w:rsidR="00BF77DA" w:rsidRDefault="00BF77DA" w:rsidP="00BF77DA">
      <w:r>
        <w:t>From:</w:t>
      </w:r>
      <w:r>
        <w:tab/>
        <w:t>James L. Riley</w:t>
      </w:r>
    </w:p>
    <w:p w:rsidR="00BF77DA" w:rsidRDefault="00BF77DA" w:rsidP="00BF77DA">
      <w:r>
        <w:tab/>
        <w:t>Chairman of the Board of Trustees</w:t>
      </w:r>
    </w:p>
    <w:p w:rsidR="00BF77DA" w:rsidRDefault="00BF77DA" w:rsidP="00BF77DA">
      <w:r>
        <w:tab/>
        <w:t>Community Healthcare of Douglas, Inc./Southeast Arizona Medical Center</w:t>
      </w:r>
    </w:p>
    <w:p w:rsidR="00BF77DA" w:rsidRDefault="00BF77DA" w:rsidP="00BF77DA"/>
    <w:p w:rsidR="00BF77DA" w:rsidRDefault="00BF77DA" w:rsidP="00BF77DA">
      <w:r>
        <w:t>Re:</w:t>
      </w:r>
      <w:r>
        <w:tab/>
        <w:t>SAMC Request for County Participation in the Safety Net Care Pool</w:t>
      </w:r>
    </w:p>
    <w:p w:rsidR="00BF77DA" w:rsidRDefault="00BF77DA" w:rsidP="00BF77DA"/>
    <w:p w:rsidR="00BF77DA" w:rsidRDefault="00BF77DA" w:rsidP="00BF77DA">
      <w:pPr>
        <w:pBdr>
          <w:bottom w:val="single" w:sz="12" w:space="1" w:color="auto"/>
        </w:pBdr>
        <w:spacing w:line="360" w:lineRule="auto"/>
      </w:pPr>
      <w:r>
        <w:t>Date:</w:t>
      </w:r>
      <w:r>
        <w:tab/>
        <w:t>October 22, 2012</w:t>
      </w:r>
    </w:p>
    <w:p w:rsidR="00BF77DA" w:rsidRDefault="00BF77DA" w:rsidP="00BF77DA">
      <w:pPr>
        <w:spacing w:line="360" w:lineRule="auto"/>
      </w:pPr>
    </w:p>
    <w:p w:rsidR="00BF77DA" w:rsidRDefault="00BF77DA" w:rsidP="007739FB">
      <w:pPr>
        <w:spacing w:line="360" w:lineRule="auto"/>
        <w:jc w:val="both"/>
      </w:pPr>
      <w:r>
        <w:tab/>
        <w:t>This Memorandum is presented as an explanation of the request by Southeast Arizona Medical Center (SAMC) for County financial assistance which would be in the form of participation in the Arizona Safety Net Care Pool (SNCP.)</w:t>
      </w:r>
    </w:p>
    <w:p w:rsidR="00BF77DA" w:rsidRDefault="00BF77DA" w:rsidP="007739FB">
      <w:pPr>
        <w:spacing w:line="360" w:lineRule="auto"/>
        <w:jc w:val="both"/>
      </w:pPr>
    </w:p>
    <w:p w:rsidR="00BF77DA" w:rsidRDefault="00C72FD6" w:rsidP="007739FB">
      <w:pPr>
        <w:spacing w:line="360" w:lineRule="auto"/>
        <w:jc w:val="center"/>
      </w:pPr>
      <w:r>
        <w:t xml:space="preserve">1.  </w:t>
      </w:r>
      <w:r w:rsidR="00BF77DA">
        <w:t>THE</w:t>
      </w:r>
      <w:r w:rsidR="007F7EB9">
        <w:t xml:space="preserve"> </w:t>
      </w:r>
      <w:r w:rsidR="00BF77DA">
        <w:t xml:space="preserve"> SAFETY </w:t>
      </w:r>
      <w:r w:rsidR="007F7EB9">
        <w:t xml:space="preserve"> </w:t>
      </w:r>
      <w:r w:rsidR="00BF77DA">
        <w:t xml:space="preserve">NET </w:t>
      </w:r>
      <w:r w:rsidR="007F7EB9">
        <w:t xml:space="preserve"> </w:t>
      </w:r>
      <w:r w:rsidR="00BF77DA">
        <w:t>CARE</w:t>
      </w:r>
      <w:r w:rsidR="007F7EB9">
        <w:t xml:space="preserve"> </w:t>
      </w:r>
      <w:r w:rsidR="00BF77DA">
        <w:t xml:space="preserve"> POOL</w:t>
      </w:r>
    </w:p>
    <w:p w:rsidR="00BF77DA" w:rsidRDefault="00BF77DA" w:rsidP="007739FB">
      <w:pPr>
        <w:spacing w:line="360" w:lineRule="auto"/>
        <w:jc w:val="both"/>
      </w:pPr>
      <w:r>
        <w:tab/>
        <w:t>The state of our economy and the mounting economic pressures that are being faced by health care providers nationwide, and part</w:t>
      </w:r>
      <w:r w:rsidR="00433465">
        <w:t>icularly in Arizona, have forced  the Arizona Health Care Cost Containment System (AHCCCS) to scale back state-sponsored coverage due to a lack of available state revenue sources to support the non-federal share of escalating Medicaid costs.  While unfortunately necessary, the</w:t>
      </w:r>
      <w:r w:rsidR="007F7EB9">
        <w:t>s</w:t>
      </w:r>
      <w:r w:rsidR="00433465">
        <w:t xml:space="preserve">e reductions have had a disastrous impact on AHCCCS providers.  In small and rural service areas, like Cochise County, the impact has been severely felt by Critical Access hospitals.  </w:t>
      </w:r>
      <w:r w:rsidR="00650230">
        <w:t>In order to offset some of the uncompensated care burden that has resulted in reductions to AHCCCS coverage</w:t>
      </w:r>
      <w:r w:rsidR="007F7EB9">
        <w:t>,</w:t>
      </w:r>
      <w:r w:rsidR="00650230">
        <w:t xml:space="preserve"> Arizona has established a funding mechanism under the authority of its </w:t>
      </w:r>
      <w:r w:rsidR="00F70D76">
        <w:t xml:space="preserve">Medicaid </w:t>
      </w:r>
      <w:r w:rsidR="00650230">
        <w:t xml:space="preserve">Section 1115 Research and Demonstration </w:t>
      </w:r>
      <w:r w:rsidR="003303CB">
        <w:t>W</w:t>
      </w:r>
      <w:r w:rsidR="00650230">
        <w:t>aiver.  SB1357 was approved by the Legislature and signed into law by the Governor on April 25, 2011.  This legislation authorized AHCCCS to use local funds t</w:t>
      </w:r>
      <w:r w:rsidR="00F70D76">
        <w:t>o provide care to individuals who are</w:t>
      </w:r>
      <w:r w:rsidR="00650230">
        <w:t xml:space="preserve"> no longer</w:t>
      </w:r>
      <w:r w:rsidR="00F70D76">
        <w:t xml:space="preserve"> covered through AHCCCS, under the waiver which began October 1, 2011.  Under the authority of SB1357</w:t>
      </w:r>
      <w:r w:rsidR="003303CB">
        <w:t>,</w:t>
      </w:r>
      <w:r w:rsidR="00F70D76">
        <w:t xml:space="preserve"> </w:t>
      </w:r>
      <w:r w:rsidR="00ED6094">
        <w:t>AHCCCS established the SNCP as a means of</w:t>
      </w:r>
      <w:r w:rsidR="00F70D76">
        <w:t xml:space="preserve"> support</w:t>
      </w:r>
      <w:r w:rsidR="00ED6094">
        <w:t>ing</w:t>
      </w:r>
      <w:r w:rsidR="00F70D76">
        <w:t xml:space="preserve"> continued access to services, as well as necessary delivery systemic reforms to improve the quality and efficiency of care for AHCCCS and other low income patients. </w:t>
      </w:r>
      <w:r w:rsidR="00ED6094">
        <w:t xml:space="preserve"> On April 6, 2012, AHCCCS received final approval to move forward with implementation of the SNCP.</w:t>
      </w:r>
    </w:p>
    <w:p w:rsidR="00ED6094" w:rsidRDefault="00ED6094" w:rsidP="007739FB">
      <w:pPr>
        <w:spacing w:line="360" w:lineRule="auto"/>
        <w:jc w:val="both"/>
      </w:pPr>
      <w:r>
        <w:lastRenderedPageBreak/>
        <w:tab/>
        <w:t xml:space="preserve">The SNCP is essentially a funding pool that uses funds provided by a political subdivision, or a taxing authority partner, to draw down federal matching dollars.  The matched funds are then distributed to qualifying and participating hospitals to help defray the costs of uncompensated care provided to AHCCCS members and the uninsured.  As a Critical Access Hospital, SAMC qualifies for this matching program.  The way this program works is that the qualifying hospital (SAMC) must find a taxing authority partner that is willing to contribute funds (the non-federal contribution) which would then be matched by the federal government and then distributed to the hospital.  The </w:t>
      </w:r>
      <w:r w:rsidR="003303CB">
        <w:t>funds contributed by</w:t>
      </w:r>
      <w:r w:rsidR="00F33673">
        <w:t xml:space="preserve"> the taxing authority are then</w:t>
      </w:r>
      <w:r w:rsidR="003303CB">
        <w:t xml:space="preserve"> </w:t>
      </w:r>
      <w:r>
        <w:t>match</w:t>
      </w:r>
      <w:r w:rsidR="003303CB">
        <w:t>ed</w:t>
      </w:r>
      <w:r w:rsidR="00F33673">
        <w:t xml:space="preserve"> two for one</w:t>
      </w:r>
      <w:r>
        <w:t xml:space="preserve"> </w:t>
      </w:r>
      <w:r w:rsidR="00F33673">
        <w:t>by federal funds.</w:t>
      </w:r>
      <w:r>
        <w:t xml:space="preserve"> The most recent information received from AHCCCS indicates that the maximum amount which may be contributed by the taxing authority is </w:t>
      </w:r>
      <w:r w:rsidR="00B71F75">
        <w:t xml:space="preserve">$310,000 and the maximum matched amount which would then be distributed to the hospital would be $932,000.  There are some restrictions on how the non-federal share is contributed but basically it prohibits the hospital from contributing the funds.  The non-federal contribution, which must come from a taxing authority, does not have to come from tax monies.  For example, if a wealthy donor wished to contribute, that contribution could be made to the taxing authority, which would then contribute the donated funds, which would then be matched and distributed to the hospital.  There is also no restriction as to the number of taxing authorities that may contribute, so long as the maximum allowable contribution is not exceeded. </w:t>
      </w:r>
      <w:r w:rsidR="00555947">
        <w:t xml:space="preserve"> SAMC has made a similar request to the City of Douglas for participation in the SNCP.  A series of meetings with Mayor Danny Ortega, City Manager Carlos de la Torre, County Administrator Mike Ortega and Supervisor Ann English have taken place in order to establish the ability and willingness of these two potential taxing authority partners to provide the financial assistance SAMC needs. </w:t>
      </w:r>
    </w:p>
    <w:p w:rsidR="00B71F75" w:rsidRDefault="00B71F75" w:rsidP="007739FB">
      <w:pPr>
        <w:spacing w:line="360" w:lineRule="auto"/>
        <w:jc w:val="both"/>
      </w:pPr>
      <w:r>
        <w:tab/>
        <w:t xml:space="preserve">AHCCCS acts as the stakeholder or clearinghouse for this process.  The non-federal contribution is not given directly to the hospital. </w:t>
      </w:r>
      <w:r w:rsidR="007739FB">
        <w:t xml:space="preserve"> Instead,</w:t>
      </w:r>
      <w:r>
        <w:t xml:space="preserve"> an Intergovernmental Agreement </w:t>
      </w:r>
      <w:r w:rsidR="007739FB">
        <w:t xml:space="preserve">(IGA) must be executed between AHCCCS </w:t>
      </w:r>
      <w:r w:rsidR="00F33673">
        <w:t xml:space="preserve"> and </w:t>
      </w:r>
      <w:r w:rsidR="007739FB">
        <w:t xml:space="preserve">the taxing authority.  That </w:t>
      </w:r>
      <w:r>
        <w:t>IGA</w:t>
      </w:r>
      <w:r w:rsidR="007739FB">
        <w:t xml:space="preserve"> is then reviewed and approved by the Center for Medicare and Medicaid Services (CMA.)  Once the IGA has been approved, the federal co</w:t>
      </w:r>
      <w:r w:rsidR="007F7EB9">
        <w:t>ntribution</w:t>
      </w:r>
      <w:r w:rsidR="007739FB">
        <w:t xml:space="preserve"> </w:t>
      </w:r>
      <w:r w:rsidR="007F7EB9">
        <w:t>(the matched funds) are</w:t>
      </w:r>
      <w:r w:rsidR="007739FB">
        <w:t xml:space="preserve"> added to the non-federal contribution and distributed to the hospital.  </w:t>
      </w:r>
      <w:r w:rsidR="007F7EB9">
        <w:t xml:space="preserve">The payments form AHCCCS begin within fifteen </w:t>
      </w:r>
      <w:r w:rsidR="007F7EB9">
        <w:lastRenderedPageBreak/>
        <w:t xml:space="preserve">working days of  AHCCCS receiving the non-federal contribution. </w:t>
      </w:r>
      <w:r w:rsidR="007739FB">
        <w:t>The SNCP program will end on Dec. 31, 2013.</w:t>
      </w:r>
    </w:p>
    <w:p w:rsidR="007F7EB9" w:rsidRDefault="007739FB" w:rsidP="007F7EB9">
      <w:pPr>
        <w:spacing w:line="360" w:lineRule="auto"/>
      </w:pPr>
      <w:r>
        <w:tab/>
        <w:t>Also benefitted by this new legislation is the Kids Care Program.  Pursuant to Paragraph 3.0 of the IGA, 3% of the non-federal contribution will be reserved for the Kids Care Program.</w:t>
      </w:r>
    </w:p>
    <w:p w:rsidR="007F7EB9" w:rsidRDefault="007F7EB9" w:rsidP="007F7EB9">
      <w:pPr>
        <w:spacing w:line="360" w:lineRule="auto"/>
      </w:pPr>
    </w:p>
    <w:p w:rsidR="00BF77DA" w:rsidRDefault="00C72FD6" w:rsidP="007F7EB9">
      <w:pPr>
        <w:spacing w:line="360" w:lineRule="auto"/>
        <w:jc w:val="center"/>
      </w:pPr>
      <w:r>
        <w:t xml:space="preserve">2.  </w:t>
      </w:r>
      <w:r w:rsidR="007F7EB9">
        <w:t>SAMC’S  FINANCIAL  SITUATION</w:t>
      </w:r>
    </w:p>
    <w:p w:rsidR="00E951EA" w:rsidRDefault="00E951EA" w:rsidP="007F7EB9">
      <w:pPr>
        <w:spacing w:line="360" w:lineRule="auto"/>
        <w:jc w:val="center"/>
      </w:pPr>
    </w:p>
    <w:p w:rsidR="000B6574" w:rsidRDefault="00E951EA" w:rsidP="000B6574">
      <w:pPr>
        <w:spacing w:line="360" w:lineRule="auto"/>
        <w:jc w:val="both"/>
      </w:pPr>
      <w:r>
        <w:tab/>
        <w:t>Hospitals, whether large or small, urban or rural, face the same economic reality.  Coverage of low income patients and the amount of reimbursement for healthcare services provided have been dramatically reduced.  Medicaid in Arizona, AHCCCS, last year alone implemented two 5% reductions in reimbursement.  That meant an additional 10% less that hospitals are authorized to be paid for care.  Obviously small rural hospitals are hit the hardest. For SAMC, AHCCCS pati</w:t>
      </w:r>
      <w:r w:rsidR="003B458E">
        <w:t>ents are 36.4% of our total paye</w:t>
      </w:r>
      <w:r>
        <w:t>r mix.  Medicare is second with 20.2%.  The blended reimbursement rate for all pa</w:t>
      </w:r>
      <w:r w:rsidR="003B458E">
        <w:t>ye</w:t>
      </w:r>
      <w:r>
        <w:t xml:space="preserve">rs is 24.74%.  This means that SAMC receives approximately 25% of the billed charges for all patients. </w:t>
      </w:r>
      <w:r w:rsidR="006B4E0B">
        <w:t>The average reimbursement compared to SAMC’s actual cost to provide services is 58.2%.  SAMC must pay its employees, its vendors and contractors.  We cannot tell those who sell us goods and services that we can only pay half of their charges because we only get reimbursed for half of what we bill for the care we provide.  It doesn’t take a r</w:t>
      </w:r>
      <w:r w:rsidR="003B458E">
        <w:t>ocket scientist to determine that</w:t>
      </w:r>
      <w:r w:rsidR="006B4E0B">
        <w:t xml:space="preserve"> hospitals, especially SAMC, are slowly going broke.  We will not be able to stay in business much longer if something doesn’t change.  </w:t>
      </w:r>
      <w:r w:rsidR="003B458E">
        <w:t>Our</w:t>
      </w:r>
      <w:r w:rsidR="006B4E0B">
        <w:t xml:space="preserve"> our Accounts Receivable</w:t>
      </w:r>
      <w:r w:rsidR="003B458E">
        <w:t xml:space="preserve"> days</w:t>
      </w:r>
      <w:r w:rsidR="006B4E0B">
        <w:t xml:space="preserve"> </w:t>
      </w:r>
      <w:r w:rsidR="003B458E">
        <w:t>are</w:t>
      </w:r>
      <w:bookmarkStart w:id="0" w:name="_GoBack"/>
      <w:bookmarkEnd w:id="0"/>
      <w:r w:rsidR="006B4E0B">
        <w:t xml:space="preserve"> now 110 days. The amount of our current debt (Accounts Payable) is </w:t>
      </w:r>
      <w:r w:rsidR="000B6574">
        <w:t>$1,562,499.06, with an additional $1,115,000 owed to SVRHC.  SVRHC has understood our financial situation and has not insisted on payment of accrued interest nor have they demanded payment of the management fee specified in our Management Services Agreement.  SVRHC’s patience is not unlimited, however, and we must soon begin to reduce this obligation.  Participation in the SNCP is not a long term solution by any means.  It is only a temporary fix that will allow us to survive until we can begin to realize the benefits of the Affordable Care Act in 2014, and hopefully create a more long term solution like the creation of a hospital district.</w:t>
      </w:r>
    </w:p>
    <w:p w:rsidR="007F7EB9" w:rsidRDefault="00C72FD6" w:rsidP="000B6574">
      <w:pPr>
        <w:spacing w:line="360" w:lineRule="auto"/>
        <w:jc w:val="center"/>
      </w:pPr>
      <w:r>
        <w:lastRenderedPageBreak/>
        <w:t xml:space="preserve">3.  </w:t>
      </w:r>
      <w:r w:rsidR="007F7EB9">
        <w:t>SAMC’S  CORRECTIVE  ACTION  PLAN</w:t>
      </w:r>
    </w:p>
    <w:p w:rsidR="00555947" w:rsidRDefault="00555947" w:rsidP="007F7EB9">
      <w:pPr>
        <w:spacing w:line="360" w:lineRule="auto"/>
        <w:jc w:val="center"/>
      </w:pPr>
    </w:p>
    <w:p w:rsidR="00C72FD6" w:rsidRDefault="00555947" w:rsidP="00C72FD6">
      <w:pPr>
        <w:spacing w:line="360" w:lineRule="auto"/>
        <w:jc w:val="both"/>
      </w:pPr>
      <w:r>
        <w:tab/>
        <w:t xml:space="preserve">The financial crisis now facing SAMC has resulted in a serious examination and analysis of the hospital’s entire operation.  A Reorganization/Turnaround Committee (the Committee) was formed to address the problems faced by SAMC and recommend a plan of correction to the Board of Trustees.  The Committee, which consists of five Board members and CEO Annie Benson, has met several times in the past two weeks.  Also assisting the Committee have been Supervisor English, </w:t>
      </w:r>
      <w:r w:rsidR="00C72FD6">
        <w:t>City Manager Carlos de la Torre</w:t>
      </w:r>
      <w:r w:rsidR="00BE3733">
        <w:t xml:space="preserve">, Douglas Fire Chief Mario Novoa and financial consultant Doug Fritsche.  The Committee, whose work is continuing, has divided the problems faced by SAMC into two categories:   1)  staff morale and public perception issues, and 2)  financial issues.  Both categories impact the hospital’s bottom line, although in different ways.  </w:t>
      </w:r>
    </w:p>
    <w:p w:rsidR="00555947" w:rsidRDefault="00BE3733" w:rsidP="00C72FD6">
      <w:pPr>
        <w:spacing w:line="360" w:lineRule="auto"/>
        <w:ind w:firstLine="720"/>
        <w:jc w:val="both"/>
      </w:pPr>
      <w:r>
        <w:t xml:space="preserve">The information presented to the Committee clearly indicated that the current atmosphere of financial crisis and uncertainty </w:t>
      </w:r>
      <w:r w:rsidR="005A01E8">
        <w:t xml:space="preserve"> has</w:t>
      </w:r>
      <w:r>
        <w:t xml:space="preserve"> affected the morale of our entire staff</w:t>
      </w:r>
      <w:r w:rsidR="00562E69">
        <w:t>.</w:t>
      </w:r>
      <w:r>
        <w:t xml:space="preserve"> </w:t>
      </w:r>
      <w:r w:rsidR="00562E69">
        <w:t xml:space="preserve"> </w:t>
      </w:r>
      <w:r>
        <w:t xml:space="preserve">  </w:t>
      </w:r>
      <w:r w:rsidR="009555D2">
        <w:t xml:space="preserve">Rumors that the hospital is facing imminent closure or that mass layoffs would be coming have been circulating in the community.  </w:t>
      </w:r>
      <w:r w:rsidR="000348C2">
        <w:t>Our Board had been aware of this problem for some time and had directed o</w:t>
      </w:r>
      <w:r w:rsidR="005A01E8">
        <w:t xml:space="preserve">ur CEO to effectively address these issues and </w:t>
      </w:r>
      <w:r w:rsidR="000348C2">
        <w:t>advise the Board as to the best method to correct the problems.</w:t>
      </w:r>
      <w:r w:rsidR="009555D2">
        <w:t xml:space="preserve"> </w:t>
      </w:r>
      <w:r w:rsidR="000348C2">
        <w:t>The growing concerns in the Douglas area with regard to the financial health of the hospital appear</w:t>
      </w:r>
      <w:r w:rsidR="00562E69">
        <w:t xml:space="preserve"> to have </w:t>
      </w:r>
      <w:r>
        <w:t xml:space="preserve"> </w:t>
      </w:r>
      <w:r w:rsidR="00562E69">
        <w:t>resulted in</w:t>
      </w:r>
      <w:r>
        <w:t xml:space="preserve"> a growing lack of confidence </w:t>
      </w:r>
      <w:r w:rsidR="00A71148">
        <w:t xml:space="preserve">in the hospital </w:t>
      </w:r>
      <w:r>
        <w:t xml:space="preserve">by the </w:t>
      </w:r>
      <w:r w:rsidR="00F33673">
        <w:t>residents of our</w:t>
      </w:r>
      <w:r>
        <w:t xml:space="preserve"> service area. </w:t>
      </w:r>
      <w:r w:rsidR="00C72FD6">
        <w:t xml:space="preserve"> </w:t>
      </w:r>
      <w:r w:rsidR="000348C2">
        <w:t xml:space="preserve">Our CEO’s failure to recommend a plan to address </w:t>
      </w:r>
      <w:r w:rsidR="009555D2">
        <w:t>these community and staff concerns</w:t>
      </w:r>
      <w:r w:rsidR="00562E69">
        <w:t xml:space="preserve">, </w:t>
      </w:r>
      <w:r w:rsidR="00A71148">
        <w:t xml:space="preserve">together with </w:t>
      </w:r>
      <w:r w:rsidR="000348C2">
        <w:t xml:space="preserve">his inability to </w:t>
      </w:r>
      <w:r w:rsidR="00A71148">
        <w:t xml:space="preserve">present a timely plan for dealing with the </w:t>
      </w:r>
      <w:r w:rsidR="000348C2">
        <w:t xml:space="preserve">growing financial crisis </w:t>
      </w:r>
      <w:r w:rsidR="00A71148">
        <w:t>led to the Board’s decision to make a</w:t>
      </w:r>
      <w:r w:rsidR="00297BD3">
        <w:t xml:space="preserve"> change in the executive structure of the hospital.  The Board scheduled a special meeting on Monday, Oct. 15, 2012, at which the Board approved the replacement of our current CEO and the hiring of a Chief Financial Officer (CFO.)  Our CEO is now Annie Benson, and our CFO is Mary Fernandez.  Ms. Benson has been with SAMC for more than thirty-five years and has held a variety of positions, both clinical and administrative.  Ms. Benson has been our Chief Nursing Officer, Chief Operating Officer and the designated Administrator.  We were fortunate to </w:t>
      </w:r>
      <w:r w:rsidR="0045254A">
        <w:t>be able to hire Ms. Fernandez, who has a strong financial background.  Until agreeing to become our CFO</w:t>
      </w:r>
      <w:r w:rsidR="00F33673">
        <w:t>,</w:t>
      </w:r>
      <w:r w:rsidR="0045254A">
        <w:t xml:space="preserve"> Ms. </w:t>
      </w:r>
      <w:r w:rsidR="0045254A">
        <w:lastRenderedPageBreak/>
        <w:t xml:space="preserve">Fernandez has served as Administrative Director of Revenue Management at the Sierra Vista Regional Health Center (SVRHC.)  At a meeting of the entire hospital staff on Wednesday, Oct. 17, 2012, these executive changes were explained to our employees and the new administrative team was introduced.  The level of enthusiasm and acceptance exhibited by the staff was a strong indication that our decisions were correct. </w:t>
      </w:r>
    </w:p>
    <w:p w:rsidR="00C72FD6" w:rsidRDefault="00C72FD6" w:rsidP="00C72FD6">
      <w:pPr>
        <w:spacing w:line="360" w:lineRule="auto"/>
        <w:ind w:firstLine="720"/>
        <w:jc w:val="both"/>
      </w:pPr>
      <w:r>
        <w:t>As indicated in Sections 1 and 2 of this Memorandum, SAMC is in a state of financial crisis.  The reality of the healthcare industry at present is that hospital</w:t>
      </w:r>
      <w:r w:rsidR="0045254A">
        <w:t>s must provide care to their</w:t>
      </w:r>
      <w:r>
        <w:t xml:space="preserve"> patients and </w:t>
      </w:r>
      <w:r w:rsidR="0045254A">
        <w:t>we have little or no control over the cost to provide that care.  W</w:t>
      </w:r>
      <w:r>
        <w:t xml:space="preserve">e </w:t>
      </w:r>
      <w:r w:rsidR="0045254A">
        <w:t xml:space="preserve">also </w:t>
      </w:r>
      <w:r>
        <w:t>have no choice but to accept th</w:t>
      </w:r>
      <w:r w:rsidR="00F33673">
        <w:t>e reimbursements approved</w:t>
      </w:r>
      <w:r>
        <w:t xml:space="preserve"> by Medicare, ACHCCCS and other insurers.  Until realistic revision of the entire reimbursement structure is accomplished, hospitals like SAMC will continue to struggle with costs and reimbursements over which we have no control.  </w:t>
      </w:r>
      <w:r w:rsidR="00297BD3">
        <w:t xml:space="preserve">The Committee has evaluated our ability to </w:t>
      </w:r>
      <w:r w:rsidR="005B0CA6">
        <w:t xml:space="preserve">improve services, </w:t>
      </w:r>
      <w:r w:rsidR="00297BD3">
        <w:t>reduce some costs and t</w:t>
      </w:r>
      <w:r w:rsidR="005B0CA6">
        <w:t>o maximize revenues to the</w:t>
      </w:r>
      <w:r w:rsidR="00297BD3">
        <w:t xml:space="preserve"> extent</w:t>
      </w:r>
      <w:r w:rsidR="005B0CA6">
        <w:t xml:space="preserve"> possible</w:t>
      </w:r>
      <w:r w:rsidR="00297BD3">
        <w:t>.</w:t>
      </w:r>
      <w:r>
        <w:t xml:space="preserve"> </w:t>
      </w:r>
      <w:r w:rsidR="00297BD3">
        <w:t xml:space="preserve"> </w:t>
      </w:r>
      <w:r w:rsidR="0045254A">
        <w:t xml:space="preserve">While the work of the Committee is still on-going, </w:t>
      </w:r>
      <w:r w:rsidR="005B0CA6">
        <w:t xml:space="preserve"> </w:t>
      </w:r>
      <w:r w:rsidR="0045254A">
        <w:t>some of the decisions for improvement include:</w:t>
      </w:r>
    </w:p>
    <w:p w:rsidR="0045254A" w:rsidRDefault="0045254A" w:rsidP="003B292B">
      <w:pPr>
        <w:spacing w:line="360" w:lineRule="auto"/>
        <w:ind w:left="720"/>
        <w:jc w:val="both"/>
      </w:pPr>
      <w:r>
        <w:t>1.</w:t>
      </w:r>
      <w:r>
        <w:tab/>
        <w:t xml:space="preserve">Immediately apply </w:t>
      </w:r>
      <w:r w:rsidR="003B292B">
        <w:t>to participate in the 340 B drug discount program.  This is a federal program which allows hospital</w:t>
      </w:r>
      <w:r w:rsidR="005B0CA6">
        <w:t>s</w:t>
      </w:r>
      <w:r w:rsidR="003B292B">
        <w:t xml:space="preserve"> like SAMC to purchase </w:t>
      </w:r>
      <w:r w:rsidR="005B0CA6">
        <w:t>drugs</w:t>
      </w:r>
      <w:r w:rsidR="003B292B">
        <w:t xml:space="preserve"> at discounted prices.  For example, 340 B drug prices for brand name drugs are 51% of the average wholesale price, and the prices of all drugs available through this program are 27%  lower than those available to group purchasing organizations.</w:t>
      </w:r>
      <w:r w:rsidR="005B0CA6">
        <w:t xml:space="preserve">  Participation in this program will significantly decrease out pharmaceutical cost</w:t>
      </w:r>
      <w:r w:rsidR="00F33673">
        <w:t>s,</w:t>
      </w:r>
      <w:r w:rsidR="005B0CA6">
        <w:t xml:space="preserve"> which in turn will benefit our patients. </w:t>
      </w:r>
    </w:p>
    <w:p w:rsidR="003B292B" w:rsidRDefault="003B292B" w:rsidP="003B292B">
      <w:pPr>
        <w:spacing w:line="360" w:lineRule="auto"/>
        <w:ind w:left="720"/>
        <w:jc w:val="both"/>
      </w:pPr>
      <w:r>
        <w:t>2.</w:t>
      </w:r>
      <w:r>
        <w:tab/>
      </w:r>
      <w:r w:rsidR="005B0CA6">
        <w:t>Beginning Nov. 1, 2012, or sooner if possible, a Patient Advocate will be on duty in the Emergency Room (ER.)  This function of this Advocate will be to provide information and support for patients.  Hopefully this will increase the patients’ understanding of what the hospital does and make them more comf</w:t>
      </w:r>
      <w:r w:rsidR="001D358F">
        <w:t xml:space="preserve">ortable with the entire process.  We will investigate the availability of a volunteer for this position, possibly a Title V person. </w:t>
      </w:r>
    </w:p>
    <w:p w:rsidR="001D358F" w:rsidRDefault="001D358F" w:rsidP="003B292B">
      <w:pPr>
        <w:spacing w:line="360" w:lineRule="auto"/>
        <w:ind w:left="720"/>
        <w:jc w:val="both"/>
      </w:pPr>
      <w:r>
        <w:t>3.</w:t>
      </w:r>
      <w:r>
        <w:tab/>
        <w:t xml:space="preserve">Institute a Visiting Nurse Program.  The general lack of healthcare resources has also affected the availability of home health.  While a visiting nurse cannot do what a </w:t>
      </w:r>
      <w:r>
        <w:lastRenderedPageBreak/>
        <w:t xml:space="preserve">home health nurse can do, at least some services can be provided which will improve our follow-up patient care. </w:t>
      </w:r>
    </w:p>
    <w:p w:rsidR="001D358F" w:rsidRDefault="001D358F" w:rsidP="003B292B">
      <w:pPr>
        <w:spacing w:line="360" w:lineRule="auto"/>
        <w:ind w:left="720"/>
        <w:jc w:val="both"/>
      </w:pPr>
      <w:r>
        <w:t>4.</w:t>
      </w:r>
      <w:r>
        <w:tab/>
      </w:r>
      <w:r w:rsidR="00F33673">
        <w:t>Work with the City to i</w:t>
      </w:r>
      <w:r>
        <w:t>mprove the available transportation to and from the hospital.  The bus service provided by the City of Douglas includes a three times per day trip schedule.  For patients that need lab work or outpatient procedures and have no way to travel to SAMC, more frequent bus trips would better serve their needs.</w:t>
      </w:r>
    </w:p>
    <w:p w:rsidR="001D358F" w:rsidRDefault="001D358F" w:rsidP="003B292B">
      <w:pPr>
        <w:spacing w:line="360" w:lineRule="auto"/>
        <w:ind w:left="720"/>
        <w:jc w:val="both"/>
      </w:pPr>
      <w:r>
        <w:t>5.</w:t>
      </w:r>
      <w:r>
        <w:tab/>
        <w:t xml:space="preserve">Work with the City of Douglas to reinstate an aquatic therapy program using the City’s aquatic center.  </w:t>
      </w:r>
    </w:p>
    <w:p w:rsidR="001D358F" w:rsidRDefault="001D358F" w:rsidP="003B292B">
      <w:pPr>
        <w:spacing w:line="360" w:lineRule="auto"/>
        <w:ind w:left="720"/>
        <w:jc w:val="both"/>
      </w:pPr>
      <w:r>
        <w:t>6.</w:t>
      </w:r>
      <w:r>
        <w:tab/>
        <w:t>Improve our telemedicine pro</w:t>
      </w:r>
      <w:r w:rsidR="000E5206">
        <w:t xml:space="preserve">gram. </w:t>
      </w:r>
    </w:p>
    <w:p w:rsidR="000E5206" w:rsidRDefault="000E5206" w:rsidP="003B292B">
      <w:pPr>
        <w:spacing w:line="360" w:lineRule="auto"/>
        <w:ind w:left="720"/>
        <w:jc w:val="both"/>
      </w:pPr>
      <w:r>
        <w:t>7.</w:t>
      </w:r>
      <w:r>
        <w:tab/>
        <w:t xml:space="preserve">Conduct a thorough review of our coding and billing procedures.  At this time the billing function is being performed at SVRHC.  Considering the number of Accounts Receivable days and collections, a thorough review will indicate whether this function would be more cost effective if performed in-house. </w:t>
      </w:r>
    </w:p>
    <w:p w:rsidR="000E5206" w:rsidRDefault="000E5206" w:rsidP="003B292B">
      <w:pPr>
        <w:spacing w:line="360" w:lineRule="auto"/>
        <w:ind w:left="720"/>
        <w:jc w:val="both"/>
      </w:pPr>
      <w:r>
        <w:t>8.</w:t>
      </w:r>
      <w:r>
        <w:tab/>
        <w:t>Conduct an analysis of the physical plant at SAMC to determine if the hospital can be run better and more efficiently.  Ms. Benson has already made the decision to close the Administrative wing of the Hospital.  This is a stand alone building that now houses the administrative and financial offices.  There is sufficient space in the main hospital to accommodate these offices and close</w:t>
      </w:r>
      <w:r w:rsidR="00BE0DC0">
        <w:t xml:space="preserve"> that wing.  This will result in considerable savings in building maintenance and utility costs. </w:t>
      </w:r>
    </w:p>
    <w:p w:rsidR="00BE0DC0" w:rsidRDefault="00BE0DC0" w:rsidP="003B292B">
      <w:pPr>
        <w:spacing w:line="360" w:lineRule="auto"/>
        <w:ind w:left="720"/>
        <w:jc w:val="both"/>
      </w:pPr>
      <w:r>
        <w:t xml:space="preserve">9. </w:t>
      </w:r>
      <w:r>
        <w:tab/>
        <w:t>Schedule regular, probably quarterly, meetings with hospital staff in order to keep them informed on what is happening at the hospital and increase their sense of investment in the success of the hospital.</w:t>
      </w:r>
    </w:p>
    <w:p w:rsidR="00BE0DC0" w:rsidRDefault="00BE0DC0" w:rsidP="003B292B">
      <w:pPr>
        <w:spacing w:line="360" w:lineRule="auto"/>
        <w:ind w:left="720"/>
        <w:jc w:val="both"/>
      </w:pPr>
      <w:r>
        <w:t>10.</w:t>
      </w:r>
      <w:r>
        <w:tab/>
        <w:t xml:space="preserve">Improve our marketing procedures in order to keep the community advised of how the hospital is doing and soliciting their input and assistance. </w:t>
      </w:r>
    </w:p>
    <w:p w:rsidR="007C3673" w:rsidRDefault="007C3673" w:rsidP="003B292B">
      <w:pPr>
        <w:spacing w:line="360" w:lineRule="auto"/>
        <w:ind w:left="720"/>
        <w:jc w:val="both"/>
      </w:pPr>
      <w:r>
        <w:t>11.</w:t>
      </w:r>
      <w:r>
        <w:tab/>
        <w:t>Evaluate the creation of a Hospital District and communicate with the hospitals in Benson and Willcox who have already created such districts.</w:t>
      </w:r>
    </w:p>
    <w:p w:rsidR="00BE0DC0" w:rsidRDefault="00BE0DC0" w:rsidP="003B292B">
      <w:pPr>
        <w:spacing w:line="360" w:lineRule="auto"/>
        <w:ind w:left="720"/>
        <w:jc w:val="both"/>
      </w:pPr>
    </w:p>
    <w:p w:rsidR="00BE0DC0" w:rsidRDefault="00BE0DC0" w:rsidP="00BE0DC0">
      <w:pPr>
        <w:spacing w:line="360" w:lineRule="auto"/>
        <w:ind w:left="720"/>
        <w:jc w:val="center"/>
      </w:pPr>
      <w:r>
        <w:t>4.  CONCLUSION</w:t>
      </w:r>
    </w:p>
    <w:p w:rsidR="00BE0DC0" w:rsidRDefault="00BE0DC0" w:rsidP="00BE0DC0">
      <w:pPr>
        <w:spacing w:line="360" w:lineRule="auto"/>
        <w:ind w:left="720"/>
        <w:jc w:val="center"/>
      </w:pPr>
    </w:p>
    <w:p w:rsidR="00C72FD6" w:rsidRDefault="00BE0DC0" w:rsidP="00E44CE6">
      <w:pPr>
        <w:spacing w:line="360" w:lineRule="auto"/>
        <w:ind w:left="720"/>
        <w:jc w:val="both"/>
      </w:pPr>
      <w:r>
        <w:lastRenderedPageBreak/>
        <w:tab/>
        <w:t xml:space="preserve">The City of Douglas, and the surrounding area, clearly need a facility that can provide health care to its residents.  At a minimum the community must have a facility that can provide emergency care when needed.  </w:t>
      </w:r>
      <w:r w:rsidR="007C3673">
        <w:t>For prospective newcomers  to realistically consider Douglas as a good place to retire, to raise a family or to locate a new business, medical care is an absolute must.  What kind of facility is needed and how medical services can best be provided is an evolving concept.  SAMC is aware that we must change with the times and a new model of medical care is necessary.  What has happened with healthcare in the past couple of years has created a severe financial crisis that many small rural hospitals, like SAMC</w:t>
      </w:r>
      <w:r w:rsidR="00C0589C">
        <w:t>,</w:t>
      </w:r>
      <w:r w:rsidR="007C3673">
        <w:t xml:space="preserve"> may not survive.  In order to survive long enough to be able to provide that new model of medical care, SAMC needs the kind of financial assistance that the SNCP was designed to provide.  </w:t>
      </w:r>
      <w:r w:rsidR="00C0589C">
        <w:t xml:space="preserve">In an article published in the Arizona Republic on October 13, 2011, Monica Coury, Assistant Director of AHCCCS, captured the healthcare sense of urgency when she said, “This is just to support the hospitals for the next couple of years, as a bridge to 2014 when Medicaid coverage expands under the Affordable Care Act.” </w:t>
      </w:r>
    </w:p>
    <w:p w:rsidR="007F7EB9" w:rsidRDefault="00B25217" w:rsidP="00B706F4">
      <w:pPr>
        <w:spacing w:line="360" w:lineRule="auto"/>
        <w:ind w:left="720"/>
        <w:jc w:val="both"/>
      </w:pPr>
      <w:r>
        <w:tab/>
        <w:t>For all of the foregoing reasons, SAMC requests that the Board of Supervisors approve the hospital’s request, execute the IGA, and become a taxing authority partner in the SNCP.</w:t>
      </w:r>
      <w:r w:rsidR="007F7EB9">
        <w:tab/>
      </w:r>
    </w:p>
    <w:p w:rsidR="00BF77DA" w:rsidRDefault="00BF77DA" w:rsidP="00E44CE6">
      <w:pPr>
        <w:jc w:val="both"/>
      </w:pPr>
      <w:r>
        <w:tab/>
      </w:r>
      <w:r>
        <w:tab/>
      </w:r>
      <w:r>
        <w:tab/>
      </w:r>
      <w:r>
        <w:tab/>
      </w:r>
      <w:r>
        <w:tab/>
      </w:r>
      <w:r>
        <w:tab/>
      </w:r>
      <w:r>
        <w:tab/>
      </w:r>
    </w:p>
    <w:sectPr w:rsidR="00BF77DA" w:rsidSect="00ED544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E74" w:rsidRDefault="00F73E74" w:rsidP="00433465">
      <w:r>
        <w:separator/>
      </w:r>
    </w:p>
  </w:endnote>
  <w:endnote w:type="continuationSeparator" w:id="0">
    <w:p w:rsidR="00F73E74" w:rsidRDefault="00F73E74" w:rsidP="004334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5848731"/>
      <w:docPartObj>
        <w:docPartGallery w:val="Page Numbers (Bottom of Page)"/>
        <w:docPartUnique/>
      </w:docPartObj>
    </w:sdtPr>
    <w:sdtEndPr>
      <w:rPr>
        <w:noProof/>
      </w:rPr>
    </w:sdtEndPr>
    <w:sdtContent>
      <w:p w:rsidR="00433465" w:rsidRDefault="00ED544F">
        <w:pPr>
          <w:pStyle w:val="Footer"/>
          <w:jc w:val="center"/>
        </w:pPr>
        <w:r>
          <w:fldChar w:fldCharType="begin"/>
        </w:r>
        <w:r w:rsidR="00433465">
          <w:instrText xml:space="preserve"> PAGE   \* MERGEFORMAT </w:instrText>
        </w:r>
        <w:r>
          <w:fldChar w:fldCharType="separate"/>
        </w:r>
        <w:r w:rsidR="00BC2620">
          <w:rPr>
            <w:noProof/>
          </w:rPr>
          <w:t>1</w:t>
        </w:r>
        <w:r>
          <w:rPr>
            <w:noProof/>
          </w:rPr>
          <w:fldChar w:fldCharType="end"/>
        </w:r>
      </w:p>
    </w:sdtContent>
  </w:sdt>
  <w:p w:rsidR="00433465" w:rsidRDefault="004334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E74" w:rsidRDefault="00F73E74" w:rsidP="00433465">
      <w:r>
        <w:separator/>
      </w:r>
    </w:p>
  </w:footnote>
  <w:footnote w:type="continuationSeparator" w:id="0">
    <w:p w:rsidR="00F73E74" w:rsidRDefault="00F73E74" w:rsidP="004334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proofState w:spelling="clean" w:grammar="clean"/>
  <w:defaultTabStop w:val="720"/>
  <w:characterSpacingControl w:val="doNotCompress"/>
  <w:footnotePr>
    <w:footnote w:id="-1"/>
    <w:footnote w:id="0"/>
  </w:footnotePr>
  <w:endnotePr>
    <w:endnote w:id="-1"/>
    <w:endnote w:id="0"/>
  </w:endnotePr>
  <w:compat/>
  <w:rsids>
    <w:rsidRoot w:val="00BF77DA"/>
    <w:rsid w:val="00023F99"/>
    <w:rsid w:val="000348C2"/>
    <w:rsid w:val="000B6574"/>
    <w:rsid w:val="000E5206"/>
    <w:rsid w:val="001D358F"/>
    <w:rsid w:val="00297BD3"/>
    <w:rsid w:val="003303CB"/>
    <w:rsid w:val="003B292B"/>
    <w:rsid w:val="003B458E"/>
    <w:rsid w:val="00433465"/>
    <w:rsid w:val="0045254A"/>
    <w:rsid w:val="00555947"/>
    <w:rsid w:val="00562E69"/>
    <w:rsid w:val="005A01E8"/>
    <w:rsid w:val="005B0CA6"/>
    <w:rsid w:val="00650230"/>
    <w:rsid w:val="006B4E0B"/>
    <w:rsid w:val="007739FB"/>
    <w:rsid w:val="007C3673"/>
    <w:rsid w:val="007F7EB9"/>
    <w:rsid w:val="0082272B"/>
    <w:rsid w:val="009555D2"/>
    <w:rsid w:val="00955E8F"/>
    <w:rsid w:val="00983EAC"/>
    <w:rsid w:val="00A71148"/>
    <w:rsid w:val="00B1232E"/>
    <w:rsid w:val="00B25217"/>
    <w:rsid w:val="00B706F4"/>
    <w:rsid w:val="00B71F75"/>
    <w:rsid w:val="00B8498D"/>
    <w:rsid w:val="00BC2620"/>
    <w:rsid w:val="00BE0DC0"/>
    <w:rsid w:val="00BE3733"/>
    <w:rsid w:val="00BF77DA"/>
    <w:rsid w:val="00C0589C"/>
    <w:rsid w:val="00C72FD6"/>
    <w:rsid w:val="00C91197"/>
    <w:rsid w:val="00E44CE6"/>
    <w:rsid w:val="00E951EA"/>
    <w:rsid w:val="00ED544F"/>
    <w:rsid w:val="00ED6094"/>
    <w:rsid w:val="00F33673"/>
    <w:rsid w:val="00F70D76"/>
    <w:rsid w:val="00F73E74"/>
    <w:rsid w:val="00FA58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EAC"/>
    <w:rPr>
      <w:sz w:val="24"/>
      <w:szCs w:val="24"/>
    </w:rPr>
  </w:style>
  <w:style w:type="paragraph" w:styleId="Heading1">
    <w:name w:val="heading 1"/>
    <w:basedOn w:val="Normal"/>
    <w:next w:val="Normal"/>
    <w:link w:val="Heading1Char"/>
    <w:uiPriority w:val="9"/>
    <w:qFormat/>
    <w:rsid w:val="00983EA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983EA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983EA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83EA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83EA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83EA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83EAC"/>
    <w:pPr>
      <w:spacing w:before="240" w:after="60"/>
      <w:outlineLvl w:val="6"/>
    </w:pPr>
  </w:style>
  <w:style w:type="paragraph" w:styleId="Heading8">
    <w:name w:val="heading 8"/>
    <w:basedOn w:val="Normal"/>
    <w:next w:val="Normal"/>
    <w:link w:val="Heading8Char"/>
    <w:uiPriority w:val="9"/>
    <w:semiHidden/>
    <w:unhideWhenUsed/>
    <w:qFormat/>
    <w:rsid w:val="00983EAC"/>
    <w:pPr>
      <w:spacing w:before="240" w:after="60"/>
      <w:outlineLvl w:val="7"/>
    </w:pPr>
    <w:rPr>
      <w:i/>
      <w:iCs/>
    </w:rPr>
  </w:style>
  <w:style w:type="paragraph" w:styleId="Heading9">
    <w:name w:val="heading 9"/>
    <w:basedOn w:val="Normal"/>
    <w:next w:val="Normal"/>
    <w:link w:val="Heading9Char"/>
    <w:uiPriority w:val="9"/>
    <w:semiHidden/>
    <w:unhideWhenUsed/>
    <w:qFormat/>
    <w:rsid w:val="00983EA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EA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983EA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983EA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983EAC"/>
    <w:rPr>
      <w:b/>
      <w:bCs/>
      <w:sz w:val="28"/>
      <w:szCs w:val="28"/>
    </w:rPr>
  </w:style>
  <w:style w:type="character" w:customStyle="1" w:styleId="Heading5Char">
    <w:name w:val="Heading 5 Char"/>
    <w:basedOn w:val="DefaultParagraphFont"/>
    <w:link w:val="Heading5"/>
    <w:uiPriority w:val="9"/>
    <w:semiHidden/>
    <w:rsid w:val="00983EAC"/>
    <w:rPr>
      <w:b/>
      <w:bCs/>
      <w:i/>
      <w:iCs/>
      <w:sz w:val="26"/>
      <w:szCs w:val="26"/>
    </w:rPr>
  </w:style>
  <w:style w:type="character" w:customStyle="1" w:styleId="Heading6Char">
    <w:name w:val="Heading 6 Char"/>
    <w:basedOn w:val="DefaultParagraphFont"/>
    <w:link w:val="Heading6"/>
    <w:uiPriority w:val="9"/>
    <w:semiHidden/>
    <w:rsid w:val="00983EAC"/>
    <w:rPr>
      <w:b/>
      <w:bCs/>
    </w:rPr>
  </w:style>
  <w:style w:type="character" w:customStyle="1" w:styleId="Heading7Char">
    <w:name w:val="Heading 7 Char"/>
    <w:basedOn w:val="DefaultParagraphFont"/>
    <w:link w:val="Heading7"/>
    <w:uiPriority w:val="9"/>
    <w:semiHidden/>
    <w:rsid w:val="00983EAC"/>
    <w:rPr>
      <w:sz w:val="24"/>
      <w:szCs w:val="24"/>
    </w:rPr>
  </w:style>
  <w:style w:type="character" w:customStyle="1" w:styleId="Heading8Char">
    <w:name w:val="Heading 8 Char"/>
    <w:basedOn w:val="DefaultParagraphFont"/>
    <w:link w:val="Heading8"/>
    <w:uiPriority w:val="9"/>
    <w:semiHidden/>
    <w:rsid w:val="00983EAC"/>
    <w:rPr>
      <w:i/>
      <w:iCs/>
      <w:sz w:val="24"/>
      <w:szCs w:val="24"/>
    </w:rPr>
  </w:style>
  <w:style w:type="character" w:customStyle="1" w:styleId="Heading9Char">
    <w:name w:val="Heading 9 Char"/>
    <w:basedOn w:val="DefaultParagraphFont"/>
    <w:link w:val="Heading9"/>
    <w:uiPriority w:val="9"/>
    <w:semiHidden/>
    <w:rsid w:val="00983EAC"/>
    <w:rPr>
      <w:rFonts w:asciiTheme="majorHAnsi" w:eastAsiaTheme="majorEastAsia" w:hAnsiTheme="majorHAnsi"/>
    </w:rPr>
  </w:style>
  <w:style w:type="paragraph" w:styleId="Title">
    <w:name w:val="Title"/>
    <w:basedOn w:val="Normal"/>
    <w:next w:val="Normal"/>
    <w:link w:val="TitleChar"/>
    <w:uiPriority w:val="10"/>
    <w:qFormat/>
    <w:rsid w:val="00983EA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83EA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83EA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83EAC"/>
    <w:rPr>
      <w:rFonts w:asciiTheme="majorHAnsi" w:eastAsiaTheme="majorEastAsia" w:hAnsiTheme="majorHAnsi"/>
      <w:sz w:val="24"/>
      <w:szCs w:val="24"/>
    </w:rPr>
  </w:style>
  <w:style w:type="character" w:styleId="Strong">
    <w:name w:val="Strong"/>
    <w:basedOn w:val="DefaultParagraphFont"/>
    <w:uiPriority w:val="22"/>
    <w:qFormat/>
    <w:rsid w:val="00983EAC"/>
    <w:rPr>
      <w:b/>
      <w:bCs/>
    </w:rPr>
  </w:style>
  <w:style w:type="character" w:styleId="Emphasis">
    <w:name w:val="Emphasis"/>
    <w:basedOn w:val="DefaultParagraphFont"/>
    <w:uiPriority w:val="20"/>
    <w:qFormat/>
    <w:rsid w:val="00983EAC"/>
    <w:rPr>
      <w:rFonts w:asciiTheme="minorHAnsi" w:hAnsiTheme="minorHAnsi"/>
      <w:b/>
      <w:i/>
      <w:iCs/>
    </w:rPr>
  </w:style>
  <w:style w:type="paragraph" w:styleId="NoSpacing">
    <w:name w:val="No Spacing"/>
    <w:basedOn w:val="Normal"/>
    <w:uiPriority w:val="1"/>
    <w:qFormat/>
    <w:rsid w:val="00983EAC"/>
    <w:rPr>
      <w:szCs w:val="32"/>
    </w:rPr>
  </w:style>
  <w:style w:type="paragraph" w:styleId="ListParagraph">
    <w:name w:val="List Paragraph"/>
    <w:basedOn w:val="Normal"/>
    <w:uiPriority w:val="34"/>
    <w:qFormat/>
    <w:rsid w:val="00983EAC"/>
    <w:pPr>
      <w:ind w:left="720"/>
      <w:contextualSpacing/>
    </w:pPr>
  </w:style>
  <w:style w:type="paragraph" w:styleId="Quote">
    <w:name w:val="Quote"/>
    <w:basedOn w:val="Normal"/>
    <w:next w:val="Normal"/>
    <w:link w:val="QuoteChar"/>
    <w:uiPriority w:val="29"/>
    <w:qFormat/>
    <w:rsid w:val="00983EAC"/>
    <w:rPr>
      <w:i/>
    </w:rPr>
  </w:style>
  <w:style w:type="character" w:customStyle="1" w:styleId="QuoteChar">
    <w:name w:val="Quote Char"/>
    <w:basedOn w:val="DefaultParagraphFont"/>
    <w:link w:val="Quote"/>
    <w:uiPriority w:val="29"/>
    <w:rsid w:val="00983EAC"/>
    <w:rPr>
      <w:i/>
      <w:sz w:val="24"/>
      <w:szCs w:val="24"/>
    </w:rPr>
  </w:style>
  <w:style w:type="paragraph" w:styleId="IntenseQuote">
    <w:name w:val="Intense Quote"/>
    <w:basedOn w:val="Normal"/>
    <w:next w:val="Normal"/>
    <w:link w:val="IntenseQuoteChar"/>
    <w:uiPriority w:val="30"/>
    <w:qFormat/>
    <w:rsid w:val="00983EAC"/>
    <w:pPr>
      <w:ind w:left="720" w:right="720"/>
    </w:pPr>
    <w:rPr>
      <w:b/>
      <w:i/>
      <w:szCs w:val="22"/>
    </w:rPr>
  </w:style>
  <w:style w:type="character" w:customStyle="1" w:styleId="IntenseQuoteChar">
    <w:name w:val="Intense Quote Char"/>
    <w:basedOn w:val="DefaultParagraphFont"/>
    <w:link w:val="IntenseQuote"/>
    <w:uiPriority w:val="30"/>
    <w:rsid w:val="00983EAC"/>
    <w:rPr>
      <w:b/>
      <w:i/>
      <w:sz w:val="24"/>
    </w:rPr>
  </w:style>
  <w:style w:type="character" w:styleId="SubtleEmphasis">
    <w:name w:val="Subtle Emphasis"/>
    <w:uiPriority w:val="19"/>
    <w:qFormat/>
    <w:rsid w:val="00983EAC"/>
    <w:rPr>
      <w:i/>
      <w:color w:val="5A5A5A" w:themeColor="text1" w:themeTint="A5"/>
    </w:rPr>
  </w:style>
  <w:style w:type="character" w:styleId="IntenseEmphasis">
    <w:name w:val="Intense Emphasis"/>
    <w:basedOn w:val="DefaultParagraphFont"/>
    <w:uiPriority w:val="21"/>
    <w:qFormat/>
    <w:rsid w:val="00983EAC"/>
    <w:rPr>
      <w:b/>
      <w:i/>
      <w:sz w:val="24"/>
      <w:szCs w:val="24"/>
      <w:u w:val="single"/>
    </w:rPr>
  </w:style>
  <w:style w:type="character" w:styleId="SubtleReference">
    <w:name w:val="Subtle Reference"/>
    <w:basedOn w:val="DefaultParagraphFont"/>
    <w:uiPriority w:val="31"/>
    <w:qFormat/>
    <w:rsid w:val="00983EAC"/>
    <w:rPr>
      <w:sz w:val="24"/>
      <w:szCs w:val="24"/>
      <w:u w:val="single"/>
    </w:rPr>
  </w:style>
  <w:style w:type="character" w:styleId="IntenseReference">
    <w:name w:val="Intense Reference"/>
    <w:basedOn w:val="DefaultParagraphFont"/>
    <w:uiPriority w:val="32"/>
    <w:qFormat/>
    <w:rsid w:val="00983EAC"/>
    <w:rPr>
      <w:b/>
      <w:sz w:val="24"/>
      <w:u w:val="single"/>
    </w:rPr>
  </w:style>
  <w:style w:type="character" w:styleId="BookTitle">
    <w:name w:val="Book Title"/>
    <w:basedOn w:val="DefaultParagraphFont"/>
    <w:uiPriority w:val="33"/>
    <w:qFormat/>
    <w:rsid w:val="00983EA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83EAC"/>
    <w:pPr>
      <w:outlineLvl w:val="9"/>
    </w:pPr>
  </w:style>
  <w:style w:type="paragraph" w:styleId="Header">
    <w:name w:val="header"/>
    <w:basedOn w:val="Normal"/>
    <w:link w:val="HeaderChar"/>
    <w:uiPriority w:val="99"/>
    <w:unhideWhenUsed/>
    <w:rsid w:val="00433465"/>
    <w:pPr>
      <w:tabs>
        <w:tab w:val="center" w:pos="4680"/>
        <w:tab w:val="right" w:pos="9360"/>
      </w:tabs>
    </w:pPr>
  </w:style>
  <w:style w:type="character" w:customStyle="1" w:styleId="HeaderChar">
    <w:name w:val="Header Char"/>
    <w:basedOn w:val="DefaultParagraphFont"/>
    <w:link w:val="Header"/>
    <w:uiPriority w:val="99"/>
    <w:rsid w:val="00433465"/>
    <w:rPr>
      <w:sz w:val="24"/>
      <w:szCs w:val="24"/>
    </w:rPr>
  </w:style>
  <w:style w:type="paragraph" w:styleId="Footer">
    <w:name w:val="footer"/>
    <w:basedOn w:val="Normal"/>
    <w:link w:val="FooterChar"/>
    <w:uiPriority w:val="99"/>
    <w:unhideWhenUsed/>
    <w:rsid w:val="00433465"/>
    <w:pPr>
      <w:tabs>
        <w:tab w:val="center" w:pos="4680"/>
        <w:tab w:val="right" w:pos="9360"/>
      </w:tabs>
    </w:pPr>
  </w:style>
  <w:style w:type="character" w:customStyle="1" w:styleId="FooterChar">
    <w:name w:val="Footer Char"/>
    <w:basedOn w:val="DefaultParagraphFont"/>
    <w:link w:val="Footer"/>
    <w:uiPriority w:val="99"/>
    <w:rsid w:val="0043346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EAC"/>
    <w:rPr>
      <w:sz w:val="24"/>
      <w:szCs w:val="24"/>
    </w:rPr>
  </w:style>
  <w:style w:type="paragraph" w:styleId="Heading1">
    <w:name w:val="heading 1"/>
    <w:basedOn w:val="Normal"/>
    <w:next w:val="Normal"/>
    <w:link w:val="Heading1Char"/>
    <w:uiPriority w:val="9"/>
    <w:qFormat/>
    <w:rsid w:val="00983EA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983EA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983EA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83EA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83EA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83EA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83EAC"/>
    <w:pPr>
      <w:spacing w:before="240" w:after="60"/>
      <w:outlineLvl w:val="6"/>
    </w:pPr>
  </w:style>
  <w:style w:type="paragraph" w:styleId="Heading8">
    <w:name w:val="heading 8"/>
    <w:basedOn w:val="Normal"/>
    <w:next w:val="Normal"/>
    <w:link w:val="Heading8Char"/>
    <w:uiPriority w:val="9"/>
    <w:semiHidden/>
    <w:unhideWhenUsed/>
    <w:qFormat/>
    <w:rsid w:val="00983EAC"/>
    <w:pPr>
      <w:spacing w:before="240" w:after="60"/>
      <w:outlineLvl w:val="7"/>
    </w:pPr>
    <w:rPr>
      <w:i/>
      <w:iCs/>
    </w:rPr>
  </w:style>
  <w:style w:type="paragraph" w:styleId="Heading9">
    <w:name w:val="heading 9"/>
    <w:basedOn w:val="Normal"/>
    <w:next w:val="Normal"/>
    <w:link w:val="Heading9Char"/>
    <w:uiPriority w:val="9"/>
    <w:semiHidden/>
    <w:unhideWhenUsed/>
    <w:qFormat/>
    <w:rsid w:val="00983EA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EA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983EA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983EA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983EAC"/>
    <w:rPr>
      <w:b/>
      <w:bCs/>
      <w:sz w:val="28"/>
      <w:szCs w:val="28"/>
    </w:rPr>
  </w:style>
  <w:style w:type="character" w:customStyle="1" w:styleId="Heading5Char">
    <w:name w:val="Heading 5 Char"/>
    <w:basedOn w:val="DefaultParagraphFont"/>
    <w:link w:val="Heading5"/>
    <w:uiPriority w:val="9"/>
    <w:semiHidden/>
    <w:rsid w:val="00983EAC"/>
    <w:rPr>
      <w:b/>
      <w:bCs/>
      <w:i/>
      <w:iCs/>
      <w:sz w:val="26"/>
      <w:szCs w:val="26"/>
    </w:rPr>
  </w:style>
  <w:style w:type="character" w:customStyle="1" w:styleId="Heading6Char">
    <w:name w:val="Heading 6 Char"/>
    <w:basedOn w:val="DefaultParagraphFont"/>
    <w:link w:val="Heading6"/>
    <w:uiPriority w:val="9"/>
    <w:semiHidden/>
    <w:rsid w:val="00983EAC"/>
    <w:rPr>
      <w:b/>
      <w:bCs/>
    </w:rPr>
  </w:style>
  <w:style w:type="character" w:customStyle="1" w:styleId="Heading7Char">
    <w:name w:val="Heading 7 Char"/>
    <w:basedOn w:val="DefaultParagraphFont"/>
    <w:link w:val="Heading7"/>
    <w:uiPriority w:val="9"/>
    <w:semiHidden/>
    <w:rsid w:val="00983EAC"/>
    <w:rPr>
      <w:sz w:val="24"/>
      <w:szCs w:val="24"/>
    </w:rPr>
  </w:style>
  <w:style w:type="character" w:customStyle="1" w:styleId="Heading8Char">
    <w:name w:val="Heading 8 Char"/>
    <w:basedOn w:val="DefaultParagraphFont"/>
    <w:link w:val="Heading8"/>
    <w:uiPriority w:val="9"/>
    <w:semiHidden/>
    <w:rsid w:val="00983EAC"/>
    <w:rPr>
      <w:i/>
      <w:iCs/>
      <w:sz w:val="24"/>
      <w:szCs w:val="24"/>
    </w:rPr>
  </w:style>
  <w:style w:type="character" w:customStyle="1" w:styleId="Heading9Char">
    <w:name w:val="Heading 9 Char"/>
    <w:basedOn w:val="DefaultParagraphFont"/>
    <w:link w:val="Heading9"/>
    <w:uiPriority w:val="9"/>
    <w:semiHidden/>
    <w:rsid w:val="00983EAC"/>
    <w:rPr>
      <w:rFonts w:asciiTheme="majorHAnsi" w:eastAsiaTheme="majorEastAsia" w:hAnsiTheme="majorHAnsi"/>
    </w:rPr>
  </w:style>
  <w:style w:type="paragraph" w:styleId="Title">
    <w:name w:val="Title"/>
    <w:basedOn w:val="Normal"/>
    <w:next w:val="Normal"/>
    <w:link w:val="TitleChar"/>
    <w:uiPriority w:val="10"/>
    <w:qFormat/>
    <w:rsid w:val="00983EA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83EA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83EA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83EAC"/>
    <w:rPr>
      <w:rFonts w:asciiTheme="majorHAnsi" w:eastAsiaTheme="majorEastAsia" w:hAnsiTheme="majorHAnsi"/>
      <w:sz w:val="24"/>
      <w:szCs w:val="24"/>
    </w:rPr>
  </w:style>
  <w:style w:type="character" w:styleId="Strong">
    <w:name w:val="Strong"/>
    <w:basedOn w:val="DefaultParagraphFont"/>
    <w:uiPriority w:val="22"/>
    <w:qFormat/>
    <w:rsid w:val="00983EAC"/>
    <w:rPr>
      <w:b/>
      <w:bCs/>
    </w:rPr>
  </w:style>
  <w:style w:type="character" w:styleId="Emphasis">
    <w:name w:val="Emphasis"/>
    <w:basedOn w:val="DefaultParagraphFont"/>
    <w:uiPriority w:val="20"/>
    <w:qFormat/>
    <w:rsid w:val="00983EAC"/>
    <w:rPr>
      <w:rFonts w:asciiTheme="minorHAnsi" w:hAnsiTheme="minorHAnsi"/>
      <w:b/>
      <w:i/>
      <w:iCs/>
    </w:rPr>
  </w:style>
  <w:style w:type="paragraph" w:styleId="NoSpacing">
    <w:name w:val="No Spacing"/>
    <w:basedOn w:val="Normal"/>
    <w:uiPriority w:val="1"/>
    <w:qFormat/>
    <w:rsid w:val="00983EAC"/>
    <w:rPr>
      <w:szCs w:val="32"/>
    </w:rPr>
  </w:style>
  <w:style w:type="paragraph" w:styleId="ListParagraph">
    <w:name w:val="List Paragraph"/>
    <w:basedOn w:val="Normal"/>
    <w:uiPriority w:val="34"/>
    <w:qFormat/>
    <w:rsid w:val="00983EAC"/>
    <w:pPr>
      <w:ind w:left="720"/>
      <w:contextualSpacing/>
    </w:pPr>
  </w:style>
  <w:style w:type="paragraph" w:styleId="Quote">
    <w:name w:val="Quote"/>
    <w:basedOn w:val="Normal"/>
    <w:next w:val="Normal"/>
    <w:link w:val="QuoteChar"/>
    <w:uiPriority w:val="29"/>
    <w:qFormat/>
    <w:rsid w:val="00983EAC"/>
    <w:rPr>
      <w:i/>
    </w:rPr>
  </w:style>
  <w:style w:type="character" w:customStyle="1" w:styleId="QuoteChar">
    <w:name w:val="Quote Char"/>
    <w:basedOn w:val="DefaultParagraphFont"/>
    <w:link w:val="Quote"/>
    <w:uiPriority w:val="29"/>
    <w:rsid w:val="00983EAC"/>
    <w:rPr>
      <w:i/>
      <w:sz w:val="24"/>
      <w:szCs w:val="24"/>
    </w:rPr>
  </w:style>
  <w:style w:type="paragraph" w:styleId="IntenseQuote">
    <w:name w:val="Intense Quote"/>
    <w:basedOn w:val="Normal"/>
    <w:next w:val="Normal"/>
    <w:link w:val="IntenseQuoteChar"/>
    <w:uiPriority w:val="30"/>
    <w:qFormat/>
    <w:rsid w:val="00983EAC"/>
    <w:pPr>
      <w:ind w:left="720" w:right="720"/>
    </w:pPr>
    <w:rPr>
      <w:b/>
      <w:i/>
      <w:szCs w:val="22"/>
    </w:rPr>
  </w:style>
  <w:style w:type="character" w:customStyle="1" w:styleId="IntenseQuoteChar">
    <w:name w:val="Intense Quote Char"/>
    <w:basedOn w:val="DefaultParagraphFont"/>
    <w:link w:val="IntenseQuote"/>
    <w:uiPriority w:val="30"/>
    <w:rsid w:val="00983EAC"/>
    <w:rPr>
      <w:b/>
      <w:i/>
      <w:sz w:val="24"/>
    </w:rPr>
  </w:style>
  <w:style w:type="character" w:styleId="SubtleEmphasis">
    <w:name w:val="Subtle Emphasis"/>
    <w:uiPriority w:val="19"/>
    <w:qFormat/>
    <w:rsid w:val="00983EAC"/>
    <w:rPr>
      <w:i/>
      <w:color w:val="5A5A5A" w:themeColor="text1" w:themeTint="A5"/>
    </w:rPr>
  </w:style>
  <w:style w:type="character" w:styleId="IntenseEmphasis">
    <w:name w:val="Intense Emphasis"/>
    <w:basedOn w:val="DefaultParagraphFont"/>
    <w:uiPriority w:val="21"/>
    <w:qFormat/>
    <w:rsid w:val="00983EAC"/>
    <w:rPr>
      <w:b/>
      <w:i/>
      <w:sz w:val="24"/>
      <w:szCs w:val="24"/>
      <w:u w:val="single"/>
    </w:rPr>
  </w:style>
  <w:style w:type="character" w:styleId="SubtleReference">
    <w:name w:val="Subtle Reference"/>
    <w:basedOn w:val="DefaultParagraphFont"/>
    <w:uiPriority w:val="31"/>
    <w:qFormat/>
    <w:rsid w:val="00983EAC"/>
    <w:rPr>
      <w:sz w:val="24"/>
      <w:szCs w:val="24"/>
      <w:u w:val="single"/>
    </w:rPr>
  </w:style>
  <w:style w:type="character" w:styleId="IntenseReference">
    <w:name w:val="Intense Reference"/>
    <w:basedOn w:val="DefaultParagraphFont"/>
    <w:uiPriority w:val="32"/>
    <w:qFormat/>
    <w:rsid w:val="00983EAC"/>
    <w:rPr>
      <w:b/>
      <w:sz w:val="24"/>
      <w:u w:val="single"/>
    </w:rPr>
  </w:style>
  <w:style w:type="character" w:styleId="BookTitle">
    <w:name w:val="Book Title"/>
    <w:basedOn w:val="DefaultParagraphFont"/>
    <w:uiPriority w:val="33"/>
    <w:qFormat/>
    <w:rsid w:val="00983EA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83EAC"/>
    <w:pPr>
      <w:outlineLvl w:val="9"/>
    </w:pPr>
  </w:style>
  <w:style w:type="paragraph" w:styleId="Header">
    <w:name w:val="header"/>
    <w:basedOn w:val="Normal"/>
    <w:link w:val="HeaderChar"/>
    <w:uiPriority w:val="99"/>
    <w:unhideWhenUsed/>
    <w:rsid w:val="00433465"/>
    <w:pPr>
      <w:tabs>
        <w:tab w:val="center" w:pos="4680"/>
        <w:tab w:val="right" w:pos="9360"/>
      </w:tabs>
    </w:pPr>
  </w:style>
  <w:style w:type="character" w:customStyle="1" w:styleId="HeaderChar">
    <w:name w:val="Header Char"/>
    <w:basedOn w:val="DefaultParagraphFont"/>
    <w:link w:val="Header"/>
    <w:uiPriority w:val="99"/>
    <w:rsid w:val="00433465"/>
    <w:rPr>
      <w:sz w:val="24"/>
      <w:szCs w:val="24"/>
    </w:rPr>
  </w:style>
  <w:style w:type="paragraph" w:styleId="Footer">
    <w:name w:val="footer"/>
    <w:basedOn w:val="Normal"/>
    <w:link w:val="FooterChar"/>
    <w:uiPriority w:val="99"/>
    <w:unhideWhenUsed/>
    <w:rsid w:val="00433465"/>
    <w:pPr>
      <w:tabs>
        <w:tab w:val="center" w:pos="4680"/>
        <w:tab w:val="right" w:pos="9360"/>
      </w:tabs>
    </w:pPr>
  </w:style>
  <w:style w:type="character" w:customStyle="1" w:styleId="FooterChar">
    <w:name w:val="Footer Char"/>
    <w:basedOn w:val="DefaultParagraphFont"/>
    <w:link w:val="Footer"/>
    <w:uiPriority w:val="99"/>
    <w:rsid w:val="00433465"/>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2232</Words>
  <Characters>12727</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klemons</cp:lastModifiedBy>
  <cp:revision>2</cp:revision>
  <dcterms:created xsi:type="dcterms:W3CDTF">2012-10-22T19:56:00Z</dcterms:created>
  <dcterms:modified xsi:type="dcterms:W3CDTF">2012-10-22T19:56:00Z</dcterms:modified>
</cp:coreProperties>
</file>