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06F" w:rsidRDefault="0061006F">
      <w:r>
        <w:t>Executive Summary Form</w:t>
      </w:r>
    </w:p>
    <w:p w:rsidR="0061006F" w:rsidRDefault="0061006F"/>
    <w:p w:rsidR="0061006F" w:rsidRDefault="0061006F">
      <w:pPr>
        <w:rPr>
          <w:b/>
          <w:u w:val="single"/>
        </w:rPr>
      </w:pPr>
      <w:r w:rsidRPr="004825B3">
        <w:rPr>
          <w:b/>
          <w:u w:val="single"/>
        </w:rPr>
        <w:t xml:space="preserve">Agenda </w:t>
      </w:r>
      <w:proofErr w:type="gramStart"/>
      <w:r w:rsidRPr="004825B3">
        <w:rPr>
          <w:b/>
          <w:u w:val="single"/>
        </w:rPr>
        <w:t>Number :</w:t>
      </w:r>
      <w:proofErr w:type="gramEnd"/>
      <w:r w:rsidRPr="004825B3">
        <w:rPr>
          <w:b/>
          <w:u w:val="single"/>
        </w:rPr>
        <w:t xml:space="preserve"> HLT-    </w:t>
      </w:r>
    </w:p>
    <w:p w:rsidR="0061006F" w:rsidRDefault="0061006F">
      <w:pPr>
        <w:rPr>
          <w:b/>
          <w:u w:val="single"/>
        </w:rPr>
      </w:pPr>
    </w:p>
    <w:p w:rsidR="0061006F" w:rsidRDefault="0061006F">
      <w:pPr>
        <w:rPr>
          <w:u w:val="single"/>
        </w:rPr>
      </w:pPr>
      <w:r>
        <w:rPr>
          <w:u w:val="single"/>
        </w:rPr>
        <w:t>Recommendation:</w:t>
      </w:r>
    </w:p>
    <w:p w:rsidR="0061006F" w:rsidRDefault="0061006F">
      <w:pPr>
        <w:rPr>
          <w:u w:val="single"/>
        </w:rPr>
      </w:pPr>
    </w:p>
    <w:p w:rsidR="0061006F" w:rsidRDefault="00E22B8B">
      <w:r>
        <w:t xml:space="preserve">Approve </w:t>
      </w:r>
      <w:r w:rsidR="00EE3FAA">
        <w:t xml:space="preserve">the new </w:t>
      </w:r>
      <w:r w:rsidR="00556556">
        <w:t>M</w:t>
      </w:r>
      <w:r w:rsidR="00EE3FAA">
        <w:t xml:space="preserve">emorandum of Understanding </w:t>
      </w:r>
      <w:r w:rsidR="00556556">
        <w:t>between Copper Queen Community Hospital</w:t>
      </w:r>
      <w:r w:rsidR="0061006F">
        <w:t xml:space="preserve"> and C</w:t>
      </w:r>
      <w:r w:rsidR="00556556">
        <w:t xml:space="preserve">ochise Health &amp; Social Services regarding </w:t>
      </w:r>
      <w:r w:rsidR="00EE3FAA">
        <w:t xml:space="preserve">a </w:t>
      </w:r>
      <w:r w:rsidR="00556556">
        <w:t>drug discount program effective 1/8/2013</w:t>
      </w:r>
      <w:r w:rsidR="009171DE">
        <w:t xml:space="preserve"> and to continue indefinitely</w:t>
      </w:r>
      <w:r>
        <w:t xml:space="preserve">. </w:t>
      </w:r>
    </w:p>
    <w:p w:rsidR="00556556" w:rsidRPr="00556556" w:rsidRDefault="00556556"/>
    <w:p w:rsidR="0061006F" w:rsidRDefault="0061006F">
      <w:r w:rsidRPr="004825B3">
        <w:rPr>
          <w:u w:val="single"/>
        </w:rPr>
        <w:t>Background (Brief):</w:t>
      </w:r>
    </w:p>
    <w:p w:rsidR="0061006F" w:rsidRPr="00E55BAE" w:rsidRDefault="0061006F"/>
    <w:p w:rsidR="0061006F" w:rsidRPr="00E55BAE" w:rsidRDefault="00556556" w:rsidP="00E55BAE">
      <w:pPr>
        <w:jc w:val="both"/>
      </w:pPr>
      <w:r>
        <w:t>Copper Queen Community Hospital (CQCH)</w:t>
      </w:r>
      <w:r w:rsidR="009171DE">
        <w:t xml:space="preserve"> </w:t>
      </w:r>
      <w:r>
        <w:t xml:space="preserve">would like to participate in the drug discount program established under Section 340B of the Public Health Services Act.   In order to participate, CQCH must enter into an agreement with a unit of the state or local government pursuant to which CQCH commits to continue to provide health care services to low income individuals not participating in Medicare or Medicaid (AHCCCS) for </w:t>
      </w:r>
      <w:proofErr w:type="gramStart"/>
      <w:r>
        <w:t>no</w:t>
      </w:r>
      <w:proofErr w:type="gramEnd"/>
      <w:r>
        <w:t xml:space="preserve"> reimbursement or considerably less than full reimbursement from these patient</w:t>
      </w:r>
      <w:r w:rsidR="00EE3FAA">
        <w:t>s.  Cochise Health &amp;</w:t>
      </w:r>
      <w:r>
        <w:t xml:space="preserve"> Social Services is simply acknowledging that CQCH is providing these services to our indigent population.  CQCH operates not only the Critical Access Hospital in Bisbee, but also operates Rural Health Clinics in Douglas, Bisbee, and Palominas.</w:t>
      </w:r>
      <w:r w:rsidR="009171DE">
        <w:t xml:space="preserve">  Please see MOU attached.</w:t>
      </w:r>
    </w:p>
    <w:p w:rsidR="0061006F" w:rsidRDefault="0061006F"/>
    <w:p w:rsidR="0061006F" w:rsidRDefault="0061006F">
      <w:pPr>
        <w:rPr>
          <w:u w:val="single"/>
        </w:rPr>
      </w:pPr>
    </w:p>
    <w:p w:rsidR="0061006F" w:rsidRDefault="0061006F">
      <w:pPr>
        <w:rPr>
          <w:u w:val="single"/>
        </w:rPr>
      </w:pPr>
      <w:r w:rsidRPr="004825B3">
        <w:rPr>
          <w:u w:val="single"/>
        </w:rPr>
        <w:t>Fiscal Impact &amp; Funding Sources:</w:t>
      </w:r>
    </w:p>
    <w:p w:rsidR="0061006F" w:rsidRDefault="0061006F">
      <w:pPr>
        <w:rPr>
          <w:u w:val="single"/>
        </w:rPr>
      </w:pPr>
    </w:p>
    <w:p w:rsidR="0061006F" w:rsidRDefault="00556556">
      <w:r>
        <w:t>None for CHSS directly – will allow patients of CQCH throughout the County to receive drugs at discounted prices</w:t>
      </w:r>
      <w:r w:rsidR="009171DE">
        <w:t xml:space="preserve"> and allow CQCH to continue to offer indigent care</w:t>
      </w:r>
      <w:bookmarkStart w:id="0" w:name="_GoBack"/>
      <w:bookmarkEnd w:id="0"/>
      <w:r>
        <w:t>.</w:t>
      </w:r>
    </w:p>
    <w:p w:rsidR="0061006F" w:rsidRDefault="0061006F">
      <w:pPr>
        <w:rPr>
          <w:u w:val="single"/>
        </w:rPr>
      </w:pPr>
    </w:p>
    <w:p w:rsidR="0061006F" w:rsidRDefault="0061006F">
      <w:pPr>
        <w:rPr>
          <w:u w:val="single"/>
        </w:rPr>
      </w:pPr>
      <w:r w:rsidRPr="004825B3">
        <w:rPr>
          <w:u w:val="single"/>
        </w:rPr>
        <w:t>Next Steps/Action Items/ Follow-up:</w:t>
      </w:r>
    </w:p>
    <w:p w:rsidR="0061006F" w:rsidRDefault="0061006F">
      <w:pPr>
        <w:rPr>
          <w:u w:val="single"/>
        </w:rPr>
      </w:pPr>
    </w:p>
    <w:p w:rsidR="0061006F" w:rsidRDefault="0061006F">
      <w:r>
        <w:t>Your approval is respectfully requested.</w:t>
      </w:r>
    </w:p>
    <w:p w:rsidR="0061006F" w:rsidRDefault="0061006F"/>
    <w:p w:rsidR="0061006F" w:rsidRDefault="0061006F">
      <w:pPr>
        <w:rPr>
          <w:u w:val="single"/>
        </w:rPr>
      </w:pPr>
    </w:p>
    <w:p w:rsidR="0061006F" w:rsidRDefault="0061006F">
      <w:pPr>
        <w:rPr>
          <w:u w:val="single"/>
        </w:rPr>
      </w:pPr>
      <w:r w:rsidRPr="004825B3">
        <w:rPr>
          <w:u w:val="single"/>
        </w:rPr>
        <w:t>Impact of Not Approving:</w:t>
      </w:r>
    </w:p>
    <w:p w:rsidR="0061006F" w:rsidRDefault="0061006F">
      <w:pPr>
        <w:rPr>
          <w:u w:val="single"/>
        </w:rPr>
      </w:pPr>
    </w:p>
    <w:p w:rsidR="0061006F" w:rsidRPr="004825B3" w:rsidRDefault="00556556">
      <w:r>
        <w:t xml:space="preserve">CQCH could not qualify for the 340B discount drug pricing and its patients would not be able to take advantage of the 340B discounts.  </w:t>
      </w:r>
    </w:p>
    <w:sectPr w:rsidR="0061006F" w:rsidRPr="004825B3" w:rsidSect="00F814D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4825B3"/>
    <w:rsid w:val="00021BD8"/>
    <w:rsid w:val="00064B8C"/>
    <w:rsid w:val="001B66CF"/>
    <w:rsid w:val="00212E5F"/>
    <w:rsid w:val="002C6367"/>
    <w:rsid w:val="003047D8"/>
    <w:rsid w:val="00402578"/>
    <w:rsid w:val="00416AE2"/>
    <w:rsid w:val="004825B3"/>
    <w:rsid w:val="00535ED3"/>
    <w:rsid w:val="00556556"/>
    <w:rsid w:val="00561E92"/>
    <w:rsid w:val="0061006F"/>
    <w:rsid w:val="00616129"/>
    <w:rsid w:val="00630C6F"/>
    <w:rsid w:val="00644F96"/>
    <w:rsid w:val="00654515"/>
    <w:rsid w:val="006A7326"/>
    <w:rsid w:val="00755C95"/>
    <w:rsid w:val="00780D1A"/>
    <w:rsid w:val="0085065D"/>
    <w:rsid w:val="008A623F"/>
    <w:rsid w:val="00901E51"/>
    <w:rsid w:val="009171DE"/>
    <w:rsid w:val="00930BF4"/>
    <w:rsid w:val="009B6015"/>
    <w:rsid w:val="009B6958"/>
    <w:rsid w:val="009E6F0D"/>
    <w:rsid w:val="00A4214F"/>
    <w:rsid w:val="00AB7B6F"/>
    <w:rsid w:val="00B14747"/>
    <w:rsid w:val="00CE59AC"/>
    <w:rsid w:val="00E22B8B"/>
    <w:rsid w:val="00E534FC"/>
    <w:rsid w:val="00E55BAE"/>
    <w:rsid w:val="00E561DC"/>
    <w:rsid w:val="00EB2565"/>
    <w:rsid w:val="00ED0176"/>
    <w:rsid w:val="00EE3FAA"/>
    <w:rsid w:val="00F11545"/>
    <w:rsid w:val="00F43787"/>
    <w:rsid w:val="00F81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1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F814D6"/>
    <w:rPr>
      <w:rFonts w:ascii="Tahoma" w:hAnsi="Tahoma" w:cs="Tahoma"/>
      <w:sz w:val="16"/>
      <w:szCs w:val="16"/>
    </w:rPr>
  </w:style>
  <w:style w:type="character" w:customStyle="1" w:styleId="BalloonTextChar">
    <w:name w:val="Balloon Text Char"/>
    <w:basedOn w:val="DefaultParagraphFont"/>
    <w:link w:val="BalloonText"/>
    <w:uiPriority w:val="99"/>
    <w:locked/>
    <w:rsid w:val="00F814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5730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Executive Summary Form</vt:lpstr>
    </vt:vector>
  </TitlesOfParts>
  <Company>The Wentland's</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Form</dc:title>
  <dc:creator>Wentland</dc:creator>
  <cp:lastModifiedBy>jsteiger</cp:lastModifiedBy>
  <cp:revision>2</cp:revision>
  <cp:lastPrinted>2012-12-28T23:41:00Z</cp:lastPrinted>
  <dcterms:created xsi:type="dcterms:W3CDTF">2012-12-28T23:47:00Z</dcterms:created>
  <dcterms:modified xsi:type="dcterms:W3CDTF">2012-12-28T23:47:00Z</dcterms:modified>
</cp:coreProperties>
</file>