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008" w:rsidRPr="00EF18B7" w:rsidRDefault="00F46008" w:rsidP="003F1F74">
      <w:pPr>
        <w:jc w:val="center"/>
        <w:rPr>
          <w:rFonts w:ascii="Arial" w:hAnsi="Arial" w:cs="Arial"/>
          <w:b/>
          <w:sz w:val="28"/>
        </w:rPr>
      </w:pPr>
      <w:r w:rsidRPr="00EF18B7">
        <w:rPr>
          <w:rFonts w:ascii="Arial" w:hAnsi="Arial" w:cs="Arial"/>
          <w:b/>
          <w:sz w:val="28"/>
        </w:rPr>
        <w:t xml:space="preserve">Work Session </w:t>
      </w:r>
      <w:r>
        <w:rPr>
          <w:rFonts w:ascii="Arial" w:hAnsi="Arial" w:cs="Arial"/>
          <w:b/>
          <w:sz w:val="28"/>
        </w:rPr>
        <w:t>Request Form</w:t>
      </w:r>
    </w:p>
    <w:p w:rsidR="00F46008" w:rsidRDefault="00F46008" w:rsidP="003F1F74">
      <w:pPr>
        <w:jc w:val="center"/>
        <w:rPr>
          <w:rFonts w:ascii="Arial" w:hAnsi="Arial" w:cs="Arial"/>
        </w:rPr>
      </w:pPr>
    </w:p>
    <w:p w:rsidR="00F46008" w:rsidRPr="00EF18B7" w:rsidRDefault="00F46008" w:rsidP="003F1F74">
      <w:pPr>
        <w:rPr>
          <w:rFonts w:ascii="Arial" w:hAnsi="Arial" w:cs="Arial"/>
        </w:rPr>
      </w:pPr>
    </w:p>
    <w:p w:rsidR="00F46008" w:rsidRDefault="00F46008" w:rsidP="003F1F74">
      <w:pPr>
        <w:rPr>
          <w:rFonts w:ascii="Arial" w:hAnsi="Arial" w:cs="Arial"/>
        </w:rPr>
      </w:pPr>
      <w:r w:rsidRPr="00EF18B7">
        <w:rPr>
          <w:rFonts w:ascii="Arial" w:hAnsi="Arial" w:cs="Arial"/>
          <w:b/>
          <w:u w:val="single"/>
        </w:rPr>
        <w:t>Specific Topic</w:t>
      </w:r>
      <w:r>
        <w:rPr>
          <w:rFonts w:ascii="Arial" w:hAnsi="Arial" w:cs="Arial"/>
          <w:b/>
          <w:u w:val="single"/>
        </w:rPr>
        <w:t xml:space="preserve"> / Wording of Agenda Item</w:t>
      </w:r>
      <w:r w:rsidRPr="00281F78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 xml:space="preserve"> </w:t>
      </w:r>
    </w:p>
    <w:p w:rsidR="00F46008" w:rsidRDefault="00F46008" w:rsidP="00854D85">
      <w:pPr>
        <w:rPr>
          <w:rFonts w:ascii="Arial" w:hAnsi="Arial" w:cs="Arial"/>
        </w:rPr>
      </w:pPr>
    </w:p>
    <w:p w:rsidR="00F46008" w:rsidRPr="00E20046" w:rsidRDefault="00F46008" w:rsidP="00854D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Broadband Local Planning Assistance through the Digital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Arizona</w:t>
          </w:r>
        </w:smartTag>
      </w:smartTag>
      <w:r>
        <w:rPr>
          <w:rFonts w:ascii="Arial" w:hAnsi="Arial" w:cs="Arial"/>
        </w:rPr>
        <w:t xml:space="preserve"> Program for Southeastern Arizona Counties</w:t>
      </w:r>
    </w:p>
    <w:p w:rsidR="00F46008" w:rsidRDefault="00F46008" w:rsidP="001E31A7">
      <w:pPr>
        <w:rPr>
          <w:rFonts w:ascii="Arial" w:hAnsi="Arial" w:cs="Arial"/>
          <w:b/>
          <w:u w:val="single"/>
        </w:rPr>
      </w:pPr>
    </w:p>
    <w:p w:rsidR="00F46008" w:rsidRDefault="00F46008" w:rsidP="001E31A7">
      <w:pPr>
        <w:rPr>
          <w:rFonts w:ascii="Arial" w:hAnsi="Arial" w:cs="Arial"/>
          <w:b/>
        </w:rPr>
      </w:pPr>
      <w:r w:rsidRPr="00EF18B7">
        <w:rPr>
          <w:rFonts w:ascii="Arial" w:hAnsi="Arial" w:cs="Arial"/>
          <w:b/>
          <w:u w:val="single"/>
        </w:rPr>
        <w:t>Justification</w:t>
      </w:r>
      <w:r>
        <w:rPr>
          <w:rFonts w:ascii="Arial" w:hAnsi="Arial" w:cs="Arial"/>
          <w:b/>
          <w:u w:val="single"/>
        </w:rPr>
        <w:t xml:space="preserve"> / Executive Summary</w:t>
      </w:r>
      <w:r w:rsidRPr="00281F78">
        <w:rPr>
          <w:rFonts w:ascii="Arial" w:hAnsi="Arial" w:cs="Arial"/>
          <w:b/>
        </w:rPr>
        <w:t xml:space="preserve">: </w:t>
      </w:r>
    </w:p>
    <w:p w:rsidR="00F46008" w:rsidRDefault="00F46008" w:rsidP="001E31A7">
      <w:pPr>
        <w:rPr>
          <w:rFonts w:ascii="Arial" w:hAnsi="Arial" w:cs="Arial"/>
          <w:b/>
          <w:u w:val="single"/>
        </w:rPr>
      </w:pPr>
    </w:p>
    <w:p w:rsidR="00F46008" w:rsidRDefault="00F46008" w:rsidP="007170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According to extensive mapping over the past two years, many of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Arizona</w:t>
          </w:r>
        </w:smartTag>
      </w:smartTag>
      <w:r>
        <w:rPr>
          <w:rFonts w:ascii="Arial" w:hAnsi="Arial" w:cs="Arial"/>
        </w:rPr>
        <w:t xml:space="preserve">’s rural residents and businesses do not have </w:t>
      </w:r>
      <w:r w:rsidR="00313B0E" w:rsidRPr="00313B0E">
        <w:rPr>
          <w:rFonts w:ascii="Arial" w:hAnsi="Arial" w:cs="Arial"/>
          <w:color w:val="000000"/>
        </w:rPr>
        <w:t xml:space="preserve">the </w:t>
      </w:r>
      <w:r>
        <w:rPr>
          <w:rFonts w:ascii="Arial" w:hAnsi="Arial" w:cs="Arial"/>
        </w:rPr>
        <w:t>availability of broadband services.  This lack of broadband services negatively impacts their lives – by limiting available jobs, educational opportunities, and health care services.  It is also a major safety factor for our law enforcement and first responder personnel.</w:t>
      </w:r>
    </w:p>
    <w:p w:rsidR="00F46008" w:rsidRDefault="00F46008" w:rsidP="00717099">
      <w:pPr>
        <w:rPr>
          <w:rFonts w:ascii="Arial" w:hAnsi="Arial" w:cs="Arial"/>
        </w:rPr>
      </w:pPr>
    </w:p>
    <w:p w:rsidR="00F46008" w:rsidRDefault="00F46008" w:rsidP="007170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SB 1402, The Digital Arizona Highways Bill, signed into law by the Governor, enables private sector providers to extend broadband services to rural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Arizona</w:t>
          </w:r>
        </w:smartTag>
      </w:smartTag>
      <w:r>
        <w:rPr>
          <w:rFonts w:ascii="Arial" w:hAnsi="Arial" w:cs="Arial"/>
        </w:rPr>
        <w:t xml:space="preserve"> by expanding use of existing state roadway rights-of-way uses.   Under this program, the State received $6.3 million in federal broadband funding grants.  </w:t>
      </w:r>
    </w:p>
    <w:p w:rsidR="00F46008" w:rsidRDefault="00F46008" w:rsidP="00717099">
      <w:pPr>
        <w:rPr>
          <w:rFonts w:ascii="Arial" w:hAnsi="Arial" w:cs="Arial"/>
        </w:rPr>
      </w:pPr>
    </w:p>
    <w:p w:rsidR="00F46008" w:rsidRDefault="00F46008" w:rsidP="007170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Arizona Strategic Enterprise Technology (ASET) has created the </w:t>
      </w:r>
      <w:r w:rsidRPr="00366372">
        <w:rPr>
          <w:rFonts w:ascii="Arial" w:hAnsi="Arial" w:cs="Arial"/>
        </w:rPr>
        <w:t xml:space="preserve">Digital Arizona Program for </w:t>
      </w:r>
      <w:smartTag w:uri="urn:schemas-microsoft-com:office:smarttags" w:element="State">
        <w:smartTag w:uri="urn:schemas-microsoft-com:office:smarttags" w:element="place">
          <w:r w:rsidRPr="00366372">
            <w:rPr>
              <w:rFonts w:ascii="Arial" w:hAnsi="Arial" w:cs="Arial"/>
            </w:rPr>
            <w:t>Arizona</w:t>
          </w:r>
        </w:smartTag>
      </w:smartTag>
      <w:r w:rsidRPr="00366372">
        <w:rPr>
          <w:rFonts w:ascii="Arial" w:hAnsi="Arial" w:cs="Arial"/>
        </w:rPr>
        <w:t>.  ASET is a division of the Arizona Department of</w:t>
      </w:r>
      <w:r>
        <w:rPr>
          <w:rFonts w:ascii="Arial" w:hAnsi="Arial" w:cs="Arial"/>
        </w:rPr>
        <w:t xml:space="preserve"> Administration (ADOA).  The Digital Arizona Program is funded with Federal stimulus grants administered by the National Telecommunications and Information Administration (NTIA) with matching funds from the State of </w:t>
      </w:r>
      <w:smartTag w:uri="urn:schemas-microsoft-com:office:smarttags" w:element="PlaceName">
        <w:smartTag w:uri="urn:schemas-microsoft-com:office:smarttags" w:element="State">
          <w:smartTag w:uri="urn:schemas-microsoft-com:office:smarttags" w:element="place">
            <w:r>
              <w:rPr>
                <w:rFonts w:ascii="Arial" w:hAnsi="Arial" w:cs="Arial"/>
              </w:rPr>
              <w:t>Arizona</w:t>
            </w:r>
          </w:smartTag>
        </w:smartTag>
      </w:smartTag>
      <w:r>
        <w:rPr>
          <w:rFonts w:ascii="Arial" w:hAnsi="Arial" w:cs="Arial"/>
        </w:rPr>
        <w:t>.</w:t>
      </w:r>
    </w:p>
    <w:p w:rsidR="00F46008" w:rsidRDefault="00F46008" w:rsidP="00717099">
      <w:pPr>
        <w:rPr>
          <w:rFonts w:ascii="Arial" w:hAnsi="Arial" w:cs="Arial"/>
        </w:rPr>
      </w:pPr>
    </w:p>
    <w:p w:rsidR="00F46008" w:rsidRDefault="00F46008" w:rsidP="007170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Three Arizona COG’s have already agreed to receive planning and technical assistance under this program.  The four Southeastern Arizona Counties (Cochise, Graham, Greenlee and </w:t>
      </w:r>
      <w:smartTag w:uri="urn:schemas-microsoft-com:office:smarttags" w:element="PlaceName">
        <w:smartTag w:uri="urn:schemas-microsoft-com:office:smarttags" w:element="City">
          <w:smartTag w:uri="urn:schemas-microsoft-com:office:smarttags" w:element="place">
            <w:r>
              <w:rPr>
                <w:rFonts w:ascii="Arial" w:hAnsi="Arial" w:cs="Arial"/>
              </w:rPr>
              <w:t>Santa Cruz</w:t>
            </w:r>
          </w:smartTag>
        </w:smartTag>
      </w:smartTag>
      <w:r>
        <w:rPr>
          <w:rFonts w:ascii="Arial" w:hAnsi="Arial" w:cs="Arial"/>
        </w:rPr>
        <w:t xml:space="preserve">) are collectively in need of grant funding for their respective communities.  The four counties desire the designation of </w:t>
      </w:r>
      <w:smartTag w:uri="urn:schemas-microsoft-com:office:smarttags" w:element="PlaceName">
        <w:smartTag w:uri="urn:schemas-microsoft-com:office:smarttags" w:element="place">
          <w:r>
            <w:rPr>
              <w:rFonts w:ascii="Arial" w:hAnsi="Arial" w:cs="Arial"/>
            </w:rPr>
            <w:t>Cochise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smartTag w:uri="urn:schemas-microsoft-com:office:smarttags" w:element="PlaceType">
            <w:r>
              <w:rPr>
                <w:rFonts w:ascii="Arial" w:hAnsi="Arial" w:cs="Arial"/>
              </w:rPr>
              <w:t>County</w:t>
            </w:r>
          </w:smartTag>
        </w:smartTag>
      </w:smartTag>
      <w:r>
        <w:rPr>
          <w:rFonts w:ascii="Arial" w:hAnsi="Arial" w:cs="Arial"/>
        </w:rPr>
        <w:t xml:space="preserve"> as Grant Recipient and fiscal agent for the Digital Arizona Program grant.   The four counties desire to enter into an Intergovernmental Agreement (IGA) establishing the responsibilities of each body.</w:t>
      </w:r>
    </w:p>
    <w:p w:rsidR="00F46008" w:rsidRDefault="00F46008" w:rsidP="00717099">
      <w:pPr>
        <w:rPr>
          <w:rFonts w:ascii="Arial" w:hAnsi="Arial" w:cs="Arial"/>
        </w:rPr>
      </w:pPr>
    </w:p>
    <w:p w:rsidR="00F46008" w:rsidRDefault="00F46008" w:rsidP="007170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IGA would allow </w:t>
      </w:r>
      <w:smartTag w:uri="urn:schemas-microsoft-com:office:smarttags" w:element="PlaceName">
        <w:smartTag w:uri="urn:schemas-microsoft-com:office:smarttags" w:element="place">
          <w:r>
            <w:rPr>
              <w:rFonts w:ascii="Arial" w:hAnsi="Arial" w:cs="Arial"/>
            </w:rPr>
            <w:t>Cochise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smartTag w:uri="urn:schemas-microsoft-com:office:smarttags" w:element="PlaceType">
            <w:r>
              <w:rPr>
                <w:rFonts w:ascii="Arial" w:hAnsi="Arial" w:cs="Arial"/>
              </w:rPr>
              <w:t>County</w:t>
            </w:r>
          </w:smartTag>
        </w:smartTag>
      </w:smartTag>
      <w:r>
        <w:rPr>
          <w:rFonts w:ascii="Arial" w:hAnsi="Arial" w:cs="Arial"/>
        </w:rPr>
        <w:t xml:space="preserve"> to apply for and manage two broadband grants through the Digital Arizona Program:</w:t>
      </w:r>
    </w:p>
    <w:p w:rsidR="00F46008" w:rsidRDefault="00F46008" w:rsidP="00717099">
      <w:pPr>
        <w:rPr>
          <w:rFonts w:ascii="Arial" w:hAnsi="Arial" w:cs="Arial"/>
        </w:rPr>
      </w:pPr>
    </w:p>
    <w:p w:rsidR="00F46008" w:rsidRDefault="00F46008" w:rsidP="00717099">
      <w:pPr>
        <w:rPr>
          <w:rFonts w:ascii="Arial" w:hAnsi="Arial" w:cs="Arial"/>
        </w:rPr>
      </w:pPr>
      <w:r>
        <w:rPr>
          <w:rFonts w:ascii="Arial" w:hAnsi="Arial" w:cs="Arial"/>
        </w:rPr>
        <w:t>Planning Grant</w:t>
      </w:r>
      <w:r>
        <w:rPr>
          <w:rFonts w:ascii="Arial" w:hAnsi="Arial" w:cs="Arial"/>
        </w:rPr>
        <w:tab/>
        <w:t>$30,000</w:t>
      </w:r>
      <w:r>
        <w:rPr>
          <w:rFonts w:ascii="Arial" w:hAnsi="Arial" w:cs="Arial"/>
        </w:rPr>
        <w:tab/>
        <w:t>25% Match $7,500</w:t>
      </w:r>
    </w:p>
    <w:p w:rsidR="00F46008" w:rsidRDefault="00F46008" w:rsidP="00717099">
      <w:pPr>
        <w:rPr>
          <w:rFonts w:ascii="Arial" w:hAnsi="Arial" w:cs="Arial"/>
        </w:rPr>
      </w:pPr>
      <w:r>
        <w:rPr>
          <w:rFonts w:ascii="Arial" w:hAnsi="Arial" w:cs="Arial"/>
        </w:rPr>
        <w:t>Purpose of the grant is to create an effective broadband development plan for the 4 county region with the assistance of a consultant.  The most important task is to create a broadband committee of local stakeholders and interested parties.</w:t>
      </w:r>
    </w:p>
    <w:p w:rsidR="00F46008" w:rsidRDefault="00F46008" w:rsidP="00717099">
      <w:pPr>
        <w:rPr>
          <w:rFonts w:ascii="Arial" w:hAnsi="Arial" w:cs="Arial"/>
        </w:rPr>
      </w:pPr>
    </w:p>
    <w:p w:rsidR="00F46008" w:rsidRDefault="00F46008" w:rsidP="00717099">
      <w:pPr>
        <w:rPr>
          <w:rFonts w:ascii="Arial" w:hAnsi="Arial" w:cs="Arial"/>
        </w:rPr>
      </w:pPr>
    </w:p>
    <w:p w:rsidR="00F46008" w:rsidRDefault="00F46008" w:rsidP="00717099">
      <w:pPr>
        <w:rPr>
          <w:rFonts w:ascii="Arial" w:hAnsi="Arial" w:cs="Arial"/>
        </w:rPr>
      </w:pPr>
      <w:r>
        <w:rPr>
          <w:rFonts w:ascii="Arial" w:hAnsi="Arial" w:cs="Arial"/>
        </w:rPr>
        <w:t>Technical Grant</w:t>
      </w:r>
      <w:r>
        <w:rPr>
          <w:rFonts w:ascii="Arial" w:hAnsi="Arial" w:cs="Arial"/>
        </w:rPr>
        <w:tab/>
        <w:t>$19,600</w:t>
      </w:r>
      <w:r>
        <w:rPr>
          <w:rFonts w:ascii="Arial" w:hAnsi="Arial" w:cs="Arial"/>
        </w:rPr>
        <w:tab/>
        <w:t>25% Match $4,960</w:t>
      </w:r>
    </w:p>
    <w:p w:rsidR="00F46008" w:rsidRDefault="00F46008" w:rsidP="00717099">
      <w:pPr>
        <w:rPr>
          <w:rFonts w:ascii="Arial" w:hAnsi="Arial" w:cs="Arial"/>
        </w:rPr>
      </w:pPr>
      <w:r>
        <w:rPr>
          <w:rFonts w:ascii="Arial" w:hAnsi="Arial" w:cs="Arial"/>
        </w:rPr>
        <w:t>Purpose of the grant is primarily for gap analysis of broadband capacity needs.</w:t>
      </w:r>
    </w:p>
    <w:p w:rsidR="00F46008" w:rsidRDefault="00F46008" w:rsidP="007170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match can be met through in-kind assistance such as grant management and accounting, staff and travel time at meetings and elsewhere and could be split between </w:t>
      </w:r>
      <w:r>
        <w:rPr>
          <w:rFonts w:ascii="Arial" w:hAnsi="Arial" w:cs="Arial"/>
        </w:rPr>
        <w:lastRenderedPageBreak/>
        <w:t xml:space="preserve">the four counties.  The grant does not cover travel related costs such as vehicle mileage or hotels. Travel expenses by consultants would be covered in their proposal. </w:t>
      </w:r>
    </w:p>
    <w:p w:rsidR="00F46008" w:rsidRDefault="00F46008" w:rsidP="00717099">
      <w:pPr>
        <w:rPr>
          <w:rFonts w:ascii="Arial" w:hAnsi="Arial" w:cs="Arial"/>
        </w:rPr>
      </w:pPr>
    </w:p>
    <w:p w:rsidR="00F46008" w:rsidRDefault="00F46008" w:rsidP="00717099">
      <w:pPr>
        <w:rPr>
          <w:rFonts w:ascii="Arial" w:hAnsi="Arial" w:cs="Arial"/>
        </w:rPr>
      </w:pPr>
      <w:smartTag w:uri="urn:schemas-microsoft-com:office:smarttags" w:element="PlaceName">
        <w:smartTag w:uri="urn:schemas-microsoft-com:office:smarttags" w:element="place">
          <w:r>
            <w:rPr>
              <w:rFonts w:ascii="Arial" w:hAnsi="Arial" w:cs="Arial"/>
            </w:rPr>
            <w:t>Cochise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</w:rPr>
            <w:t>County</w:t>
          </w:r>
        </w:smartTag>
      </w:smartTag>
      <w:r>
        <w:rPr>
          <w:rFonts w:ascii="Arial" w:hAnsi="Arial" w:cs="Arial"/>
        </w:rPr>
        <w:t xml:space="preserve">, in consultation with the other three counties, would determine the most appropriate consultant services to utilize based upon a qualified list of consultants provided by the Digital Arizona Program. 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>
              <w:rPr>
                <w:rFonts w:ascii="Arial" w:hAnsi="Arial" w:cs="Arial"/>
              </w:rPr>
              <w:t>Cochise</w:t>
            </w:r>
          </w:smartTag>
          <w:r>
            <w:rPr>
              <w:rFonts w:ascii="Arial" w:hAnsi="Arial" w:cs="Arial"/>
            </w:rPr>
            <w:t xml:space="preserve"> </w:t>
          </w:r>
          <w:smartTag w:uri="urn:schemas-microsoft-com:office:smarttags" w:element="PlaceType">
            <w:r>
              <w:rPr>
                <w:rFonts w:ascii="Arial" w:hAnsi="Arial" w:cs="Arial"/>
              </w:rPr>
              <w:t>County</w:t>
            </w:r>
          </w:smartTag>
        </w:smartTag>
      </w:smartTag>
      <w:r>
        <w:rPr>
          <w:rFonts w:ascii="Arial" w:hAnsi="Arial" w:cs="Arial"/>
        </w:rPr>
        <w:t xml:space="preserve"> would also determine how to fund the required grant matches and management the grants.  Future funding is expected as additional grant funding becomes available.  </w:t>
      </w:r>
    </w:p>
    <w:p w:rsidR="00F46008" w:rsidRDefault="00F46008" w:rsidP="00717099">
      <w:pPr>
        <w:rPr>
          <w:rFonts w:ascii="Arial" w:hAnsi="Arial" w:cs="Arial"/>
        </w:rPr>
      </w:pPr>
    </w:p>
    <w:p w:rsidR="00F46008" w:rsidRPr="00E20046" w:rsidRDefault="00F46008" w:rsidP="00717099">
      <w:pPr>
        <w:rPr>
          <w:rFonts w:ascii="Arial" w:hAnsi="Arial" w:cs="Arial"/>
        </w:rPr>
      </w:pPr>
    </w:p>
    <w:p w:rsidR="00F46008" w:rsidRDefault="00F46008" w:rsidP="00854D85">
      <w:pPr>
        <w:rPr>
          <w:rFonts w:ascii="Arial" w:hAnsi="Arial" w:cs="Arial"/>
          <w:b/>
        </w:rPr>
      </w:pPr>
      <w:r w:rsidRPr="00EF18B7">
        <w:rPr>
          <w:rFonts w:ascii="Arial" w:hAnsi="Arial" w:cs="Arial"/>
          <w:b/>
          <w:u w:val="single"/>
        </w:rPr>
        <w:t>Proposed Outcome</w:t>
      </w:r>
      <w:r w:rsidRPr="00281F78">
        <w:rPr>
          <w:rFonts w:ascii="Arial" w:hAnsi="Arial" w:cs="Arial"/>
          <w:b/>
        </w:rPr>
        <w:t xml:space="preserve">: </w:t>
      </w:r>
    </w:p>
    <w:p w:rsidR="00F46008" w:rsidRDefault="00F46008" w:rsidP="003F1F74">
      <w:pPr>
        <w:rPr>
          <w:rFonts w:ascii="Arial" w:hAnsi="Arial" w:cs="Arial"/>
        </w:rPr>
      </w:pPr>
    </w:p>
    <w:p w:rsidR="00F46008" w:rsidRDefault="00F46008" w:rsidP="003F1F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Review </w:t>
      </w:r>
      <w:r w:rsidRPr="00230A5C">
        <w:rPr>
          <w:rFonts w:ascii="Arial" w:hAnsi="Arial" w:cs="Arial"/>
        </w:rPr>
        <w:t>the IGA between the four counties</w:t>
      </w:r>
      <w:r>
        <w:rPr>
          <w:rFonts w:ascii="Arial" w:hAnsi="Arial" w:cs="Arial"/>
        </w:rPr>
        <w:t xml:space="preserve"> for approval</w:t>
      </w:r>
      <w:r w:rsidRPr="00230A5C">
        <w:rPr>
          <w:rFonts w:ascii="Arial" w:hAnsi="Arial" w:cs="Arial"/>
        </w:rPr>
        <w:t xml:space="preserve">.  </w:t>
      </w:r>
    </w:p>
    <w:p w:rsidR="00F46008" w:rsidRDefault="00F46008" w:rsidP="003F1F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Review </w:t>
      </w:r>
      <w:r w:rsidRPr="00230A5C">
        <w:rPr>
          <w:rFonts w:ascii="Arial" w:hAnsi="Arial" w:cs="Arial"/>
        </w:rPr>
        <w:t>grant applications for submittal</w:t>
      </w:r>
      <w:r>
        <w:rPr>
          <w:rFonts w:ascii="Arial" w:hAnsi="Arial" w:cs="Arial"/>
        </w:rPr>
        <w:t xml:space="preserve">. </w:t>
      </w:r>
    </w:p>
    <w:p w:rsidR="00F46008" w:rsidRDefault="00F46008" w:rsidP="003F1F7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Select consultant(s). </w:t>
      </w:r>
    </w:p>
    <w:p w:rsidR="00F46008" w:rsidRDefault="00F46008" w:rsidP="003F1F74">
      <w:pPr>
        <w:rPr>
          <w:rFonts w:ascii="Arial" w:hAnsi="Arial" w:cs="Arial"/>
          <w:b/>
          <w:u w:val="single"/>
        </w:rPr>
      </w:pPr>
    </w:p>
    <w:p w:rsidR="00F46008" w:rsidRDefault="00F46008" w:rsidP="003F1F74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Presente</w:t>
      </w:r>
      <w:r w:rsidRPr="009A15E7">
        <w:rPr>
          <w:rFonts w:ascii="Arial" w:hAnsi="Arial" w:cs="Arial"/>
          <w:b/>
          <w:u w:val="single"/>
        </w:rPr>
        <w:t>r</w:t>
      </w:r>
      <w:r w:rsidRPr="00854D85">
        <w:rPr>
          <w:rFonts w:ascii="Arial" w:hAnsi="Arial" w:cs="Arial"/>
          <w:b/>
        </w:rPr>
        <w:t xml:space="preserve">:   </w:t>
      </w:r>
    </w:p>
    <w:p w:rsidR="00F46008" w:rsidRDefault="00F46008" w:rsidP="003F1F74">
      <w:pPr>
        <w:rPr>
          <w:rFonts w:ascii="Arial" w:hAnsi="Arial" w:cs="Arial"/>
          <w:b/>
        </w:rPr>
      </w:pPr>
    </w:p>
    <w:p w:rsidR="00F46008" w:rsidRDefault="00F46008" w:rsidP="003F1F74">
      <w:pPr>
        <w:rPr>
          <w:rFonts w:ascii="Arial" w:hAnsi="Arial" w:cs="Arial"/>
        </w:rPr>
      </w:pPr>
      <w:r w:rsidRPr="00E20046">
        <w:rPr>
          <w:rFonts w:ascii="Arial" w:hAnsi="Arial" w:cs="Arial"/>
        </w:rPr>
        <w:t>Michael Ortega, County Administrator</w:t>
      </w:r>
    </w:p>
    <w:p w:rsidR="002257FE" w:rsidRPr="00E20046" w:rsidRDefault="002257FE" w:rsidP="003F1F74">
      <w:pPr>
        <w:rPr>
          <w:rFonts w:ascii="Arial" w:hAnsi="Arial" w:cs="Arial"/>
        </w:rPr>
      </w:pPr>
      <w:r>
        <w:rPr>
          <w:rFonts w:ascii="Arial" w:hAnsi="Arial" w:cs="Arial"/>
        </w:rPr>
        <w:t>Lisa Marra, Grants Administrator</w:t>
      </w:r>
    </w:p>
    <w:p w:rsidR="00F46008" w:rsidRDefault="00F46008" w:rsidP="003F1F74">
      <w:pPr>
        <w:rPr>
          <w:rFonts w:ascii="Arial" w:hAnsi="Arial" w:cs="Arial"/>
        </w:rPr>
      </w:pPr>
      <w:r>
        <w:rPr>
          <w:rFonts w:ascii="Arial" w:hAnsi="Arial" w:cs="Arial"/>
        </w:rPr>
        <w:t>Brad Zerbe, State Contractor, Broadband Outreach</w:t>
      </w:r>
    </w:p>
    <w:p w:rsidR="00F46008" w:rsidRPr="00E20046" w:rsidRDefault="00F46008" w:rsidP="003F1F74">
      <w:pPr>
        <w:rPr>
          <w:rFonts w:ascii="Arial" w:hAnsi="Arial" w:cs="Arial"/>
          <w:u w:val="single"/>
        </w:rPr>
      </w:pPr>
    </w:p>
    <w:p w:rsidR="00F46008" w:rsidRPr="00EF18B7" w:rsidRDefault="00F46008" w:rsidP="003F1F7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Required </w:t>
      </w:r>
      <w:r w:rsidRPr="00EF18B7">
        <w:rPr>
          <w:rFonts w:ascii="Arial" w:hAnsi="Arial" w:cs="Arial"/>
          <w:b/>
          <w:u w:val="single"/>
        </w:rPr>
        <w:t>Attendees:</w:t>
      </w:r>
      <w:r>
        <w:rPr>
          <w:rFonts w:ascii="Arial" w:hAnsi="Arial" w:cs="Arial"/>
          <w:b/>
        </w:rPr>
        <w:t xml:space="preserve">  </w:t>
      </w:r>
    </w:p>
    <w:p w:rsidR="00F46008" w:rsidRDefault="00F46008" w:rsidP="00EF18B7">
      <w:pPr>
        <w:rPr>
          <w:rFonts w:ascii="Arial" w:hAnsi="Arial" w:cs="Arial"/>
        </w:rPr>
      </w:pPr>
    </w:p>
    <w:p w:rsidR="00F46008" w:rsidRDefault="00F46008" w:rsidP="00EF18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Board of Supervisors, </w:t>
      </w:r>
      <w:smartTag w:uri="urn:schemas-microsoft-com:office:smarttags" w:element="PlaceType">
        <w:r>
          <w:rPr>
            <w:rFonts w:ascii="Arial" w:hAnsi="Arial" w:cs="Arial"/>
          </w:rPr>
          <w:t>County</w:t>
        </w:r>
      </w:smartTag>
      <w:r>
        <w:rPr>
          <w:rFonts w:ascii="Arial" w:hAnsi="Arial" w:cs="Arial"/>
        </w:rPr>
        <w:t xml:space="preserve"> </w:t>
      </w:r>
      <w:smartTag w:uri="urn:schemas-microsoft-com:office:smarttags" w:element="PlaceName">
        <w:r>
          <w:rPr>
            <w:rFonts w:ascii="Arial" w:hAnsi="Arial" w:cs="Arial"/>
          </w:rPr>
          <w:t>Administration</w:t>
        </w:r>
      </w:smartTag>
      <w:r>
        <w:rPr>
          <w:rFonts w:ascii="Arial" w:hAnsi="Arial" w:cs="Arial"/>
        </w:rPr>
        <w:t xml:space="preserve"> Staff, </w:t>
      </w:r>
      <w:smartTag w:uri="urn:schemas-microsoft-com:office:smarttags" w:element="PlaceType">
        <w:r>
          <w:rPr>
            <w:rFonts w:ascii="Arial" w:hAnsi="Arial" w:cs="Arial"/>
          </w:rPr>
          <w:t>County</w:t>
        </w:r>
      </w:smartTag>
      <w:r>
        <w:rPr>
          <w:rFonts w:ascii="Arial" w:hAnsi="Arial" w:cs="Arial"/>
        </w:rPr>
        <w:t xml:space="preserve"> </w:t>
      </w:r>
      <w:smartTag w:uri="urn:schemas-microsoft-com:office:smarttags" w:element="PlaceName">
        <w:r>
          <w:rPr>
            <w:rFonts w:ascii="Arial" w:hAnsi="Arial" w:cs="Arial"/>
          </w:rPr>
          <w:t>Attorney</w:t>
        </w:r>
      </w:smartTag>
      <w:r>
        <w:rPr>
          <w:rFonts w:ascii="Arial" w:hAnsi="Arial" w:cs="Arial"/>
        </w:rPr>
        <w:t>, Randy Streeter and IT Staff, Lisa Marra, Grants Administrator</w:t>
      </w:r>
    </w:p>
    <w:p w:rsidR="00F46008" w:rsidRDefault="00F46008" w:rsidP="00EF18B7">
      <w:pPr>
        <w:rPr>
          <w:rFonts w:ascii="Arial" w:hAnsi="Arial" w:cs="Arial"/>
        </w:rPr>
      </w:pPr>
    </w:p>
    <w:p w:rsidR="00F46008" w:rsidRPr="00557E24" w:rsidRDefault="00F46008" w:rsidP="00557E24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Others to Notify:</w:t>
      </w:r>
      <w:r>
        <w:rPr>
          <w:rFonts w:ascii="Arial" w:hAnsi="Arial" w:cs="Arial"/>
        </w:rPr>
        <w:tab/>
      </w:r>
    </w:p>
    <w:p w:rsidR="00F46008" w:rsidRPr="006F5D48" w:rsidRDefault="00F46008" w:rsidP="00EF18B7">
      <w:pPr>
        <w:rPr>
          <w:rFonts w:ascii="Arial" w:hAnsi="Arial" w:cs="Arial"/>
          <w:b/>
          <w:u w:val="single"/>
        </w:rPr>
      </w:pPr>
    </w:p>
    <w:p w:rsidR="00F46008" w:rsidRPr="00ED26DC" w:rsidRDefault="00F46008" w:rsidP="00EF18B7">
      <w:pPr>
        <w:rPr>
          <w:rFonts w:ascii="Arial" w:hAnsi="Arial" w:cs="Arial"/>
          <w:color w:val="FF6600"/>
        </w:rPr>
      </w:pPr>
      <w:r>
        <w:rPr>
          <w:rFonts w:ascii="Arial" w:hAnsi="Arial" w:cs="Arial"/>
        </w:rPr>
        <w:t>Counties and Consultants aware of conference call</w:t>
      </w:r>
    </w:p>
    <w:p w:rsidR="00F46008" w:rsidRDefault="00F46008" w:rsidP="00EF18B7">
      <w:pPr>
        <w:rPr>
          <w:rFonts w:ascii="Arial" w:hAnsi="Arial" w:cs="Arial"/>
        </w:rPr>
      </w:pPr>
    </w:p>
    <w:p w:rsidR="00F46008" w:rsidRDefault="00F46008" w:rsidP="003F1F74">
      <w:pPr>
        <w:rPr>
          <w:rFonts w:ascii="Arial" w:hAnsi="Arial" w:cs="Arial"/>
        </w:rPr>
      </w:pPr>
      <w:r w:rsidRPr="00EF18B7">
        <w:rPr>
          <w:rFonts w:ascii="Arial" w:hAnsi="Arial" w:cs="Arial"/>
          <w:b/>
          <w:u w:val="single"/>
        </w:rPr>
        <w:t>Date Needed:</w:t>
      </w:r>
      <w:r w:rsidRPr="00EF18B7">
        <w:rPr>
          <w:rFonts w:ascii="Arial" w:hAnsi="Arial" w:cs="Arial"/>
        </w:rPr>
        <w:tab/>
      </w:r>
    </w:p>
    <w:p w:rsidR="00F46008" w:rsidRPr="00EF18B7" w:rsidRDefault="00F46008" w:rsidP="003F1F74">
      <w:pPr>
        <w:rPr>
          <w:rFonts w:ascii="Arial" w:hAnsi="Arial" w:cs="Arial"/>
        </w:rPr>
      </w:pPr>
    </w:p>
    <w:p w:rsidR="00F46008" w:rsidRPr="00F46008" w:rsidRDefault="00313B0E" w:rsidP="003F1F74">
      <w:pPr>
        <w:rPr>
          <w:rFonts w:ascii="Arial" w:hAnsi="Arial" w:cs="Arial"/>
        </w:rPr>
      </w:pPr>
      <w:r w:rsidRPr="00313B0E">
        <w:rPr>
          <w:rFonts w:ascii="Arial" w:hAnsi="Arial" w:cs="Arial"/>
        </w:rPr>
        <w:t xml:space="preserve">February 26, 2013 at 1:30pm </w:t>
      </w:r>
    </w:p>
    <w:p w:rsidR="00F46008" w:rsidRDefault="00F46008" w:rsidP="003F1F74">
      <w:pPr>
        <w:rPr>
          <w:rFonts w:ascii="Arial" w:hAnsi="Arial" w:cs="Arial"/>
          <w:b/>
          <w:u w:val="single"/>
        </w:rPr>
      </w:pPr>
    </w:p>
    <w:p w:rsidR="00F46008" w:rsidRDefault="00F46008" w:rsidP="003F1F74">
      <w:pPr>
        <w:rPr>
          <w:rFonts w:ascii="Arial" w:hAnsi="Arial" w:cs="Arial"/>
        </w:rPr>
      </w:pPr>
      <w:r w:rsidRPr="00EF18B7">
        <w:rPr>
          <w:rFonts w:ascii="Arial" w:hAnsi="Arial" w:cs="Arial"/>
          <w:b/>
          <w:u w:val="single"/>
        </w:rPr>
        <w:t>Estimated Time:</w:t>
      </w:r>
      <w:r>
        <w:rPr>
          <w:rFonts w:ascii="Arial" w:hAnsi="Arial" w:cs="Arial"/>
        </w:rPr>
        <w:tab/>
      </w:r>
    </w:p>
    <w:p w:rsidR="00F46008" w:rsidRPr="00EF18B7" w:rsidRDefault="00F46008" w:rsidP="003F1F74">
      <w:pPr>
        <w:rPr>
          <w:rFonts w:ascii="Arial" w:hAnsi="Arial" w:cs="Arial"/>
        </w:rPr>
      </w:pPr>
    </w:p>
    <w:p w:rsidR="00F46008" w:rsidRPr="00F46008" w:rsidRDefault="00313B0E" w:rsidP="003F1F74">
      <w:pPr>
        <w:rPr>
          <w:rFonts w:ascii="Arial" w:hAnsi="Arial" w:cs="Arial"/>
        </w:rPr>
      </w:pPr>
      <w:r w:rsidRPr="00313B0E">
        <w:rPr>
          <w:rFonts w:ascii="Arial" w:hAnsi="Arial" w:cs="Arial"/>
        </w:rPr>
        <w:t xml:space="preserve">1 to 1.5 hours </w:t>
      </w:r>
    </w:p>
    <w:p w:rsidR="00F46008" w:rsidRPr="00EF18B7" w:rsidRDefault="00F46008" w:rsidP="003F1F74">
      <w:pPr>
        <w:rPr>
          <w:rFonts w:ascii="Arial" w:hAnsi="Arial" w:cs="Arial"/>
          <w:b/>
          <w:u w:val="single"/>
        </w:rPr>
      </w:pPr>
      <w:r w:rsidRPr="00EF18B7">
        <w:rPr>
          <w:rFonts w:ascii="Arial" w:hAnsi="Arial" w:cs="Arial"/>
          <w:b/>
          <w:u w:val="single"/>
        </w:rPr>
        <w:t>Supporting Material to Be Included:</w:t>
      </w:r>
    </w:p>
    <w:p w:rsidR="00F46008" w:rsidRDefault="00F46008" w:rsidP="003F1F74">
      <w:pPr>
        <w:rPr>
          <w:rFonts w:ascii="Arial" w:hAnsi="Arial" w:cs="Arial"/>
        </w:rPr>
      </w:pPr>
    </w:p>
    <w:p w:rsidR="00F46008" w:rsidRPr="00ED26DC" w:rsidRDefault="00F46008" w:rsidP="003F1F74">
      <w:pPr>
        <w:rPr>
          <w:rFonts w:ascii="Arial" w:hAnsi="Arial" w:cs="Arial"/>
          <w:color w:val="FF6600"/>
        </w:rPr>
      </w:pPr>
      <w:r>
        <w:rPr>
          <w:rFonts w:ascii="Arial" w:hAnsi="Arial" w:cs="Arial"/>
        </w:rPr>
        <w:t xml:space="preserve">Draft </w:t>
      </w:r>
      <w:proofErr w:type="gramStart"/>
      <w:r>
        <w:rPr>
          <w:rFonts w:ascii="Arial" w:hAnsi="Arial" w:cs="Arial"/>
        </w:rPr>
        <w:t>IGA  (</w:t>
      </w:r>
      <w:proofErr w:type="gramEnd"/>
      <w:r>
        <w:rPr>
          <w:rFonts w:ascii="Arial" w:hAnsi="Arial" w:cs="Arial"/>
        </w:rPr>
        <w:t xml:space="preserve">attached) </w:t>
      </w:r>
    </w:p>
    <w:p w:rsidR="00F46008" w:rsidRDefault="00F46008" w:rsidP="003F1F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Draft Grant Agreements (2 </w:t>
      </w:r>
      <w:proofErr w:type="gramStart"/>
      <w:r w:rsidR="00313B0E" w:rsidRPr="00313B0E">
        <w:rPr>
          <w:rFonts w:ascii="Arial" w:hAnsi="Arial" w:cs="Arial"/>
          <w:color w:val="000000"/>
        </w:rPr>
        <w:t>total</w:t>
      </w:r>
      <w:proofErr w:type="gramEnd"/>
      <w:r w:rsidR="00313B0E" w:rsidRPr="00313B0E">
        <w:rPr>
          <w:rFonts w:ascii="Arial" w:hAnsi="Arial" w:cs="Arial"/>
          <w:color w:val="000000"/>
        </w:rPr>
        <w:t xml:space="preserve"> attached)</w:t>
      </w:r>
    </w:p>
    <w:p w:rsidR="00F46008" w:rsidRPr="00ED26DC" w:rsidRDefault="00F46008" w:rsidP="003F1F74">
      <w:pPr>
        <w:rPr>
          <w:rFonts w:ascii="Arial" w:hAnsi="Arial" w:cs="Arial"/>
          <w:color w:val="FF6600"/>
        </w:rPr>
      </w:pPr>
      <w:r>
        <w:rPr>
          <w:rFonts w:ascii="Arial" w:hAnsi="Arial" w:cs="Arial"/>
        </w:rPr>
        <w:t>Power Point Presentation</w:t>
      </w:r>
    </w:p>
    <w:p w:rsidR="00F46008" w:rsidRPr="00EF18B7" w:rsidRDefault="00F46008" w:rsidP="00717099">
      <w:pPr>
        <w:jc w:val="center"/>
        <w:rPr>
          <w:rFonts w:ascii="Arial" w:hAnsi="Arial" w:cs="Arial"/>
        </w:rPr>
      </w:pPr>
    </w:p>
    <w:p w:rsidR="00F46008" w:rsidRDefault="00F46008" w:rsidP="00717099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Requested by:</w:t>
      </w:r>
      <w:r>
        <w:rPr>
          <w:rFonts w:ascii="Arial" w:hAnsi="Arial" w:cs="Arial"/>
          <w:b/>
        </w:rPr>
        <w:t xml:space="preserve">  </w:t>
      </w:r>
    </w:p>
    <w:p w:rsidR="00F46008" w:rsidRDefault="00F46008" w:rsidP="003F1F74">
      <w:pPr>
        <w:rPr>
          <w:rFonts w:ascii="Arial" w:hAnsi="Arial" w:cs="Arial"/>
        </w:rPr>
      </w:pPr>
    </w:p>
    <w:p w:rsidR="00F46008" w:rsidRPr="00F46008" w:rsidRDefault="00F46008" w:rsidP="003F1F74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Michael </w:t>
      </w:r>
      <w:proofErr w:type="gramStart"/>
      <w:r>
        <w:rPr>
          <w:rFonts w:ascii="Arial" w:hAnsi="Arial" w:cs="Arial"/>
        </w:rPr>
        <w:t xml:space="preserve">Ortega </w:t>
      </w:r>
      <w:r>
        <w:rPr>
          <w:rFonts w:ascii="Arial" w:hAnsi="Arial" w:cs="Arial"/>
          <w:color w:val="000000"/>
        </w:rPr>
        <w:t xml:space="preserve"> </w:t>
      </w:r>
      <w:r w:rsidR="00313B0E" w:rsidRPr="00313B0E">
        <w:rPr>
          <w:rFonts w:ascii="Arial" w:hAnsi="Arial" w:cs="Arial"/>
          <w:color w:val="000000"/>
        </w:rPr>
        <w:t>(</w:t>
      </w:r>
      <w:proofErr w:type="gramEnd"/>
      <w:r w:rsidR="00313B0E" w:rsidRPr="00313B0E">
        <w:rPr>
          <w:rFonts w:ascii="Arial" w:hAnsi="Arial" w:cs="Arial"/>
          <w:color w:val="000000"/>
        </w:rPr>
        <w:t>Lisa Marra)</w:t>
      </w:r>
    </w:p>
    <w:sectPr w:rsidR="00F46008" w:rsidRPr="00F46008" w:rsidSect="00A5764F">
      <w:footerReference w:type="default" r:id="rId8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008" w:rsidRDefault="00F46008">
      <w:r>
        <w:separator/>
      </w:r>
    </w:p>
  </w:endnote>
  <w:endnote w:type="continuationSeparator" w:id="0">
    <w:p w:rsidR="00F46008" w:rsidRDefault="00F460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008" w:rsidRPr="00717099" w:rsidRDefault="00F46008" w:rsidP="007170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008" w:rsidRDefault="00F46008">
      <w:r>
        <w:separator/>
      </w:r>
    </w:p>
  </w:footnote>
  <w:footnote w:type="continuationSeparator" w:id="0">
    <w:p w:rsidR="00F46008" w:rsidRDefault="00F460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40631"/>
    <w:multiLevelType w:val="hybridMultilevel"/>
    <w:tmpl w:val="9092D4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5A03A0"/>
    <w:multiLevelType w:val="hybridMultilevel"/>
    <w:tmpl w:val="76F04FAC"/>
    <w:lvl w:ilvl="0" w:tplc="4192DA9E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">
    <w:nsid w:val="640572E1"/>
    <w:multiLevelType w:val="hybridMultilevel"/>
    <w:tmpl w:val="8C762488"/>
    <w:lvl w:ilvl="0" w:tplc="6030A362">
      <w:start w:val="1"/>
      <w:numFmt w:val="decimal"/>
      <w:lvlText w:val="%1)"/>
      <w:lvlJc w:val="left"/>
      <w:pPr>
        <w:tabs>
          <w:tab w:val="num" w:pos="1665"/>
        </w:tabs>
        <w:ind w:left="1665" w:hanging="94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6B4C2215"/>
    <w:multiLevelType w:val="hybridMultilevel"/>
    <w:tmpl w:val="7332E00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1F74"/>
    <w:rsid w:val="00030D68"/>
    <w:rsid w:val="000542BC"/>
    <w:rsid w:val="000838F9"/>
    <w:rsid w:val="00087FDB"/>
    <w:rsid w:val="000B0828"/>
    <w:rsid w:val="000D7FC4"/>
    <w:rsid w:val="000F1024"/>
    <w:rsid w:val="000F68CC"/>
    <w:rsid w:val="00100080"/>
    <w:rsid w:val="00113DEA"/>
    <w:rsid w:val="001221D5"/>
    <w:rsid w:val="001352C7"/>
    <w:rsid w:val="00144ACE"/>
    <w:rsid w:val="001D0BA4"/>
    <w:rsid w:val="001E31A7"/>
    <w:rsid w:val="002064BF"/>
    <w:rsid w:val="0021237B"/>
    <w:rsid w:val="00213AAA"/>
    <w:rsid w:val="002257FE"/>
    <w:rsid w:val="00230A5C"/>
    <w:rsid w:val="00281F78"/>
    <w:rsid w:val="002C4877"/>
    <w:rsid w:val="002F22DA"/>
    <w:rsid w:val="003005C2"/>
    <w:rsid w:val="0030763C"/>
    <w:rsid w:val="00313B0E"/>
    <w:rsid w:val="00317816"/>
    <w:rsid w:val="00320A39"/>
    <w:rsid w:val="0036058D"/>
    <w:rsid w:val="003657E6"/>
    <w:rsid w:val="00366372"/>
    <w:rsid w:val="00372592"/>
    <w:rsid w:val="003C1438"/>
    <w:rsid w:val="003E7751"/>
    <w:rsid w:val="003F1F74"/>
    <w:rsid w:val="00413468"/>
    <w:rsid w:val="00452BD2"/>
    <w:rsid w:val="00464229"/>
    <w:rsid w:val="0046461E"/>
    <w:rsid w:val="00495A9D"/>
    <w:rsid w:val="004A55C4"/>
    <w:rsid w:val="004D4B46"/>
    <w:rsid w:val="004D797B"/>
    <w:rsid w:val="00510036"/>
    <w:rsid w:val="0052795A"/>
    <w:rsid w:val="00557E24"/>
    <w:rsid w:val="00563F27"/>
    <w:rsid w:val="00581A42"/>
    <w:rsid w:val="005C5914"/>
    <w:rsid w:val="005D5A7E"/>
    <w:rsid w:val="00603E43"/>
    <w:rsid w:val="00635E5A"/>
    <w:rsid w:val="006A0D9B"/>
    <w:rsid w:val="006D65F5"/>
    <w:rsid w:val="006F5D48"/>
    <w:rsid w:val="00705F12"/>
    <w:rsid w:val="00717099"/>
    <w:rsid w:val="00744E39"/>
    <w:rsid w:val="00791050"/>
    <w:rsid w:val="007B2712"/>
    <w:rsid w:val="0081587D"/>
    <w:rsid w:val="00821319"/>
    <w:rsid w:val="0084771F"/>
    <w:rsid w:val="00851013"/>
    <w:rsid w:val="00854D85"/>
    <w:rsid w:val="008A7E94"/>
    <w:rsid w:val="009145F5"/>
    <w:rsid w:val="00920204"/>
    <w:rsid w:val="009A15E7"/>
    <w:rsid w:val="009B4A79"/>
    <w:rsid w:val="009F55B8"/>
    <w:rsid w:val="009F68FF"/>
    <w:rsid w:val="00A56817"/>
    <w:rsid w:val="00A5764F"/>
    <w:rsid w:val="00A64512"/>
    <w:rsid w:val="00A90143"/>
    <w:rsid w:val="00AA29AE"/>
    <w:rsid w:val="00AA6226"/>
    <w:rsid w:val="00AB0353"/>
    <w:rsid w:val="00AB26DD"/>
    <w:rsid w:val="00BB70C9"/>
    <w:rsid w:val="00BE4BCA"/>
    <w:rsid w:val="00C05329"/>
    <w:rsid w:val="00C25A22"/>
    <w:rsid w:val="00C563E6"/>
    <w:rsid w:val="00CA0AE3"/>
    <w:rsid w:val="00CA32B7"/>
    <w:rsid w:val="00D14060"/>
    <w:rsid w:val="00D30DD0"/>
    <w:rsid w:val="00D32FE5"/>
    <w:rsid w:val="00D35123"/>
    <w:rsid w:val="00DC7641"/>
    <w:rsid w:val="00E10A62"/>
    <w:rsid w:val="00E1603C"/>
    <w:rsid w:val="00E20046"/>
    <w:rsid w:val="00ED26DC"/>
    <w:rsid w:val="00EE7BD8"/>
    <w:rsid w:val="00EF18B7"/>
    <w:rsid w:val="00F14BFF"/>
    <w:rsid w:val="00F37306"/>
    <w:rsid w:val="00F46008"/>
    <w:rsid w:val="00F5707C"/>
    <w:rsid w:val="00F77901"/>
    <w:rsid w:val="00F83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D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A32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B70C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A32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B70C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E4B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70C9"/>
    <w:rPr>
      <w:rFonts w:cs="Times New Roman"/>
      <w:sz w:val="2"/>
    </w:rPr>
  </w:style>
  <w:style w:type="character" w:customStyle="1" w:styleId="EmailStyle21">
    <w:name w:val="EmailStyle211"/>
    <w:aliases w:val="EmailStyle211"/>
    <w:basedOn w:val="DefaultParagraphFont"/>
    <w:uiPriority w:val="99"/>
    <w:semiHidden/>
    <w:personal/>
    <w:rsid w:val="00854D85"/>
    <w:rPr>
      <w:rFonts w:ascii="Arial" w:hAnsi="Arial" w:cs="Arial"/>
      <w:color w:val="auto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563F2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63F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064BF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63F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064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804B5D-134F-45AA-929E-DDAA9C0A4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550</Words>
  <Characters>3282</Characters>
  <Application>Microsoft Office Word</Application>
  <DocSecurity>0</DocSecurity>
  <Lines>27</Lines>
  <Paragraphs>7</Paragraphs>
  <ScaleCrop>false</ScaleCrop>
  <Company> Cochise County</Company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Session Work Sheet</dc:title>
  <dc:subject/>
  <dc:creator>lhu</dc:creator>
  <cp:keywords/>
  <dc:description/>
  <cp:lastModifiedBy>klemons</cp:lastModifiedBy>
  <cp:revision>4</cp:revision>
  <cp:lastPrinted>2013-02-22T16:04:00Z</cp:lastPrinted>
  <dcterms:created xsi:type="dcterms:W3CDTF">2013-02-22T18:24:00Z</dcterms:created>
  <dcterms:modified xsi:type="dcterms:W3CDTF">2013-02-22T20:48:00Z</dcterms:modified>
</cp:coreProperties>
</file>