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4AD" w:rsidRPr="00F341FE" w:rsidRDefault="009E34AD">
      <w:pPr>
        <w:tabs>
          <w:tab w:val="left" w:pos="-1440"/>
        </w:tabs>
        <w:ind w:left="2880" w:hanging="2880"/>
        <w:rPr>
          <w:rFonts w:cs="Arial"/>
          <w:b/>
        </w:rPr>
      </w:pPr>
      <w:r w:rsidRPr="00F341FE">
        <w:rPr>
          <w:rFonts w:cs="Arial"/>
          <w:b/>
        </w:rPr>
        <w:t>STATE OF TEXAS</w:t>
      </w:r>
      <w:r w:rsidRPr="00F341FE">
        <w:rPr>
          <w:rFonts w:cs="Arial"/>
          <w:b/>
        </w:rPr>
        <w:tab/>
      </w:r>
      <w:r w:rsidRPr="00F341FE">
        <w:rPr>
          <w:rFonts w:cs="Arial"/>
          <w:b/>
        </w:rPr>
        <w:tab/>
      </w:r>
      <w:r w:rsidRPr="00F341FE">
        <w:rPr>
          <w:rFonts w:cs="Arial"/>
          <w:b/>
        </w:rPr>
        <w:sym w:font="WP TypographicSymbols" w:char="0027"/>
      </w:r>
    </w:p>
    <w:p w:rsidR="009E34AD" w:rsidRPr="00F341FE" w:rsidRDefault="009E34AD">
      <w:pPr>
        <w:ind w:firstLine="2880"/>
        <w:jc w:val="both"/>
        <w:rPr>
          <w:rFonts w:cs="Arial"/>
          <w:b/>
        </w:rPr>
      </w:pPr>
      <w:r w:rsidRPr="00F341FE">
        <w:rPr>
          <w:rFonts w:cs="Arial"/>
          <w:b/>
        </w:rPr>
        <w:sym w:font="WP TypographicSymbols" w:char="0027"/>
      </w:r>
    </w:p>
    <w:p w:rsidR="009E34AD" w:rsidRDefault="009E34AD" w:rsidP="00CB53D8">
      <w:pPr>
        <w:tabs>
          <w:tab w:val="left" w:pos="-1440"/>
        </w:tabs>
        <w:ind w:left="2880" w:hanging="2880"/>
        <w:jc w:val="both"/>
        <w:rPr>
          <w:rFonts w:cs="Arial"/>
          <w:b/>
        </w:rPr>
      </w:pPr>
      <w:r w:rsidRPr="00F341FE">
        <w:rPr>
          <w:rFonts w:cs="Arial"/>
          <w:b/>
        </w:rPr>
        <w:t>COUNTY OF HIDALGO</w:t>
      </w:r>
      <w:r w:rsidRPr="00F341FE">
        <w:rPr>
          <w:rFonts w:cs="Arial"/>
          <w:b/>
        </w:rPr>
        <w:tab/>
      </w:r>
      <w:r w:rsidRPr="00F341FE">
        <w:rPr>
          <w:rFonts w:cs="Arial"/>
          <w:b/>
        </w:rPr>
        <w:sym w:font="WP TypographicSymbols" w:char="0027"/>
      </w:r>
    </w:p>
    <w:p w:rsidR="009E34AD" w:rsidRPr="00CB53D8" w:rsidRDefault="009E34AD" w:rsidP="00CB53D8">
      <w:pPr>
        <w:tabs>
          <w:tab w:val="left" w:pos="-1440"/>
        </w:tabs>
        <w:ind w:left="2880" w:hanging="2880"/>
        <w:jc w:val="both"/>
        <w:rPr>
          <w:rFonts w:cs="Arial"/>
          <w:b/>
        </w:rPr>
      </w:pPr>
      <w:r>
        <w:rPr>
          <w:rFonts w:cs="Arial"/>
        </w:rPr>
        <w:tab/>
      </w:r>
    </w:p>
    <w:p w:rsidR="009E34AD" w:rsidRDefault="009E34AD">
      <w:pPr>
        <w:jc w:val="center"/>
        <w:rPr>
          <w:rFonts w:cs="Arial"/>
          <w:b/>
          <w:bCs/>
        </w:rPr>
      </w:pPr>
      <w:r>
        <w:rPr>
          <w:rFonts w:cs="Arial"/>
          <w:b/>
          <w:bCs/>
        </w:rPr>
        <w:t xml:space="preserve">AMENDED AND RESTATED </w:t>
      </w:r>
    </w:p>
    <w:p w:rsidR="009E34AD" w:rsidRDefault="009E34AD">
      <w:pPr>
        <w:jc w:val="center"/>
        <w:rPr>
          <w:rFonts w:cs="Arial"/>
          <w:b/>
          <w:bCs/>
        </w:rPr>
      </w:pPr>
      <w:r>
        <w:rPr>
          <w:rFonts w:cs="Arial"/>
          <w:b/>
          <w:bCs/>
        </w:rPr>
        <w:t>INTERLOCAL COOPERATION AGREEMENT</w:t>
      </w:r>
    </w:p>
    <w:p w:rsidR="009E34AD" w:rsidRDefault="009E34AD">
      <w:pPr>
        <w:jc w:val="center"/>
        <w:rPr>
          <w:rFonts w:cs="Arial"/>
          <w:b/>
          <w:bCs/>
        </w:rPr>
      </w:pPr>
      <w:r>
        <w:rPr>
          <w:rFonts w:cs="Arial"/>
          <w:b/>
          <w:bCs/>
        </w:rPr>
        <w:t>BETWEEN COUNTY OF HIDALGO</w:t>
      </w:r>
    </w:p>
    <w:p w:rsidR="009E34AD" w:rsidRDefault="009E34AD">
      <w:pPr>
        <w:jc w:val="center"/>
        <w:rPr>
          <w:rFonts w:cs="Arial"/>
          <w:b/>
          <w:bCs/>
        </w:rPr>
      </w:pPr>
      <w:r>
        <w:rPr>
          <w:rFonts w:cs="Arial"/>
          <w:b/>
          <w:bCs/>
        </w:rPr>
        <w:t>AND LA JOYA INDEPENDENT SCHOOL DISTRICT</w:t>
      </w:r>
    </w:p>
    <w:p w:rsidR="009E34AD" w:rsidRDefault="009E34AD">
      <w:pPr>
        <w:jc w:val="both"/>
        <w:rPr>
          <w:rFonts w:cs="Arial"/>
        </w:rPr>
      </w:pPr>
    </w:p>
    <w:p w:rsidR="009E34AD" w:rsidRDefault="009E34AD">
      <w:pPr>
        <w:ind w:firstLine="720"/>
        <w:jc w:val="both"/>
        <w:rPr>
          <w:rFonts w:cs="Arial"/>
        </w:rPr>
      </w:pPr>
      <w:r>
        <w:rPr>
          <w:rFonts w:cs="Arial"/>
        </w:rPr>
        <w:t xml:space="preserve">This AMENDED AND RESTATED INTERLOCAL COOPERATION AGREEMENT BETWEEN </w:t>
      </w:r>
      <w:r w:rsidRPr="00330B01">
        <w:rPr>
          <w:rFonts w:cs="Arial"/>
          <w:b/>
        </w:rPr>
        <w:t>COUNTY OF HIDALGO</w:t>
      </w:r>
      <w:r>
        <w:rPr>
          <w:rFonts w:cs="Arial"/>
          <w:b/>
        </w:rPr>
        <w:t>, TEXAS</w:t>
      </w:r>
      <w:r>
        <w:rPr>
          <w:rFonts w:cs="Arial"/>
        </w:rPr>
        <w:t xml:space="preserve"> and the </w:t>
      </w:r>
      <w:r>
        <w:rPr>
          <w:rFonts w:cs="Arial"/>
          <w:b/>
        </w:rPr>
        <w:t>LA JOYA INDEPENDENT SCHOOL DISTRICT</w:t>
      </w:r>
      <w:r>
        <w:rPr>
          <w:rFonts w:cs="Arial"/>
        </w:rPr>
        <w:t xml:space="preserve"> (the </w:t>
      </w:r>
      <w:r>
        <w:rPr>
          <w:rFonts w:cs="Arial"/>
        </w:rPr>
        <w:sym w:font="WP TypographicSymbols" w:char="0041"/>
      </w:r>
      <w:r>
        <w:rPr>
          <w:rFonts w:cs="Arial"/>
        </w:rPr>
        <w:t>Amendment</w:t>
      </w:r>
      <w:r>
        <w:rPr>
          <w:rFonts w:cs="Arial"/>
        </w:rPr>
        <w:sym w:font="WP TypographicSymbols" w:char="0040"/>
      </w:r>
      <w:r>
        <w:rPr>
          <w:rFonts w:cs="Arial"/>
        </w:rPr>
        <w:t>), effective the _____ day of July 2010, is made between the County of Hidalgo and La Joya Independent School District (the “District”) pursuant to the provisions of the Texas Interlocal Cooperation Act, as follows:</w:t>
      </w:r>
    </w:p>
    <w:p w:rsidR="009E34AD" w:rsidRDefault="009E34AD">
      <w:pPr>
        <w:jc w:val="both"/>
        <w:rPr>
          <w:rFonts w:cs="Arial"/>
        </w:rPr>
      </w:pPr>
    </w:p>
    <w:p w:rsidR="009E34AD" w:rsidRDefault="009E34AD">
      <w:pPr>
        <w:ind w:firstLine="720"/>
        <w:jc w:val="both"/>
        <w:rPr>
          <w:rFonts w:cs="Arial"/>
        </w:rPr>
      </w:pPr>
      <w:r>
        <w:rPr>
          <w:rFonts w:cs="Arial"/>
          <w:b/>
          <w:bCs/>
        </w:rPr>
        <w:t>WHEREAS</w:t>
      </w:r>
      <w:r>
        <w:rPr>
          <w:rFonts w:cs="Arial"/>
        </w:rPr>
        <w:t>, on or about June 8, 2010 Hidalgo County (the “County”) executed an Interlocal Cooperation Agreement (</w:t>
      </w:r>
      <w:r>
        <w:rPr>
          <w:rFonts w:cs="Arial"/>
        </w:rPr>
        <w:sym w:font="WP TypographicSymbols" w:char="0041"/>
      </w:r>
      <w:r>
        <w:rPr>
          <w:rFonts w:cs="Arial"/>
        </w:rPr>
        <w:t>Interlocal Agreement</w:t>
      </w:r>
      <w:r>
        <w:rPr>
          <w:rFonts w:cs="Arial"/>
        </w:rPr>
        <w:sym w:font="WP TypographicSymbols" w:char="0040"/>
      </w:r>
      <w:r>
        <w:rPr>
          <w:rFonts w:cs="Arial"/>
        </w:rPr>
        <w:t xml:space="preserve">) which was to be approved and executed by the District in which the parties would agree to collectively make drainage improvements in the vicinity of Bentsen Palm Drive; </w:t>
      </w:r>
    </w:p>
    <w:p w:rsidR="009E34AD" w:rsidRDefault="009E34AD">
      <w:pPr>
        <w:ind w:firstLine="720"/>
        <w:jc w:val="both"/>
        <w:rPr>
          <w:rFonts w:cs="Arial"/>
        </w:rPr>
      </w:pPr>
    </w:p>
    <w:p w:rsidR="009E34AD" w:rsidRDefault="009E34AD">
      <w:pPr>
        <w:ind w:firstLine="720"/>
        <w:jc w:val="both"/>
        <w:rPr>
          <w:rFonts w:cs="Arial"/>
        </w:rPr>
      </w:pPr>
      <w:r w:rsidRPr="00550CE5">
        <w:rPr>
          <w:rFonts w:cs="Arial"/>
          <w:b/>
        </w:rPr>
        <w:t>WHEREAS</w:t>
      </w:r>
      <w:r>
        <w:rPr>
          <w:rFonts w:cs="Arial"/>
        </w:rPr>
        <w:t>, the Interlocal Agreement misidentified the parties’ respective responsibilities and the project description;</w:t>
      </w:r>
    </w:p>
    <w:p w:rsidR="009E34AD" w:rsidRDefault="009E34AD">
      <w:pPr>
        <w:ind w:firstLine="720"/>
        <w:jc w:val="both"/>
        <w:rPr>
          <w:rFonts w:cs="Arial"/>
        </w:rPr>
      </w:pPr>
    </w:p>
    <w:p w:rsidR="009E34AD" w:rsidRDefault="009E34AD">
      <w:pPr>
        <w:ind w:firstLine="720"/>
        <w:jc w:val="both"/>
        <w:rPr>
          <w:rFonts w:cs="Arial"/>
        </w:rPr>
      </w:pPr>
      <w:r w:rsidRPr="007A0E1E">
        <w:rPr>
          <w:rFonts w:cs="Arial"/>
          <w:b/>
        </w:rPr>
        <w:t>WHEREAS</w:t>
      </w:r>
      <w:r>
        <w:rPr>
          <w:rFonts w:cs="Arial"/>
        </w:rPr>
        <w:t>, due to these mistakes the County now desires to amend and restate the Interlocal Agreement as hereinafter provided; and</w:t>
      </w:r>
    </w:p>
    <w:p w:rsidR="009E34AD" w:rsidRDefault="009E34AD">
      <w:pPr>
        <w:ind w:firstLine="720"/>
        <w:jc w:val="both"/>
        <w:rPr>
          <w:rFonts w:cs="Arial"/>
        </w:rPr>
      </w:pPr>
    </w:p>
    <w:p w:rsidR="009E34AD" w:rsidRPr="00BB37F8" w:rsidRDefault="009E34AD">
      <w:pPr>
        <w:ind w:firstLine="720"/>
        <w:jc w:val="both"/>
        <w:rPr>
          <w:rFonts w:cs="Arial"/>
        </w:rPr>
      </w:pPr>
      <w:r w:rsidRPr="00BB37F8">
        <w:rPr>
          <w:rFonts w:cs="Arial"/>
          <w:b/>
        </w:rPr>
        <w:t>WHEREAS</w:t>
      </w:r>
      <w:r>
        <w:rPr>
          <w:rFonts w:cs="Arial"/>
          <w:b/>
        </w:rPr>
        <w:t xml:space="preserve">, </w:t>
      </w:r>
      <w:r>
        <w:rPr>
          <w:rFonts w:cs="Arial"/>
        </w:rPr>
        <w:t>the District, although not executing the Interlocal Agreement desires to execute this Amended and Restated Interlocal Agreement;</w:t>
      </w:r>
    </w:p>
    <w:p w:rsidR="009E34AD" w:rsidRDefault="009E34AD">
      <w:pPr>
        <w:ind w:firstLine="720"/>
        <w:jc w:val="both"/>
        <w:rPr>
          <w:rFonts w:cs="Arial"/>
        </w:rPr>
      </w:pPr>
    </w:p>
    <w:p w:rsidR="009E34AD" w:rsidRDefault="009E34AD">
      <w:pPr>
        <w:ind w:firstLine="720"/>
        <w:jc w:val="both"/>
        <w:rPr>
          <w:rFonts w:cs="Arial"/>
        </w:rPr>
      </w:pPr>
      <w:r w:rsidRPr="00EB01DD">
        <w:rPr>
          <w:rFonts w:cs="Arial"/>
          <w:b/>
        </w:rPr>
        <w:t>NOW  THEREFORE</w:t>
      </w:r>
      <w:r>
        <w:rPr>
          <w:rFonts w:cs="Arial"/>
        </w:rPr>
        <w:t>, for and in consideration of the tasks performed by the parties and other good and valuable consideration the receipt and sufficiency of which are hereby acknowledged, and this Amended and Restated Agreement, the County and District hereby agree to the following:</w:t>
      </w:r>
    </w:p>
    <w:p w:rsidR="009E34AD" w:rsidRPr="007277EF" w:rsidRDefault="009E34AD" w:rsidP="00FE0DF9">
      <w:pPr>
        <w:jc w:val="both"/>
        <w:rPr>
          <w:rFonts w:cs="Arial"/>
        </w:rPr>
      </w:pPr>
    </w:p>
    <w:p w:rsidR="009E34AD" w:rsidRPr="007277EF" w:rsidRDefault="009E34AD" w:rsidP="00FE0DF9">
      <w:pPr>
        <w:jc w:val="both"/>
        <w:rPr>
          <w:rFonts w:cs="Arial"/>
        </w:rPr>
      </w:pPr>
      <w:r w:rsidRPr="007277EF">
        <w:rPr>
          <w:rFonts w:cs="Arial"/>
        </w:rPr>
        <w:tab/>
      </w:r>
      <w:r w:rsidRPr="007277EF">
        <w:rPr>
          <w:rFonts w:cs="Arial"/>
          <w:b/>
        </w:rPr>
        <w:t>WHEREAS,</w:t>
      </w:r>
      <w:r w:rsidRPr="007277EF">
        <w:rPr>
          <w:rFonts w:cs="Arial"/>
        </w:rPr>
        <w:t xml:space="preserve"> County is a </w:t>
      </w:r>
      <w:r>
        <w:rPr>
          <w:rFonts w:cs="Arial"/>
        </w:rPr>
        <w:t xml:space="preserve">political subdivision created by the laws of </w:t>
      </w:r>
      <w:r w:rsidRPr="007277EF">
        <w:rPr>
          <w:rFonts w:cs="Arial"/>
        </w:rPr>
        <w:t>Texas;</w:t>
      </w:r>
    </w:p>
    <w:p w:rsidR="009E34AD" w:rsidRPr="007277EF" w:rsidRDefault="009E34AD" w:rsidP="00FE0DF9">
      <w:pPr>
        <w:jc w:val="both"/>
        <w:rPr>
          <w:rFonts w:cs="Arial"/>
        </w:rPr>
      </w:pPr>
    </w:p>
    <w:p w:rsidR="009E34AD" w:rsidRDefault="009E34AD" w:rsidP="00FE0DF9">
      <w:pPr>
        <w:jc w:val="both"/>
        <w:rPr>
          <w:rFonts w:cs="Arial"/>
        </w:rPr>
      </w:pPr>
      <w:r w:rsidRPr="007277EF">
        <w:rPr>
          <w:rFonts w:cs="Arial"/>
        </w:rPr>
        <w:tab/>
      </w:r>
      <w:r w:rsidRPr="007277EF">
        <w:rPr>
          <w:rFonts w:cs="Arial"/>
          <w:b/>
        </w:rPr>
        <w:t>WHEREAS,</w:t>
      </w:r>
      <w:r w:rsidRPr="007277EF">
        <w:rPr>
          <w:rFonts w:cs="Arial"/>
        </w:rPr>
        <w:t xml:space="preserve"> </w:t>
      </w:r>
      <w:r>
        <w:rPr>
          <w:rFonts w:cs="Arial"/>
        </w:rPr>
        <w:t xml:space="preserve">District is a school district created by the laws of Texas; </w:t>
      </w:r>
    </w:p>
    <w:p w:rsidR="009E34AD" w:rsidRDefault="009E34AD" w:rsidP="00FE0DF9">
      <w:pPr>
        <w:jc w:val="both"/>
        <w:rPr>
          <w:rFonts w:cs="Arial"/>
        </w:rPr>
      </w:pPr>
    </w:p>
    <w:p w:rsidR="009E34AD" w:rsidRDefault="009E34AD" w:rsidP="00FE0DF9">
      <w:pPr>
        <w:jc w:val="both"/>
        <w:rPr>
          <w:rFonts w:cs="Arial"/>
        </w:rPr>
      </w:pPr>
      <w:r>
        <w:rPr>
          <w:rFonts w:cs="Arial"/>
        </w:rPr>
        <w:tab/>
      </w:r>
      <w:r w:rsidRPr="004552B0">
        <w:rPr>
          <w:rFonts w:cs="Arial"/>
          <w:b/>
        </w:rPr>
        <w:t>WHEREAS</w:t>
      </w:r>
      <w:r>
        <w:rPr>
          <w:rFonts w:cs="Arial"/>
        </w:rPr>
        <w:t xml:space="preserve">, County and District, </w:t>
      </w:r>
      <w:r w:rsidRPr="007277EF">
        <w:rPr>
          <w:rFonts w:cs="Arial"/>
        </w:rPr>
        <w:t>each pursuant to its statutor</w:t>
      </w:r>
      <w:r>
        <w:rPr>
          <w:rFonts w:cs="Arial"/>
        </w:rPr>
        <w:t xml:space="preserve">y and constitutional authority, </w:t>
      </w:r>
      <w:r w:rsidRPr="007277EF">
        <w:rPr>
          <w:rFonts w:cs="Arial"/>
        </w:rPr>
        <w:t xml:space="preserve">are responsible for </w:t>
      </w:r>
      <w:r>
        <w:rPr>
          <w:rFonts w:cs="Arial"/>
        </w:rPr>
        <w:t xml:space="preserve">drainage improvements within their boundaries; </w:t>
      </w:r>
    </w:p>
    <w:p w:rsidR="009E34AD" w:rsidRPr="007277EF" w:rsidRDefault="009E34AD" w:rsidP="00FE0DF9">
      <w:pPr>
        <w:jc w:val="both"/>
        <w:rPr>
          <w:rFonts w:cs="Arial"/>
        </w:rPr>
      </w:pPr>
    </w:p>
    <w:p w:rsidR="009E34AD" w:rsidRDefault="009E34AD" w:rsidP="00FE0DF9">
      <w:pPr>
        <w:jc w:val="both"/>
        <w:rPr>
          <w:rFonts w:cs="Arial"/>
        </w:rPr>
      </w:pPr>
      <w:r w:rsidRPr="007277EF">
        <w:rPr>
          <w:rFonts w:cs="Arial"/>
        </w:rPr>
        <w:tab/>
      </w:r>
      <w:r w:rsidRPr="007277EF">
        <w:rPr>
          <w:rFonts w:cs="Arial"/>
          <w:b/>
        </w:rPr>
        <w:t xml:space="preserve">WHEREAS, </w:t>
      </w:r>
      <w:r w:rsidRPr="007277EF">
        <w:rPr>
          <w:rFonts w:cs="Arial"/>
        </w:rPr>
        <w:t xml:space="preserve">County </w:t>
      </w:r>
      <w:r>
        <w:rPr>
          <w:rFonts w:cs="Arial"/>
        </w:rPr>
        <w:t xml:space="preserve">and District </w:t>
      </w:r>
      <w:r w:rsidRPr="007277EF">
        <w:rPr>
          <w:rFonts w:cs="Arial"/>
        </w:rPr>
        <w:t xml:space="preserve">desire to jointly undertake </w:t>
      </w:r>
      <w:r>
        <w:rPr>
          <w:rFonts w:cs="Arial"/>
        </w:rPr>
        <w:t>a drainage improvement project along Bentsen Palm Drive located in the County’s jurisdiction in order to drain an existing detention pond located on the west end of Palmview High School as is more particularly described in Exhibit “A” attached hereto and incorporated herein for all purposes;</w:t>
      </w:r>
    </w:p>
    <w:p w:rsidR="009E34AD" w:rsidRDefault="009E34AD" w:rsidP="00FE0DF9">
      <w:pPr>
        <w:jc w:val="both"/>
        <w:rPr>
          <w:rFonts w:cs="Arial"/>
        </w:rPr>
      </w:pPr>
    </w:p>
    <w:p w:rsidR="009E34AD" w:rsidRDefault="009E34AD" w:rsidP="00FE0DF9">
      <w:pPr>
        <w:jc w:val="both"/>
        <w:rPr>
          <w:rFonts w:cs="Arial"/>
        </w:rPr>
      </w:pPr>
      <w:r>
        <w:rPr>
          <w:rFonts w:cs="Arial"/>
        </w:rPr>
        <w:tab/>
      </w:r>
      <w:r w:rsidRPr="007277EF">
        <w:rPr>
          <w:rFonts w:cs="Arial"/>
          <w:b/>
        </w:rPr>
        <w:t>WHEREAS,</w:t>
      </w:r>
      <w:r w:rsidRPr="007277EF">
        <w:rPr>
          <w:rFonts w:cs="Arial"/>
        </w:rPr>
        <w:t xml:space="preserve"> the </w:t>
      </w:r>
      <w:r>
        <w:rPr>
          <w:rFonts w:cs="Arial"/>
        </w:rPr>
        <w:t>parties have determined it is in their respective best interest to perform the work described herein;</w:t>
      </w:r>
    </w:p>
    <w:p w:rsidR="009E34AD" w:rsidRDefault="009E34AD" w:rsidP="00FE0DF9">
      <w:pPr>
        <w:jc w:val="both"/>
        <w:rPr>
          <w:rFonts w:cs="Arial"/>
        </w:rPr>
      </w:pPr>
    </w:p>
    <w:p w:rsidR="009E34AD" w:rsidRDefault="009E34AD" w:rsidP="00FE0DF9">
      <w:pPr>
        <w:jc w:val="both"/>
        <w:rPr>
          <w:rFonts w:cs="Arial"/>
        </w:rPr>
      </w:pPr>
      <w:r w:rsidRPr="007277EF">
        <w:rPr>
          <w:rFonts w:cs="Arial"/>
        </w:rPr>
        <w:tab/>
      </w:r>
      <w:r w:rsidRPr="007277EF">
        <w:rPr>
          <w:rFonts w:cs="Arial"/>
          <w:b/>
        </w:rPr>
        <w:t>WHEREAS,</w:t>
      </w:r>
      <w:r w:rsidRPr="007277EF">
        <w:rPr>
          <w:rFonts w:cs="Arial"/>
        </w:rPr>
        <w:t xml:space="preserve"> </w:t>
      </w:r>
      <w:r>
        <w:rPr>
          <w:rFonts w:cs="Arial"/>
        </w:rPr>
        <w:t xml:space="preserve">County and District </w:t>
      </w:r>
      <w:r w:rsidRPr="007277EF">
        <w:rPr>
          <w:rFonts w:cs="Arial"/>
        </w:rPr>
        <w:t>are authorized to enter into this Agreement pursuant to the Interlocal Cooperation Act, Texas Gov’t. Code 791.001 et seq., which authorizes local governments to contract with each other to perform governmental functions and services under the terms of t</w:t>
      </w:r>
      <w:r>
        <w:rPr>
          <w:rFonts w:cs="Arial"/>
        </w:rPr>
        <w:t>he Act;</w:t>
      </w:r>
    </w:p>
    <w:p w:rsidR="009E34AD" w:rsidRPr="007277EF" w:rsidRDefault="009E34AD" w:rsidP="00FE0DF9">
      <w:pPr>
        <w:jc w:val="both"/>
        <w:rPr>
          <w:rFonts w:cs="Arial"/>
        </w:rPr>
      </w:pPr>
    </w:p>
    <w:p w:rsidR="009E34AD" w:rsidRPr="007277EF" w:rsidRDefault="009E34AD" w:rsidP="00FE0DF9">
      <w:pPr>
        <w:jc w:val="both"/>
        <w:rPr>
          <w:rFonts w:cs="Arial"/>
        </w:rPr>
      </w:pPr>
      <w:r w:rsidRPr="007277EF">
        <w:rPr>
          <w:rFonts w:cs="Arial"/>
        </w:rPr>
        <w:tab/>
      </w:r>
      <w:r w:rsidRPr="007277EF">
        <w:rPr>
          <w:rFonts w:cs="Arial"/>
          <w:b/>
        </w:rPr>
        <w:t>NOW, THEREFORE,</w:t>
      </w:r>
      <w:r w:rsidRPr="007277EF">
        <w:rPr>
          <w:rFonts w:cs="Arial"/>
        </w:rPr>
        <w:t xml:space="preserve"> </w:t>
      </w:r>
      <w:r>
        <w:rPr>
          <w:rFonts w:cs="Arial"/>
        </w:rPr>
        <w:t>County and District</w:t>
      </w:r>
      <w:r w:rsidRPr="007277EF">
        <w:rPr>
          <w:rFonts w:cs="Arial"/>
        </w:rPr>
        <w:t>, in consideration of the mutual covenants expressed hereinafter, agree as follows:</w:t>
      </w:r>
    </w:p>
    <w:p w:rsidR="009E34AD" w:rsidRPr="007277EF" w:rsidRDefault="009E34AD" w:rsidP="00FE0DF9">
      <w:pPr>
        <w:ind w:firstLine="720"/>
        <w:jc w:val="both"/>
        <w:rPr>
          <w:rFonts w:cs="Arial"/>
        </w:rPr>
      </w:pPr>
    </w:p>
    <w:p w:rsidR="009E34AD" w:rsidRDefault="009E34AD" w:rsidP="00FE0DF9">
      <w:pPr>
        <w:pStyle w:val="Level2"/>
        <w:numPr>
          <w:ilvl w:val="0"/>
          <w:numId w:val="15"/>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t>County shall be responsible for installing a drainage system along Bentsen Palm Drive from the Mission Lateral Drainage Ditch to Lobo Drive (the “Drainage Improvements”) as is more particularly described in Exhibit “A”.</w:t>
      </w:r>
      <w:r>
        <w:tab/>
      </w:r>
    </w:p>
    <w:p w:rsidR="009E34AD" w:rsidRDefault="009E34AD" w:rsidP="00FE0DF9">
      <w:pPr>
        <w:ind w:left="720"/>
        <w:jc w:val="both"/>
        <w:rPr>
          <w:rFonts w:cs="Arial"/>
        </w:rPr>
      </w:pPr>
    </w:p>
    <w:p w:rsidR="009E34AD" w:rsidRDefault="009E34AD" w:rsidP="00FE0DF9">
      <w:pPr>
        <w:pStyle w:val="Level2"/>
        <w:numPr>
          <w:ilvl w:val="0"/>
          <w:numId w:val="15"/>
        </w:numPr>
        <w:tabs>
          <w:tab w:val="left" w:pos="360"/>
          <w:tab w:val="left" w:pos="720"/>
          <w:tab w:val="left" w:pos="1800"/>
          <w:tab w:val="left" w:pos="2520"/>
          <w:tab w:val="left" w:pos="2880"/>
          <w:tab w:val="left" w:pos="3240"/>
          <w:tab w:val="left" w:pos="351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t>The District agrees to reimburse County an amount of Ninety Nine Thousand One Hundred and Eighty Seven Dollars and 20</w:t>
      </w:r>
      <w:r w:rsidRPr="004D4BE3">
        <w:rPr>
          <w:vertAlign w:val="superscript"/>
        </w:rPr>
        <w:t>th</w:t>
      </w:r>
      <w:r>
        <w:t xml:space="preserve">/100ths ($99,187.20) toward the cost of constructing the Drainage Improvements within thirty (30) days of receipt of invoice from County by District. </w:t>
      </w:r>
    </w:p>
    <w:p w:rsidR="009E34AD" w:rsidRDefault="009E34AD" w:rsidP="00FE0DF9">
      <w:pPr>
        <w:pStyle w:val="ListParagraph"/>
      </w:pPr>
    </w:p>
    <w:p w:rsidR="009E34AD" w:rsidRDefault="009E34AD" w:rsidP="00FE0DF9">
      <w:pPr>
        <w:widowControl/>
        <w:numPr>
          <w:ilvl w:val="0"/>
          <w:numId w:val="15"/>
        </w:numPr>
        <w:autoSpaceDE/>
        <w:autoSpaceDN/>
        <w:adjustRightInd/>
        <w:jc w:val="both"/>
        <w:rPr>
          <w:rFonts w:cs="Arial"/>
        </w:rPr>
      </w:pPr>
      <w:r>
        <w:t>County shall be responsible for all other costs associated with the Drainage Improvements.</w:t>
      </w:r>
    </w:p>
    <w:p w:rsidR="009E34AD" w:rsidRDefault="009E34AD" w:rsidP="00FE0DF9">
      <w:pPr>
        <w:pStyle w:val="ListParagraph"/>
      </w:pPr>
    </w:p>
    <w:p w:rsidR="009E34AD" w:rsidRPr="00FE0DF9" w:rsidRDefault="009E34AD" w:rsidP="00FE0DF9">
      <w:pPr>
        <w:widowControl/>
        <w:numPr>
          <w:ilvl w:val="0"/>
          <w:numId w:val="15"/>
        </w:numPr>
        <w:autoSpaceDE/>
        <w:autoSpaceDN/>
        <w:adjustRightInd/>
        <w:jc w:val="both"/>
        <w:rPr>
          <w:rFonts w:cs="Arial"/>
        </w:rPr>
      </w:pPr>
      <w:r>
        <w:t>The parties further agree that upon completion of the Drainage Improvements the County shall be responsible for the maintenance and operation of the Drainage Improvements so long as such Drainage Improvements remain within the County’s jurisdiction.</w:t>
      </w:r>
    </w:p>
    <w:p w:rsidR="009E34AD" w:rsidRDefault="009E34AD" w:rsidP="00FE0DF9">
      <w:pPr>
        <w:pStyle w:val="ListParagraph"/>
        <w:rPr>
          <w:rFonts w:cs="Arial"/>
        </w:rPr>
      </w:pPr>
    </w:p>
    <w:p w:rsidR="009E34AD" w:rsidRDefault="009E34AD" w:rsidP="00FE0DF9">
      <w:pPr>
        <w:pStyle w:val="Level2"/>
        <w:numPr>
          <w:ilvl w:val="0"/>
          <w:numId w:val="15"/>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t>Each party agrees to conform to its own applicable purchasing laws, regulations, policies, and procedures with respect to the portion of the work under this Agreement performed by each party.</w:t>
      </w:r>
    </w:p>
    <w:p w:rsidR="009E34AD" w:rsidRDefault="009E34AD" w:rsidP="00FE0DF9">
      <w:pPr>
        <w:jc w:val="both"/>
        <w:rPr>
          <w:rFonts w:cs="Arial"/>
        </w:rPr>
      </w:pPr>
    </w:p>
    <w:p w:rsidR="009E34AD" w:rsidRDefault="009E34AD" w:rsidP="00FE0DF9">
      <w:pPr>
        <w:widowControl/>
        <w:numPr>
          <w:ilvl w:val="0"/>
          <w:numId w:val="15"/>
        </w:numPr>
        <w:autoSpaceDE/>
        <w:autoSpaceDN/>
        <w:adjustRightInd/>
        <w:jc w:val="both"/>
        <w:rPr>
          <w:rFonts w:cs="Arial"/>
        </w:rPr>
      </w:pPr>
      <w:r w:rsidRPr="007277EF">
        <w:rPr>
          <w:rFonts w:cs="Arial"/>
        </w:rPr>
        <w:t xml:space="preserve">The </w:t>
      </w:r>
      <w:r>
        <w:rPr>
          <w:rFonts w:cs="Arial"/>
        </w:rPr>
        <w:t>District</w:t>
      </w:r>
      <w:r w:rsidRPr="007277EF">
        <w:rPr>
          <w:rFonts w:cs="Arial"/>
        </w:rPr>
        <w:t xml:space="preserve"> and County shall coordinate work schedules in order to provide for</w:t>
      </w:r>
      <w:r>
        <w:rPr>
          <w:rFonts w:cs="Arial"/>
        </w:rPr>
        <w:t xml:space="preserve"> </w:t>
      </w:r>
      <w:r w:rsidRPr="007277EF">
        <w:rPr>
          <w:rFonts w:cs="Arial"/>
        </w:rPr>
        <w:t xml:space="preserve">minimal disruption to the public and to the operational and fiscal affairs of the parties and will use their best efforts to complete the </w:t>
      </w:r>
      <w:r>
        <w:rPr>
          <w:rFonts w:cs="Arial"/>
        </w:rPr>
        <w:t xml:space="preserve">drainage </w:t>
      </w:r>
      <w:r w:rsidRPr="007277EF">
        <w:rPr>
          <w:rFonts w:cs="Arial"/>
        </w:rPr>
        <w:t xml:space="preserve">Improvements no later </w:t>
      </w:r>
      <w:r>
        <w:rPr>
          <w:rFonts w:cs="Arial"/>
        </w:rPr>
        <w:t>than six (6</w:t>
      </w:r>
      <w:r w:rsidRPr="007277EF">
        <w:rPr>
          <w:rFonts w:cs="Arial"/>
        </w:rPr>
        <w:t>)</w:t>
      </w:r>
      <w:r>
        <w:rPr>
          <w:rFonts w:cs="Arial"/>
        </w:rPr>
        <w:t xml:space="preserve"> months</w:t>
      </w:r>
      <w:r w:rsidRPr="007277EF">
        <w:rPr>
          <w:rFonts w:cs="Arial"/>
        </w:rPr>
        <w:t xml:space="preserve"> from the execution of this Agreement.</w:t>
      </w:r>
    </w:p>
    <w:p w:rsidR="009E34AD" w:rsidRDefault="009E34AD" w:rsidP="00FE0DF9">
      <w:pPr>
        <w:jc w:val="both"/>
        <w:rPr>
          <w:rFonts w:cs="Arial"/>
          <w:b/>
        </w:rPr>
      </w:pPr>
    </w:p>
    <w:p w:rsidR="009E34AD" w:rsidRDefault="009E34AD" w:rsidP="00FE0DF9">
      <w:pPr>
        <w:widowControl/>
        <w:numPr>
          <w:ilvl w:val="0"/>
          <w:numId w:val="15"/>
        </w:numPr>
        <w:autoSpaceDE/>
        <w:autoSpaceDN/>
        <w:adjustRightInd/>
        <w:jc w:val="both"/>
        <w:rPr>
          <w:rFonts w:cs="Arial"/>
        </w:rPr>
      </w:pPr>
      <w:r w:rsidRPr="007277EF">
        <w:rPr>
          <w:rFonts w:cs="Arial"/>
          <w:b/>
        </w:rPr>
        <w:t xml:space="preserve">Conflict with Applicable Law.  </w:t>
      </w:r>
      <w:r w:rsidRPr="007277EF">
        <w:rPr>
          <w:rFonts w:cs="Arial"/>
        </w:rPr>
        <w:t>Nothing in this Agreement shall be construed</w:t>
      </w:r>
      <w:r w:rsidRPr="007277EF">
        <w:rPr>
          <w:rFonts w:cs="Arial"/>
          <w:b/>
        </w:rPr>
        <w:t xml:space="preserve"> </w:t>
      </w:r>
      <w:r w:rsidRPr="007277EF">
        <w:rPr>
          <w:rFonts w:cs="Arial"/>
        </w:rPr>
        <w:t>so as to require the commission of any act contrary to law, and whenever there is any conflict between and provision of their Agreement and any present or future law, ordinance or administrative, executive or judicial regulation, order or decree, or amendment thereof, contrary to which the parties have no l</w:t>
      </w:r>
      <w:r>
        <w:rPr>
          <w:rFonts w:cs="Arial"/>
        </w:rPr>
        <w:t>egal right to contract, the lat</w:t>
      </w:r>
      <w:r w:rsidRPr="007277EF">
        <w:rPr>
          <w:rFonts w:cs="Arial"/>
        </w:rPr>
        <w:t>er shall prevail, but in such event the affected provision or provision of this Agreement shall be modified only to the extent nec</w:t>
      </w:r>
      <w:r>
        <w:rPr>
          <w:rFonts w:cs="Arial"/>
        </w:rPr>
        <w:t xml:space="preserve">essary to bring them within </w:t>
      </w:r>
      <w:r w:rsidRPr="007277EF">
        <w:rPr>
          <w:rFonts w:cs="Arial"/>
        </w:rPr>
        <w:t>legal requirements and only during the times such conflict exists.</w:t>
      </w:r>
    </w:p>
    <w:p w:rsidR="009E34AD" w:rsidRDefault="009E34AD" w:rsidP="00FE0DF9">
      <w:pPr>
        <w:jc w:val="both"/>
        <w:rPr>
          <w:rFonts w:cs="Arial"/>
          <w:b/>
        </w:rPr>
      </w:pPr>
    </w:p>
    <w:p w:rsidR="009E34AD" w:rsidRDefault="009E34AD" w:rsidP="00FE0DF9">
      <w:pPr>
        <w:widowControl/>
        <w:numPr>
          <w:ilvl w:val="0"/>
          <w:numId w:val="15"/>
        </w:numPr>
        <w:autoSpaceDE/>
        <w:autoSpaceDN/>
        <w:adjustRightInd/>
        <w:jc w:val="both"/>
        <w:rPr>
          <w:rFonts w:cs="Arial"/>
        </w:rPr>
      </w:pPr>
      <w:r w:rsidRPr="007277EF">
        <w:rPr>
          <w:rFonts w:cs="Arial"/>
          <w:b/>
        </w:rPr>
        <w:t xml:space="preserve">No Waiver.  </w:t>
      </w:r>
      <w:r w:rsidRPr="007277EF">
        <w:rPr>
          <w:rFonts w:cs="Arial"/>
        </w:rPr>
        <w:t>No waiver by any party hereto of any breach of any provision of</w:t>
      </w:r>
      <w:r w:rsidRPr="007277EF">
        <w:rPr>
          <w:rFonts w:cs="Arial"/>
          <w:b/>
        </w:rPr>
        <w:t xml:space="preserve"> </w:t>
      </w:r>
      <w:r w:rsidRPr="007277EF">
        <w:rPr>
          <w:rFonts w:cs="Arial"/>
        </w:rPr>
        <w:t>the Agreement shall be deemed to be a waiver of any preceding or succeeding breach of the same or any other provision hereof</w:t>
      </w:r>
      <w:r>
        <w:rPr>
          <w:rFonts w:cs="Arial"/>
        </w:rPr>
        <w:t>.</w:t>
      </w:r>
    </w:p>
    <w:p w:rsidR="009E34AD" w:rsidRDefault="009E34AD" w:rsidP="00FE0DF9">
      <w:pPr>
        <w:jc w:val="both"/>
        <w:rPr>
          <w:rFonts w:cs="Arial"/>
        </w:rPr>
      </w:pPr>
    </w:p>
    <w:p w:rsidR="009E34AD" w:rsidRDefault="009E34AD" w:rsidP="00FE0DF9">
      <w:pPr>
        <w:widowControl/>
        <w:numPr>
          <w:ilvl w:val="0"/>
          <w:numId w:val="15"/>
        </w:numPr>
        <w:autoSpaceDE/>
        <w:autoSpaceDN/>
        <w:adjustRightInd/>
        <w:jc w:val="both"/>
        <w:rPr>
          <w:rFonts w:cs="Arial"/>
        </w:rPr>
      </w:pPr>
      <w:r w:rsidRPr="007277EF">
        <w:rPr>
          <w:rFonts w:cs="Arial"/>
        </w:rPr>
        <w:t xml:space="preserve"> </w:t>
      </w:r>
      <w:r w:rsidRPr="007277EF">
        <w:rPr>
          <w:rFonts w:cs="Arial"/>
          <w:b/>
        </w:rPr>
        <w:t xml:space="preserve">Entire Agreement. </w:t>
      </w:r>
      <w:r>
        <w:rPr>
          <w:rFonts w:cs="Arial"/>
          <w:b/>
        </w:rPr>
        <w:t xml:space="preserve"> </w:t>
      </w:r>
      <w:r w:rsidRPr="007277EF">
        <w:rPr>
          <w:rFonts w:cs="Arial"/>
        </w:rPr>
        <w:t>This Agreement contains</w:t>
      </w:r>
      <w:r>
        <w:rPr>
          <w:rFonts w:cs="Arial"/>
        </w:rPr>
        <w:t xml:space="preserve"> the entire contract between the </w:t>
      </w:r>
      <w:r w:rsidRPr="007277EF">
        <w:rPr>
          <w:rFonts w:cs="Arial"/>
        </w:rPr>
        <w:t>parties hereto, and each party acknowledges that neither has made (either directly or through any agent or representative)</w:t>
      </w:r>
      <w:r>
        <w:rPr>
          <w:rFonts w:cs="Arial"/>
        </w:rPr>
        <w:t>,</w:t>
      </w:r>
      <w:r w:rsidRPr="007277EF">
        <w:rPr>
          <w:rFonts w:cs="Arial"/>
        </w:rPr>
        <w:t xml:space="preserve"> any representation or agreement in connection with this Agreement not specifically set forth herein.  This Agreement may be modified or amended only by agreement in writing executed by </w:t>
      </w:r>
      <w:r>
        <w:rPr>
          <w:rFonts w:cs="Arial"/>
        </w:rPr>
        <w:t>District</w:t>
      </w:r>
      <w:r w:rsidRPr="007277EF">
        <w:rPr>
          <w:rFonts w:cs="Arial"/>
        </w:rPr>
        <w:t xml:space="preserve"> and County, and not otherwise.</w:t>
      </w:r>
    </w:p>
    <w:p w:rsidR="009E34AD" w:rsidRDefault="009E34AD" w:rsidP="00FE0DF9">
      <w:pPr>
        <w:jc w:val="both"/>
        <w:rPr>
          <w:rFonts w:cs="Arial"/>
          <w:b/>
        </w:rPr>
      </w:pPr>
    </w:p>
    <w:p w:rsidR="009E34AD" w:rsidRDefault="009E34AD" w:rsidP="00FE0DF9">
      <w:pPr>
        <w:widowControl/>
        <w:numPr>
          <w:ilvl w:val="0"/>
          <w:numId w:val="15"/>
        </w:numPr>
        <w:autoSpaceDE/>
        <w:autoSpaceDN/>
        <w:adjustRightInd/>
        <w:jc w:val="both"/>
        <w:rPr>
          <w:rFonts w:cs="Arial"/>
        </w:rPr>
      </w:pPr>
      <w:r>
        <w:rPr>
          <w:rFonts w:cs="Arial"/>
        </w:rPr>
        <w:t xml:space="preserve"> </w:t>
      </w:r>
      <w:r w:rsidRPr="007277EF">
        <w:rPr>
          <w:rFonts w:cs="Arial"/>
          <w:b/>
        </w:rPr>
        <w:t>Texas Law to Apply.</w:t>
      </w:r>
      <w:r w:rsidRPr="007277EF">
        <w:rPr>
          <w:rFonts w:cs="Arial"/>
        </w:rPr>
        <w:t xml:space="preserve">  This Agreement shall be construed under and in accordance with the laws of the State of Texas, and all obligations of the parties created hereunder are performable in Hidalgo County, Texas. The parties hereby consent to personal jurisdiction in Hidalgo County, Texas.</w:t>
      </w:r>
    </w:p>
    <w:p w:rsidR="009E34AD" w:rsidRDefault="009E34AD" w:rsidP="00FE0DF9">
      <w:pPr>
        <w:jc w:val="both"/>
        <w:rPr>
          <w:rFonts w:cs="Arial"/>
          <w:b/>
        </w:rPr>
      </w:pPr>
    </w:p>
    <w:p w:rsidR="009E34AD" w:rsidRPr="007277EF" w:rsidRDefault="009E34AD" w:rsidP="00FE0DF9">
      <w:pPr>
        <w:widowControl/>
        <w:numPr>
          <w:ilvl w:val="0"/>
          <w:numId w:val="15"/>
        </w:numPr>
        <w:autoSpaceDE/>
        <w:autoSpaceDN/>
        <w:adjustRightInd/>
        <w:jc w:val="both"/>
        <w:rPr>
          <w:rFonts w:cs="Arial"/>
        </w:rPr>
      </w:pPr>
      <w:r>
        <w:rPr>
          <w:rFonts w:cs="Arial"/>
        </w:rPr>
        <w:t xml:space="preserve"> </w:t>
      </w:r>
      <w:r w:rsidRPr="007277EF">
        <w:rPr>
          <w:rFonts w:cs="Arial"/>
          <w:b/>
        </w:rPr>
        <w:t>Notice.</w:t>
      </w:r>
      <w:r w:rsidRPr="007277EF">
        <w:rPr>
          <w:rFonts w:cs="Arial"/>
        </w:rPr>
        <w:t xml:space="preserve">  Except as may be otherwise specifically provided in this Agreement,</w:t>
      </w:r>
      <w:r w:rsidRPr="007277EF">
        <w:rPr>
          <w:rFonts w:cs="Arial"/>
          <w:b/>
        </w:rPr>
        <w:t xml:space="preserve"> </w:t>
      </w:r>
      <w:r w:rsidRPr="007277EF">
        <w:rPr>
          <w:rFonts w:cs="Arial"/>
        </w:rPr>
        <w:t xml:space="preserve">all notices, demands, requests or communication required or permitted hereunder shall 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     </w:t>
      </w:r>
    </w:p>
    <w:p w:rsidR="009E34AD" w:rsidRPr="007277EF" w:rsidRDefault="009E34AD" w:rsidP="00FE0DF9">
      <w:pPr>
        <w:ind w:left="2160" w:firstLine="720"/>
        <w:jc w:val="both"/>
        <w:rPr>
          <w:rFonts w:cs="Arial"/>
        </w:rPr>
      </w:pPr>
      <w:r w:rsidRPr="007277EF">
        <w:rPr>
          <w:rFonts w:cs="Arial"/>
        </w:rPr>
        <w:t xml:space="preserve">   </w:t>
      </w:r>
    </w:p>
    <w:p w:rsidR="009E34AD" w:rsidRPr="007277EF" w:rsidRDefault="009E34AD" w:rsidP="00FE0DF9">
      <w:pPr>
        <w:ind w:left="720"/>
        <w:jc w:val="both"/>
        <w:rPr>
          <w:rFonts w:cs="Arial"/>
        </w:rPr>
      </w:pPr>
      <w:r>
        <w:rPr>
          <w:rFonts w:cs="Arial"/>
        </w:rPr>
        <w:tab/>
      </w:r>
      <w:r w:rsidRPr="007277EF">
        <w:rPr>
          <w:rFonts w:cs="Arial"/>
        </w:rPr>
        <w:t xml:space="preserve"> If to County:</w:t>
      </w:r>
      <w:r w:rsidRPr="007277EF">
        <w:rPr>
          <w:rFonts w:cs="Arial"/>
        </w:rPr>
        <w:tab/>
      </w:r>
      <w:r w:rsidRPr="007277EF">
        <w:rPr>
          <w:rFonts w:cs="Arial"/>
        </w:rPr>
        <w:tab/>
        <w:t>County of Hidalgo</w:t>
      </w:r>
    </w:p>
    <w:p w:rsidR="009E34AD" w:rsidRPr="007277EF" w:rsidRDefault="009E34AD" w:rsidP="00FE0DF9">
      <w:pPr>
        <w:ind w:left="720"/>
        <w:jc w:val="both"/>
        <w:rPr>
          <w:rFonts w:cs="Arial"/>
        </w:rPr>
      </w:pPr>
      <w:r w:rsidRPr="007277EF">
        <w:rPr>
          <w:rFonts w:cs="Arial"/>
        </w:rPr>
        <w:tab/>
      </w:r>
      <w:r w:rsidRPr="007277EF">
        <w:rPr>
          <w:rFonts w:cs="Arial"/>
        </w:rPr>
        <w:tab/>
      </w:r>
      <w:r w:rsidRPr="007277EF">
        <w:rPr>
          <w:rFonts w:cs="Arial"/>
        </w:rPr>
        <w:tab/>
      </w:r>
      <w:r>
        <w:rPr>
          <w:rFonts w:cs="Arial"/>
        </w:rPr>
        <w:tab/>
      </w:r>
      <w:r w:rsidRPr="007277EF">
        <w:rPr>
          <w:rFonts w:cs="Arial"/>
        </w:rPr>
        <w:t>Attention: County Judge Rene A. Ramirez</w:t>
      </w:r>
    </w:p>
    <w:p w:rsidR="009E34AD" w:rsidRPr="007277EF" w:rsidRDefault="009E34AD" w:rsidP="00FE0DF9">
      <w:pPr>
        <w:ind w:left="720"/>
        <w:jc w:val="both"/>
        <w:rPr>
          <w:rFonts w:cs="Arial"/>
        </w:rPr>
      </w:pPr>
      <w:r w:rsidRPr="007277EF">
        <w:rPr>
          <w:rFonts w:cs="Arial"/>
        </w:rPr>
        <w:tab/>
      </w:r>
      <w:r w:rsidRPr="007277EF">
        <w:rPr>
          <w:rFonts w:cs="Arial"/>
        </w:rPr>
        <w:tab/>
      </w:r>
      <w:r w:rsidRPr="007277EF">
        <w:rPr>
          <w:rFonts w:cs="Arial"/>
        </w:rPr>
        <w:tab/>
      </w:r>
      <w:r>
        <w:rPr>
          <w:rFonts w:cs="Arial"/>
        </w:rPr>
        <w:tab/>
      </w:r>
      <w:r w:rsidRPr="007277EF">
        <w:rPr>
          <w:rFonts w:cs="Arial"/>
        </w:rPr>
        <w:t>P.O. Box 758</w:t>
      </w:r>
    </w:p>
    <w:p w:rsidR="009E34AD" w:rsidRDefault="009E34AD" w:rsidP="00FE0DF9">
      <w:pPr>
        <w:ind w:left="720"/>
        <w:jc w:val="both"/>
        <w:rPr>
          <w:rFonts w:cs="Arial"/>
        </w:rPr>
      </w:pPr>
      <w:r w:rsidRPr="007277EF">
        <w:rPr>
          <w:rFonts w:cs="Arial"/>
        </w:rPr>
        <w:tab/>
      </w:r>
      <w:r w:rsidRPr="007277EF">
        <w:rPr>
          <w:rFonts w:cs="Arial"/>
        </w:rPr>
        <w:tab/>
      </w:r>
      <w:r w:rsidRPr="007277EF">
        <w:rPr>
          <w:rFonts w:cs="Arial"/>
        </w:rPr>
        <w:tab/>
      </w:r>
      <w:r>
        <w:rPr>
          <w:rFonts w:cs="Arial"/>
        </w:rPr>
        <w:tab/>
      </w:r>
      <w:r w:rsidRPr="007277EF">
        <w:rPr>
          <w:rFonts w:cs="Arial"/>
        </w:rPr>
        <w:t>Edinburg, Texas  78540-0758</w:t>
      </w:r>
    </w:p>
    <w:p w:rsidR="009E34AD" w:rsidRDefault="009E34AD" w:rsidP="00FE0DF9">
      <w:pPr>
        <w:ind w:left="720"/>
        <w:jc w:val="both"/>
        <w:rPr>
          <w:rFonts w:cs="Arial"/>
        </w:rPr>
      </w:pPr>
    </w:p>
    <w:p w:rsidR="009E34AD" w:rsidRDefault="009E34AD" w:rsidP="00FE0DF9">
      <w:pPr>
        <w:ind w:left="720"/>
        <w:jc w:val="both"/>
        <w:rPr>
          <w:rFonts w:cs="Arial"/>
        </w:rPr>
      </w:pPr>
      <w:r>
        <w:rPr>
          <w:rFonts w:cs="Arial"/>
        </w:rPr>
        <w:tab/>
        <w:t>If to District:</w:t>
      </w:r>
      <w:r>
        <w:rPr>
          <w:rFonts w:cs="Arial"/>
        </w:rPr>
        <w:tab/>
      </w:r>
      <w:r>
        <w:rPr>
          <w:rFonts w:cs="Arial"/>
        </w:rPr>
        <w:tab/>
        <w:t>La Joya Independent School District</w:t>
      </w:r>
    </w:p>
    <w:p w:rsidR="009E34AD" w:rsidRDefault="009E34AD" w:rsidP="00FE0DF9">
      <w:pPr>
        <w:ind w:left="720"/>
        <w:jc w:val="both"/>
        <w:rPr>
          <w:rFonts w:cs="Arial"/>
        </w:rPr>
      </w:pPr>
      <w:r>
        <w:rPr>
          <w:rFonts w:cs="Arial"/>
        </w:rPr>
        <w:tab/>
      </w:r>
      <w:r>
        <w:rPr>
          <w:rFonts w:cs="Arial"/>
        </w:rPr>
        <w:tab/>
      </w:r>
      <w:r>
        <w:rPr>
          <w:rFonts w:cs="Arial"/>
        </w:rPr>
        <w:tab/>
      </w:r>
      <w:r>
        <w:rPr>
          <w:rFonts w:cs="Arial"/>
        </w:rPr>
        <w:tab/>
        <w:t>Attention: Alda T. Benavidez, Superintendent</w:t>
      </w:r>
    </w:p>
    <w:p w:rsidR="009E34AD" w:rsidRDefault="009E34AD" w:rsidP="00FE0DF9">
      <w:pPr>
        <w:ind w:left="720"/>
        <w:jc w:val="both"/>
        <w:rPr>
          <w:rFonts w:cs="Arial"/>
        </w:rPr>
      </w:pPr>
      <w:r>
        <w:rPr>
          <w:rFonts w:cs="Arial"/>
        </w:rPr>
        <w:tab/>
      </w:r>
      <w:r>
        <w:rPr>
          <w:rFonts w:cs="Arial"/>
        </w:rPr>
        <w:tab/>
      </w:r>
      <w:r>
        <w:rPr>
          <w:rFonts w:cs="Arial"/>
        </w:rPr>
        <w:tab/>
      </w:r>
      <w:r>
        <w:rPr>
          <w:rFonts w:cs="Arial"/>
        </w:rPr>
        <w:tab/>
        <w:t>201 E. Expressway 83</w:t>
      </w:r>
    </w:p>
    <w:p w:rsidR="009E34AD" w:rsidRPr="007277EF" w:rsidRDefault="009E34AD" w:rsidP="00FE0DF9">
      <w:pPr>
        <w:ind w:left="720"/>
        <w:jc w:val="both"/>
        <w:rPr>
          <w:rFonts w:cs="Arial"/>
        </w:rPr>
      </w:pPr>
      <w:r>
        <w:rPr>
          <w:rFonts w:cs="Arial"/>
        </w:rPr>
        <w:tab/>
      </w:r>
      <w:r>
        <w:rPr>
          <w:rFonts w:cs="Arial"/>
        </w:rPr>
        <w:tab/>
      </w:r>
      <w:r>
        <w:rPr>
          <w:rFonts w:cs="Arial"/>
        </w:rPr>
        <w:tab/>
      </w:r>
      <w:r>
        <w:rPr>
          <w:rFonts w:cs="Arial"/>
        </w:rPr>
        <w:tab/>
        <w:t>La Joya, Texas 78560</w:t>
      </w:r>
    </w:p>
    <w:p w:rsidR="009E34AD" w:rsidRPr="007277EF" w:rsidRDefault="009E34AD" w:rsidP="00FE0DF9">
      <w:pPr>
        <w:ind w:left="720"/>
        <w:jc w:val="both"/>
        <w:rPr>
          <w:rFonts w:cs="Arial"/>
        </w:rPr>
      </w:pPr>
    </w:p>
    <w:p w:rsidR="009E34AD" w:rsidRPr="007277EF" w:rsidRDefault="009E34AD" w:rsidP="00AA5FAC">
      <w:pPr>
        <w:ind w:left="1440"/>
        <w:jc w:val="both"/>
        <w:rPr>
          <w:rFonts w:cs="Arial"/>
        </w:rPr>
      </w:pPr>
      <w:r>
        <w:rPr>
          <w:rFonts w:cs="Arial"/>
        </w:rPr>
        <w:t xml:space="preserve"> E</w:t>
      </w:r>
      <w:r w:rsidRPr="007277EF">
        <w:rPr>
          <w:rFonts w:cs="Arial"/>
        </w:rPr>
        <w:t>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9E34AD" w:rsidRDefault="009E34AD" w:rsidP="00FE0DF9">
      <w:pPr>
        <w:widowControl/>
        <w:numPr>
          <w:ilvl w:val="0"/>
          <w:numId w:val="15"/>
        </w:numPr>
        <w:autoSpaceDE/>
        <w:autoSpaceDN/>
        <w:adjustRightInd/>
        <w:jc w:val="both"/>
        <w:rPr>
          <w:rFonts w:cs="Arial"/>
        </w:rPr>
      </w:pPr>
      <w:r>
        <w:rPr>
          <w:rFonts w:cs="Arial"/>
        </w:rPr>
        <w:t xml:space="preserve"> </w:t>
      </w:r>
      <w:r w:rsidRPr="007277EF">
        <w:rPr>
          <w:rFonts w:cs="Arial"/>
          <w:b/>
        </w:rPr>
        <w:t>Additional Documents.</w:t>
      </w:r>
      <w:r w:rsidRPr="007277EF">
        <w:rPr>
          <w:rFonts w:cs="Arial"/>
        </w:rPr>
        <w:t xml:space="preserve">  The parties hereto covenant and agree that they will</w:t>
      </w:r>
      <w:r>
        <w:rPr>
          <w:rFonts w:cs="Arial"/>
        </w:rPr>
        <w:t xml:space="preserve"> </w:t>
      </w:r>
      <w:r w:rsidRPr="007277EF">
        <w:rPr>
          <w:rFonts w:cs="Arial"/>
        </w:rPr>
        <w:t>execute such other and further instruments and documents as are or may become necessary or convenient to effectuate and carry out the terms of this agreement.</w:t>
      </w:r>
    </w:p>
    <w:p w:rsidR="009E34AD" w:rsidRPr="009F2A73" w:rsidRDefault="009E34AD" w:rsidP="00FE0DF9">
      <w:pPr>
        <w:ind w:left="720"/>
        <w:jc w:val="both"/>
        <w:rPr>
          <w:rFonts w:cs="Arial"/>
        </w:rPr>
      </w:pPr>
    </w:p>
    <w:p w:rsidR="009E34AD" w:rsidRDefault="009E34AD" w:rsidP="001E633D">
      <w:pPr>
        <w:widowControl/>
        <w:numPr>
          <w:ilvl w:val="0"/>
          <w:numId w:val="15"/>
        </w:numPr>
        <w:autoSpaceDE/>
        <w:autoSpaceDN/>
        <w:adjustRightInd/>
        <w:jc w:val="both"/>
        <w:rPr>
          <w:rFonts w:cs="Arial"/>
        </w:rPr>
      </w:pPr>
      <w:r w:rsidRPr="007277EF">
        <w:rPr>
          <w:rFonts w:cs="Arial"/>
          <w:b/>
        </w:rPr>
        <w:t>Successors.</w:t>
      </w:r>
      <w:r w:rsidRPr="007277EF">
        <w:rPr>
          <w:rFonts w:cs="Arial"/>
        </w:rPr>
        <w:t xml:space="preserve">  This Agreement shall be binding upon and inure to the benefit of the parties hereto and their respective heirs, executors</w:t>
      </w:r>
      <w:r>
        <w:rPr>
          <w:rFonts w:cs="Arial"/>
        </w:rPr>
        <w:t xml:space="preserve">, administrators, legal </w:t>
      </w:r>
      <w:r w:rsidRPr="007277EF">
        <w:rPr>
          <w:rFonts w:cs="Arial"/>
        </w:rPr>
        <w:t>representatives, successors, and assigns where permitted by this Agreement.</w:t>
      </w:r>
    </w:p>
    <w:p w:rsidR="009E34AD" w:rsidRDefault="009E34AD" w:rsidP="00FE0DF9">
      <w:pPr>
        <w:jc w:val="both"/>
        <w:rPr>
          <w:rFonts w:cs="Arial"/>
          <w:b/>
        </w:rPr>
      </w:pPr>
    </w:p>
    <w:p w:rsidR="009E34AD" w:rsidRDefault="009E34AD" w:rsidP="00FE0DF9">
      <w:pPr>
        <w:widowControl/>
        <w:numPr>
          <w:ilvl w:val="0"/>
          <w:numId w:val="15"/>
        </w:numPr>
        <w:autoSpaceDE/>
        <w:autoSpaceDN/>
        <w:adjustRightInd/>
        <w:jc w:val="both"/>
        <w:rPr>
          <w:rFonts w:cs="Arial"/>
        </w:rPr>
      </w:pPr>
      <w:r>
        <w:rPr>
          <w:rFonts w:cs="Arial"/>
          <w:b/>
        </w:rPr>
        <w:t xml:space="preserve"> </w:t>
      </w:r>
      <w:r w:rsidRPr="007277EF">
        <w:rPr>
          <w:rFonts w:cs="Arial"/>
          <w:b/>
        </w:rPr>
        <w:t>Assignment.</w:t>
      </w:r>
      <w:r w:rsidRPr="007277EF">
        <w:rPr>
          <w:rFonts w:cs="Arial"/>
        </w:rPr>
        <w:t xml:space="preserve">  This Agreement shall not be assignable.</w:t>
      </w:r>
    </w:p>
    <w:p w:rsidR="009E34AD" w:rsidRDefault="009E34AD" w:rsidP="00FE0DF9">
      <w:pPr>
        <w:jc w:val="both"/>
        <w:rPr>
          <w:rFonts w:cs="Arial"/>
          <w:b/>
        </w:rPr>
      </w:pPr>
    </w:p>
    <w:p w:rsidR="009E34AD" w:rsidRDefault="009E34AD" w:rsidP="00FE0DF9">
      <w:pPr>
        <w:widowControl/>
        <w:numPr>
          <w:ilvl w:val="0"/>
          <w:numId w:val="15"/>
        </w:numPr>
        <w:autoSpaceDE/>
        <w:autoSpaceDN/>
        <w:adjustRightInd/>
        <w:jc w:val="both"/>
        <w:rPr>
          <w:rFonts w:cs="Arial"/>
        </w:rPr>
      </w:pPr>
      <w:r w:rsidRPr="007277EF">
        <w:rPr>
          <w:rFonts w:cs="Arial"/>
          <w:b/>
        </w:rPr>
        <w:t>Headings.</w:t>
      </w:r>
      <w:r>
        <w:rPr>
          <w:rFonts w:cs="Arial"/>
        </w:rPr>
        <w:t xml:space="preserve"> </w:t>
      </w:r>
      <w:r w:rsidRPr="007277EF">
        <w:rPr>
          <w:rFonts w:cs="Arial"/>
        </w:rPr>
        <w:t>The headings and captions contained in this Agreement are solely</w:t>
      </w:r>
      <w:r w:rsidRPr="007277EF">
        <w:rPr>
          <w:rFonts w:cs="Arial"/>
          <w:b/>
        </w:rPr>
        <w:t xml:space="preserve"> </w:t>
      </w:r>
      <w:r w:rsidRPr="007277EF">
        <w:rPr>
          <w:rFonts w:cs="Arial"/>
        </w:rPr>
        <w:t>for convenience reference and shall not be deemed to affect the meaning or interpretation of any provision of paragraph hereof.</w:t>
      </w:r>
    </w:p>
    <w:p w:rsidR="009E34AD" w:rsidRDefault="009E34AD" w:rsidP="00FE0DF9">
      <w:pPr>
        <w:jc w:val="both"/>
        <w:rPr>
          <w:rFonts w:cs="Arial"/>
          <w:b/>
        </w:rPr>
      </w:pPr>
    </w:p>
    <w:p w:rsidR="009E34AD" w:rsidRDefault="009E34AD" w:rsidP="00FE0DF9">
      <w:pPr>
        <w:widowControl/>
        <w:numPr>
          <w:ilvl w:val="0"/>
          <w:numId w:val="15"/>
        </w:numPr>
        <w:autoSpaceDE/>
        <w:autoSpaceDN/>
        <w:adjustRightInd/>
        <w:jc w:val="both"/>
        <w:rPr>
          <w:rFonts w:cs="Arial"/>
        </w:rPr>
      </w:pPr>
      <w:r w:rsidRPr="007277EF">
        <w:rPr>
          <w:rFonts w:cs="Arial"/>
          <w:b/>
        </w:rPr>
        <w:t>Gender and Number.</w:t>
      </w:r>
      <w:r w:rsidRPr="007277EF">
        <w:rPr>
          <w:rFonts w:cs="Arial"/>
        </w:rPr>
        <w:t xml:space="preserve">  All pronouns used in this Agreement shall include the</w:t>
      </w:r>
      <w:r w:rsidRPr="007277EF">
        <w:rPr>
          <w:rFonts w:cs="Arial"/>
          <w:b/>
        </w:rPr>
        <w:t xml:space="preserve"> </w:t>
      </w:r>
      <w:r w:rsidRPr="007277EF">
        <w:rPr>
          <w:rFonts w:cs="Arial"/>
        </w:rPr>
        <w:t>other gender, whether used in the masculine, feminine or neuter gender, and singular shall include the plural whenever and so often as may be appropriate.</w:t>
      </w:r>
    </w:p>
    <w:p w:rsidR="009E34AD" w:rsidRDefault="009E34AD" w:rsidP="00FE0DF9">
      <w:pPr>
        <w:jc w:val="both"/>
        <w:rPr>
          <w:rFonts w:cs="Arial"/>
          <w:b/>
        </w:rPr>
      </w:pPr>
    </w:p>
    <w:p w:rsidR="009E34AD" w:rsidRDefault="009E34AD" w:rsidP="00FE0DF9">
      <w:pPr>
        <w:widowControl/>
        <w:numPr>
          <w:ilvl w:val="0"/>
          <w:numId w:val="15"/>
        </w:numPr>
        <w:autoSpaceDE/>
        <w:autoSpaceDN/>
        <w:adjustRightInd/>
        <w:jc w:val="both"/>
        <w:rPr>
          <w:rFonts w:cs="Arial"/>
        </w:rPr>
      </w:pPr>
      <w:r>
        <w:rPr>
          <w:rFonts w:cs="Arial"/>
          <w:b/>
        </w:rPr>
        <w:t xml:space="preserve"> </w:t>
      </w:r>
      <w:r w:rsidRPr="007277EF">
        <w:rPr>
          <w:rFonts w:cs="Arial"/>
          <w:b/>
        </w:rPr>
        <w:t>Authority to Execute.</w:t>
      </w:r>
      <w:r w:rsidRPr="007277EF">
        <w:rPr>
          <w:rFonts w:cs="Arial"/>
        </w:rPr>
        <w:t xml:space="preserve">  The execution and perfor</w:t>
      </w:r>
      <w:r>
        <w:rPr>
          <w:rFonts w:cs="Arial"/>
        </w:rPr>
        <w:t xml:space="preserve">mance of this Agreement by District </w:t>
      </w:r>
      <w:r w:rsidRPr="007277EF">
        <w:rPr>
          <w:rFonts w:cs="Arial"/>
        </w:rPr>
        <w:t>and County have been duly authorized by all necessary laws, resolutions or corporate action, and this Agreement constitutes the valid and enforceable obligations of</w:t>
      </w:r>
      <w:r>
        <w:rPr>
          <w:rFonts w:cs="Arial"/>
        </w:rPr>
        <w:t xml:space="preserve"> District</w:t>
      </w:r>
      <w:r w:rsidRPr="007277EF">
        <w:rPr>
          <w:rFonts w:cs="Arial"/>
        </w:rPr>
        <w:t xml:space="preserve"> and County in accordance with its terms.</w:t>
      </w:r>
    </w:p>
    <w:p w:rsidR="009E34AD" w:rsidRDefault="009E34AD" w:rsidP="00FE0DF9">
      <w:pPr>
        <w:jc w:val="both"/>
        <w:rPr>
          <w:rFonts w:cs="Arial"/>
          <w:b/>
        </w:rPr>
      </w:pPr>
    </w:p>
    <w:p w:rsidR="009E34AD" w:rsidRDefault="009E34AD" w:rsidP="00FE0DF9">
      <w:pPr>
        <w:widowControl/>
        <w:numPr>
          <w:ilvl w:val="0"/>
          <w:numId w:val="15"/>
        </w:numPr>
        <w:autoSpaceDE/>
        <w:autoSpaceDN/>
        <w:adjustRightInd/>
        <w:jc w:val="both"/>
        <w:rPr>
          <w:rFonts w:cs="Arial"/>
        </w:rPr>
      </w:pPr>
      <w:r w:rsidRPr="007277EF">
        <w:rPr>
          <w:rFonts w:cs="Arial"/>
          <w:b/>
        </w:rPr>
        <w:t>Governmental Purpose.</w:t>
      </w:r>
      <w:r w:rsidRPr="007277EF">
        <w:rPr>
          <w:rFonts w:cs="Arial"/>
        </w:rPr>
        <w:t xml:space="preserve">  Each party hereto is entering into this agreement for the purpose of providing for governmental services or functions and will pay for such services out of current revenues available to the paying party as provided.</w:t>
      </w:r>
    </w:p>
    <w:p w:rsidR="009E34AD" w:rsidRDefault="009E34AD" w:rsidP="00FE0DF9">
      <w:pPr>
        <w:jc w:val="both"/>
        <w:rPr>
          <w:rFonts w:cs="Arial"/>
          <w:b/>
        </w:rPr>
      </w:pPr>
    </w:p>
    <w:p w:rsidR="009E34AD" w:rsidRDefault="009E34AD" w:rsidP="00FE0DF9">
      <w:pPr>
        <w:widowControl/>
        <w:numPr>
          <w:ilvl w:val="0"/>
          <w:numId w:val="15"/>
        </w:numPr>
        <w:autoSpaceDE/>
        <w:autoSpaceDN/>
        <w:adjustRightInd/>
        <w:jc w:val="both"/>
        <w:rPr>
          <w:rFonts w:cs="Arial"/>
        </w:rPr>
      </w:pPr>
      <w:r w:rsidRPr="007277EF">
        <w:rPr>
          <w:rFonts w:cs="Arial"/>
          <w:b/>
        </w:rPr>
        <w:t>Commitment of Current Revenues Only.</w:t>
      </w:r>
      <w:r w:rsidRPr="007277EF">
        <w:rPr>
          <w:rFonts w:cs="Arial"/>
        </w:rPr>
        <w:t xml:space="preserve">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w:t>
      </w:r>
      <w:r w:rsidRPr="009F2A73">
        <w:rPr>
          <w:rFonts w:cs="Arial"/>
        </w:rPr>
        <w:t>§</w:t>
      </w:r>
      <w:r w:rsidRPr="007277EF">
        <w:rPr>
          <w:rFonts w:cs="Arial"/>
        </w:rPr>
        <w:t>271.903.</w:t>
      </w:r>
    </w:p>
    <w:p w:rsidR="009E34AD" w:rsidRDefault="009E34AD" w:rsidP="00FE0DF9">
      <w:pPr>
        <w:jc w:val="both"/>
        <w:rPr>
          <w:rFonts w:cs="Arial"/>
          <w:b/>
        </w:rPr>
      </w:pPr>
    </w:p>
    <w:p w:rsidR="009E34AD" w:rsidRDefault="009E34AD" w:rsidP="00FE0DF9">
      <w:pPr>
        <w:widowControl/>
        <w:numPr>
          <w:ilvl w:val="0"/>
          <w:numId w:val="15"/>
        </w:numPr>
        <w:autoSpaceDE/>
        <w:autoSpaceDN/>
        <w:adjustRightInd/>
        <w:jc w:val="both"/>
        <w:rPr>
          <w:rFonts w:cs="Arial"/>
        </w:rPr>
      </w:pPr>
      <w:r w:rsidRPr="007277EF">
        <w:rPr>
          <w:rFonts w:cs="Arial"/>
          <w:b/>
        </w:rPr>
        <w:t>Severability.</w:t>
      </w:r>
      <w:r>
        <w:rPr>
          <w:rFonts w:cs="Arial"/>
        </w:rPr>
        <w:t xml:space="preserve"> </w:t>
      </w:r>
      <w:r w:rsidRPr="007277EF">
        <w:rPr>
          <w:rFonts w:cs="Arial"/>
        </w:rPr>
        <w:t>Should any phrase, clause, sentence or section of this Agreement be judicially declared to be invalid, unenforceable or void, such decision will not have the effect of invalidating or voiding the remainder of this Agreement, and such part of this Agreement will be deemed to have stricken herefrom and the remainder of this Agreement will have the same force and effect as if such part or parts had never been included herein.</w:t>
      </w:r>
    </w:p>
    <w:p w:rsidR="009E34AD" w:rsidRPr="008E451D" w:rsidRDefault="009E34AD" w:rsidP="00FE0DF9">
      <w:pPr>
        <w:pStyle w:val="Level1"/>
        <w:numPr>
          <w:ilvl w:val="0"/>
          <w:numId w:val="15"/>
        </w:numPr>
        <w:tabs>
          <w:tab w:val="left" w:pos="-1440"/>
        </w:tabs>
        <w:jc w:val="both"/>
      </w:pPr>
      <w:r>
        <w:rPr>
          <w:rFonts w:cs="Arial"/>
        </w:rPr>
        <w:t xml:space="preserve"> </w:t>
      </w:r>
      <w:r>
        <w:t>The approval of this Interlocal Agreement in accordance with Texas Government Code 791.014 is evidenced by Exhibit “B” attached hereto.</w:t>
      </w:r>
    </w:p>
    <w:p w:rsidR="009E34AD" w:rsidRPr="007277EF" w:rsidRDefault="009E34AD" w:rsidP="00FE0DF9">
      <w:pPr>
        <w:ind w:left="720"/>
        <w:jc w:val="both"/>
        <w:rPr>
          <w:rFonts w:cs="Arial"/>
        </w:rPr>
      </w:pPr>
    </w:p>
    <w:p w:rsidR="009E34AD" w:rsidRPr="007277EF" w:rsidRDefault="009E34AD" w:rsidP="00FE0DF9">
      <w:pPr>
        <w:ind w:left="720"/>
        <w:jc w:val="both"/>
        <w:rPr>
          <w:rFonts w:cs="Arial"/>
        </w:rPr>
      </w:pPr>
    </w:p>
    <w:p w:rsidR="009E34AD" w:rsidRPr="007277EF" w:rsidRDefault="009E34AD" w:rsidP="00FE0DF9">
      <w:pPr>
        <w:jc w:val="both"/>
        <w:rPr>
          <w:rFonts w:cs="Arial"/>
        </w:rPr>
      </w:pPr>
      <w:r w:rsidRPr="007277EF">
        <w:rPr>
          <w:rFonts w:cs="Arial"/>
        </w:rPr>
        <w:t xml:space="preserve">      </w:t>
      </w:r>
      <w:r>
        <w:rPr>
          <w:rFonts w:cs="Arial"/>
        </w:rPr>
        <w:tab/>
      </w:r>
      <w:r w:rsidRPr="007277EF">
        <w:rPr>
          <w:rFonts w:cs="Arial"/>
          <w:b/>
        </w:rPr>
        <w:t>WITNESS THE HANDS OF THE PARTIES</w:t>
      </w:r>
      <w:r w:rsidRPr="007277EF">
        <w:rPr>
          <w:rFonts w:cs="Arial"/>
        </w:rPr>
        <w:t xml:space="preserve"> effective as of the day and year first written above.</w:t>
      </w:r>
    </w:p>
    <w:p w:rsidR="009E34AD" w:rsidRDefault="009E34AD" w:rsidP="00FE0DF9">
      <w:pPr>
        <w:jc w:val="both"/>
        <w:rPr>
          <w:rFonts w:cs="Arial"/>
        </w:rPr>
      </w:pPr>
    </w:p>
    <w:p w:rsidR="009E34AD" w:rsidRDefault="009E34AD" w:rsidP="00FE0DF9">
      <w:pPr>
        <w:jc w:val="both"/>
        <w:rPr>
          <w:rFonts w:cs="Arial"/>
        </w:rPr>
      </w:pPr>
    </w:p>
    <w:p w:rsidR="009E34AD" w:rsidRPr="00FD1C6C" w:rsidRDefault="009E34AD" w:rsidP="00FE0DF9">
      <w:pPr>
        <w:jc w:val="both"/>
        <w:rPr>
          <w:rFonts w:cs="Arial"/>
          <w:b/>
        </w:rPr>
      </w:pPr>
      <w:r>
        <w:rPr>
          <w:rFonts w:cs="Arial"/>
        </w:rPr>
        <w:tab/>
      </w:r>
      <w:r>
        <w:rPr>
          <w:rFonts w:cs="Arial"/>
        </w:rPr>
        <w:tab/>
      </w:r>
      <w:r>
        <w:rPr>
          <w:rFonts w:cs="Arial"/>
        </w:rPr>
        <w:tab/>
      </w:r>
      <w:r>
        <w:rPr>
          <w:rFonts w:cs="Arial"/>
        </w:rPr>
        <w:tab/>
      </w:r>
      <w:r>
        <w:rPr>
          <w:rFonts w:cs="Arial"/>
        </w:rPr>
        <w:tab/>
      </w:r>
      <w:r>
        <w:rPr>
          <w:rFonts w:cs="Arial"/>
        </w:rPr>
        <w:tab/>
      </w:r>
      <w:r w:rsidRPr="00FD1C6C">
        <w:rPr>
          <w:rFonts w:cs="Arial"/>
          <w:b/>
        </w:rPr>
        <w:t>LA JOYA I</w:t>
      </w:r>
      <w:r>
        <w:rPr>
          <w:rFonts w:cs="Arial"/>
          <w:b/>
        </w:rPr>
        <w:t>NDEPENDENT SCHOOL DISTRICT</w:t>
      </w:r>
    </w:p>
    <w:p w:rsidR="009E34AD" w:rsidRDefault="009E34AD" w:rsidP="00FE0DF9">
      <w:pPr>
        <w:jc w:val="both"/>
        <w:rPr>
          <w:rFonts w:cs="Arial"/>
        </w:rPr>
      </w:pPr>
    </w:p>
    <w:p w:rsidR="009E34AD" w:rsidRDefault="009E34AD" w:rsidP="00FE0DF9">
      <w:pPr>
        <w:jc w:val="both"/>
        <w:rPr>
          <w:rFonts w:cs="Arial"/>
        </w:rPr>
      </w:pPr>
      <w:r>
        <w:rPr>
          <w:rFonts w:cs="Arial"/>
        </w:rPr>
        <w:tab/>
      </w:r>
      <w:r>
        <w:rPr>
          <w:rFonts w:cs="Arial"/>
        </w:rPr>
        <w:tab/>
      </w:r>
    </w:p>
    <w:p w:rsidR="009E34AD" w:rsidRDefault="009E34AD" w:rsidP="00FE0DF9">
      <w:pPr>
        <w:jc w:val="both"/>
        <w:rPr>
          <w:rFonts w:cs="Arial"/>
        </w:rPr>
      </w:pPr>
      <w:r>
        <w:rPr>
          <w:rFonts w:cs="Arial"/>
        </w:rPr>
        <w:tab/>
      </w:r>
      <w:r>
        <w:rPr>
          <w:rFonts w:cs="Arial"/>
        </w:rPr>
        <w:tab/>
      </w:r>
      <w:r>
        <w:rPr>
          <w:rFonts w:cs="Arial"/>
        </w:rPr>
        <w:tab/>
      </w:r>
      <w:r>
        <w:rPr>
          <w:rFonts w:cs="Arial"/>
        </w:rPr>
        <w:tab/>
      </w:r>
      <w:r>
        <w:rPr>
          <w:rFonts w:cs="Arial"/>
        </w:rPr>
        <w:tab/>
      </w:r>
      <w:r>
        <w:rPr>
          <w:rFonts w:cs="Arial"/>
        </w:rPr>
        <w:tab/>
        <w:t>________________________________</w:t>
      </w:r>
    </w:p>
    <w:p w:rsidR="009E34AD" w:rsidRPr="007277EF" w:rsidRDefault="009E34AD" w:rsidP="00FE0DF9">
      <w:pPr>
        <w:jc w:val="both"/>
        <w:rPr>
          <w:rFonts w:cs="Arial"/>
        </w:rPr>
      </w:pPr>
      <w:r>
        <w:rPr>
          <w:rFonts w:cs="Arial"/>
        </w:rPr>
        <w:tab/>
      </w:r>
      <w:r>
        <w:rPr>
          <w:rFonts w:cs="Arial"/>
        </w:rPr>
        <w:tab/>
      </w:r>
      <w:r>
        <w:rPr>
          <w:rFonts w:cs="Arial"/>
        </w:rPr>
        <w:tab/>
      </w:r>
      <w:r>
        <w:rPr>
          <w:rFonts w:cs="Arial"/>
        </w:rPr>
        <w:tab/>
      </w:r>
      <w:r>
        <w:rPr>
          <w:rFonts w:cs="Arial"/>
        </w:rPr>
        <w:tab/>
      </w:r>
      <w:r>
        <w:rPr>
          <w:rFonts w:cs="Arial"/>
        </w:rPr>
        <w:tab/>
        <w:t>Jose A. Salinas, School Board President</w:t>
      </w:r>
    </w:p>
    <w:p w:rsidR="009E34AD" w:rsidRDefault="009E34AD" w:rsidP="00FE0DF9">
      <w:pPr>
        <w:jc w:val="both"/>
        <w:rPr>
          <w:rFonts w:cs="Arial"/>
          <w:b/>
        </w:rPr>
      </w:pPr>
    </w:p>
    <w:p w:rsidR="009E34AD" w:rsidRPr="007277EF" w:rsidRDefault="009E34AD" w:rsidP="00FE0DF9">
      <w:pPr>
        <w:jc w:val="both"/>
        <w:rPr>
          <w:rFonts w:cs="Arial"/>
          <w:b/>
        </w:rPr>
      </w:pPr>
      <w:r w:rsidRPr="007277EF">
        <w:rPr>
          <w:rFonts w:cs="Arial"/>
          <w:b/>
        </w:rPr>
        <w:t>ATTEST:</w:t>
      </w:r>
    </w:p>
    <w:p w:rsidR="009E34AD" w:rsidRPr="007277EF" w:rsidRDefault="009E34AD" w:rsidP="00FE0DF9">
      <w:pPr>
        <w:jc w:val="both"/>
        <w:rPr>
          <w:rFonts w:cs="Arial"/>
        </w:rPr>
      </w:pPr>
    </w:p>
    <w:p w:rsidR="009E34AD" w:rsidRPr="007277EF" w:rsidRDefault="009E34AD" w:rsidP="00FE0DF9">
      <w:pPr>
        <w:jc w:val="both"/>
        <w:rPr>
          <w:rFonts w:cs="Arial"/>
        </w:rPr>
      </w:pPr>
      <w:r w:rsidRPr="007277EF">
        <w:rPr>
          <w:rFonts w:cs="Arial"/>
        </w:rPr>
        <w:t>____________________________</w:t>
      </w:r>
      <w:r>
        <w:rPr>
          <w:rFonts w:cs="Arial"/>
        </w:rPr>
        <w:t>____</w:t>
      </w:r>
    </w:p>
    <w:p w:rsidR="009E34AD" w:rsidRPr="007277EF" w:rsidRDefault="009E34AD" w:rsidP="00FE0DF9">
      <w:pPr>
        <w:jc w:val="both"/>
        <w:rPr>
          <w:rFonts w:cs="Arial"/>
        </w:rPr>
      </w:pPr>
      <w:r>
        <w:rPr>
          <w:rFonts w:cs="Arial"/>
        </w:rPr>
        <w:t>Arnoldo Ochoa, School Board Secretary</w:t>
      </w:r>
    </w:p>
    <w:p w:rsidR="009E34AD" w:rsidRDefault="009E34AD" w:rsidP="00FE0DF9">
      <w:pPr>
        <w:jc w:val="both"/>
        <w:rPr>
          <w:rFonts w:cs="Arial"/>
        </w:rPr>
      </w:pPr>
      <w:r w:rsidRPr="007277EF">
        <w:rPr>
          <w:rFonts w:cs="Arial"/>
        </w:rPr>
        <w:tab/>
      </w:r>
      <w:r w:rsidRPr="007277EF">
        <w:rPr>
          <w:rFonts w:cs="Arial"/>
        </w:rPr>
        <w:tab/>
      </w:r>
      <w:r w:rsidRPr="007277EF">
        <w:rPr>
          <w:rFonts w:cs="Arial"/>
        </w:rPr>
        <w:tab/>
      </w:r>
      <w:r w:rsidRPr="007277EF">
        <w:rPr>
          <w:rFonts w:cs="Arial"/>
        </w:rPr>
        <w:tab/>
      </w:r>
    </w:p>
    <w:p w:rsidR="009E34AD" w:rsidRDefault="009E34AD" w:rsidP="00FE0DF9">
      <w:pPr>
        <w:jc w:val="both"/>
        <w:rPr>
          <w:rFonts w:cs="Arial"/>
        </w:rPr>
      </w:pPr>
    </w:p>
    <w:p w:rsidR="009E34AD" w:rsidRPr="007277EF" w:rsidRDefault="009E34AD" w:rsidP="00FE0DF9">
      <w:pPr>
        <w:jc w:val="both"/>
        <w:rPr>
          <w:rFonts w:cs="Arial"/>
          <w:b/>
        </w:rPr>
      </w:pPr>
      <w:r>
        <w:rPr>
          <w:rFonts w:cs="Arial"/>
        </w:rPr>
        <w:tab/>
      </w:r>
      <w:r>
        <w:rPr>
          <w:rFonts w:cs="Arial"/>
        </w:rPr>
        <w:tab/>
      </w:r>
      <w:r>
        <w:rPr>
          <w:rFonts w:cs="Arial"/>
        </w:rPr>
        <w:tab/>
      </w:r>
      <w:r>
        <w:rPr>
          <w:rFonts w:cs="Arial"/>
        </w:rPr>
        <w:tab/>
      </w:r>
      <w:r>
        <w:rPr>
          <w:rFonts w:cs="Arial"/>
        </w:rPr>
        <w:tab/>
      </w:r>
      <w:r>
        <w:rPr>
          <w:rFonts w:cs="Arial"/>
        </w:rPr>
        <w:tab/>
      </w:r>
      <w:r w:rsidRPr="007277EF">
        <w:rPr>
          <w:rFonts w:cs="Arial"/>
          <w:b/>
        </w:rPr>
        <w:t>COUNTY OF HIDALGO</w:t>
      </w:r>
      <w:r>
        <w:rPr>
          <w:rFonts w:cs="Arial"/>
          <w:b/>
        </w:rPr>
        <w:t>, TEXAS</w:t>
      </w:r>
    </w:p>
    <w:p w:rsidR="009E34AD" w:rsidRPr="007277EF" w:rsidRDefault="009E34AD" w:rsidP="00FE0DF9">
      <w:pPr>
        <w:jc w:val="both"/>
        <w:rPr>
          <w:rFonts w:cs="Arial"/>
          <w:b/>
        </w:rPr>
      </w:pPr>
    </w:p>
    <w:p w:rsidR="009E34AD" w:rsidRPr="007277EF" w:rsidRDefault="009E34AD" w:rsidP="00FE0DF9">
      <w:pPr>
        <w:jc w:val="both"/>
        <w:rPr>
          <w:rFonts w:cs="Arial"/>
          <w:b/>
        </w:rPr>
      </w:pPr>
    </w:p>
    <w:p w:rsidR="009E34AD" w:rsidRPr="007277EF" w:rsidRDefault="009E34AD" w:rsidP="00FE0DF9">
      <w:pPr>
        <w:jc w:val="both"/>
        <w:rPr>
          <w:rFonts w:cs="Arial"/>
        </w:rPr>
      </w:pPr>
      <w:r w:rsidRPr="007277EF">
        <w:rPr>
          <w:rFonts w:cs="Arial"/>
        </w:rPr>
        <w:tab/>
      </w:r>
      <w:r w:rsidRPr="007277EF">
        <w:rPr>
          <w:rFonts w:cs="Arial"/>
        </w:rPr>
        <w:tab/>
      </w:r>
      <w:r w:rsidRPr="007277EF">
        <w:rPr>
          <w:rFonts w:cs="Arial"/>
        </w:rPr>
        <w:tab/>
      </w:r>
      <w:r w:rsidRPr="007277EF">
        <w:rPr>
          <w:rFonts w:cs="Arial"/>
        </w:rPr>
        <w:tab/>
      </w:r>
      <w:r w:rsidRPr="007277EF">
        <w:rPr>
          <w:rFonts w:cs="Arial"/>
        </w:rPr>
        <w:tab/>
      </w:r>
      <w:r w:rsidRPr="007277EF">
        <w:rPr>
          <w:rFonts w:cs="Arial"/>
        </w:rPr>
        <w:tab/>
        <w:t>_______________________</w:t>
      </w:r>
      <w:r>
        <w:rPr>
          <w:rFonts w:cs="Arial"/>
        </w:rPr>
        <w:t>________</w:t>
      </w:r>
    </w:p>
    <w:p w:rsidR="009E34AD" w:rsidRPr="007277EF" w:rsidRDefault="009E34AD" w:rsidP="00FE0DF9">
      <w:pPr>
        <w:jc w:val="both"/>
        <w:rPr>
          <w:rFonts w:cs="Arial"/>
        </w:rPr>
      </w:pPr>
      <w:r w:rsidRPr="007277EF">
        <w:rPr>
          <w:rFonts w:cs="Arial"/>
        </w:rPr>
        <w:tab/>
      </w:r>
      <w:r w:rsidRPr="007277EF">
        <w:rPr>
          <w:rFonts w:cs="Arial"/>
        </w:rPr>
        <w:tab/>
      </w:r>
      <w:r w:rsidRPr="007277EF">
        <w:rPr>
          <w:rFonts w:cs="Arial"/>
        </w:rPr>
        <w:tab/>
      </w:r>
      <w:r w:rsidRPr="007277EF">
        <w:rPr>
          <w:rFonts w:cs="Arial"/>
        </w:rPr>
        <w:tab/>
      </w:r>
      <w:r w:rsidRPr="007277EF">
        <w:rPr>
          <w:rFonts w:cs="Arial"/>
        </w:rPr>
        <w:tab/>
      </w:r>
      <w:r w:rsidRPr="007277EF">
        <w:rPr>
          <w:rFonts w:cs="Arial"/>
        </w:rPr>
        <w:tab/>
        <w:t>Rene A. Ramirez</w:t>
      </w:r>
      <w:r>
        <w:rPr>
          <w:rFonts w:cs="Arial"/>
        </w:rPr>
        <w:t>, County Judge</w:t>
      </w:r>
    </w:p>
    <w:p w:rsidR="009E34AD" w:rsidRPr="007277EF" w:rsidRDefault="009E34AD" w:rsidP="00FE0DF9">
      <w:pPr>
        <w:jc w:val="both"/>
        <w:rPr>
          <w:rFonts w:cs="Arial"/>
        </w:rPr>
      </w:pPr>
    </w:p>
    <w:p w:rsidR="009E34AD" w:rsidRPr="007277EF" w:rsidRDefault="009E34AD" w:rsidP="00FE0DF9">
      <w:pPr>
        <w:jc w:val="both"/>
        <w:rPr>
          <w:rFonts w:cs="Arial"/>
          <w:b/>
        </w:rPr>
      </w:pPr>
      <w:r w:rsidRPr="007277EF">
        <w:rPr>
          <w:rFonts w:cs="Arial"/>
          <w:b/>
        </w:rPr>
        <w:t>ATTEST:</w:t>
      </w:r>
    </w:p>
    <w:p w:rsidR="009E34AD" w:rsidRPr="007277EF" w:rsidRDefault="009E34AD" w:rsidP="00FE0DF9">
      <w:pPr>
        <w:jc w:val="both"/>
        <w:rPr>
          <w:rFonts w:cs="Arial"/>
        </w:rPr>
      </w:pPr>
    </w:p>
    <w:p w:rsidR="009E34AD" w:rsidRPr="007277EF" w:rsidRDefault="009E34AD" w:rsidP="00FE0DF9">
      <w:pPr>
        <w:jc w:val="both"/>
        <w:rPr>
          <w:rFonts w:cs="Arial"/>
        </w:rPr>
      </w:pPr>
      <w:r w:rsidRPr="007277EF">
        <w:rPr>
          <w:rFonts w:cs="Arial"/>
        </w:rPr>
        <w:t>____________________________</w:t>
      </w:r>
    </w:p>
    <w:p w:rsidR="009E34AD" w:rsidRPr="007277EF" w:rsidRDefault="009E34AD" w:rsidP="00FE0DF9">
      <w:pPr>
        <w:jc w:val="both"/>
        <w:rPr>
          <w:rFonts w:cs="Arial"/>
        </w:rPr>
      </w:pPr>
      <w:r w:rsidRPr="007277EF">
        <w:rPr>
          <w:rFonts w:cs="Arial"/>
        </w:rPr>
        <w:t xml:space="preserve">Arturo Guajardo, Jr., County Clerk </w:t>
      </w:r>
    </w:p>
    <w:p w:rsidR="009E34AD" w:rsidRDefault="009E34AD" w:rsidP="001E633D">
      <w:pPr>
        <w:jc w:val="both"/>
        <w:rPr>
          <w:rFonts w:cs="Arial"/>
        </w:rPr>
      </w:pPr>
      <w:r>
        <w:rPr>
          <w:rFonts w:cs="Arial"/>
        </w:rPr>
        <w:t xml:space="preserve"> </w:t>
      </w:r>
    </w:p>
    <w:p w:rsidR="009E34AD" w:rsidRDefault="009E34A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sectPr w:rsidR="009E34AD">
          <w:footerReference w:type="default" r:id="rId7"/>
          <w:type w:val="continuous"/>
          <w:pgSz w:w="12240" w:h="15840"/>
          <w:pgMar w:top="1440" w:right="1440" w:bottom="1440" w:left="1440" w:header="1440" w:footer="1440" w:gutter="0"/>
          <w:cols w:space="720"/>
          <w:noEndnote/>
        </w:sectPr>
      </w:pPr>
    </w:p>
    <w:p w:rsidR="009E34AD" w:rsidRDefault="009E34AD" w:rsidP="00CB53D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cs="Arial"/>
        </w:rPr>
      </w:pPr>
    </w:p>
    <w:p w:rsidR="009E34AD" w:rsidRDefault="009E34AD" w:rsidP="00CB53D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cs="Arial"/>
        </w:rPr>
      </w:pPr>
    </w:p>
    <w:p w:rsidR="009E34AD" w:rsidRPr="00AA5FAC" w:rsidRDefault="009E34AD" w:rsidP="00CB53D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cs="Arial"/>
          <w:b/>
        </w:rPr>
      </w:pPr>
      <w:r w:rsidRPr="00AA5FAC">
        <w:rPr>
          <w:rFonts w:cs="Arial"/>
          <w:b/>
        </w:rPr>
        <w:t>APPROVED AS TO FORM:</w:t>
      </w:r>
    </w:p>
    <w:p w:rsidR="009E34AD" w:rsidRPr="001B718B" w:rsidRDefault="009E34AD" w:rsidP="00CB53D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cs="Arial"/>
        </w:rPr>
      </w:pPr>
    </w:p>
    <w:p w:rsidR="009E34AD" w:rsidRPr="001B718B" w:rsidRDefault="009E34AD" w:rsidP="00CB53D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cs="Arial"/>
        </w:rPr>
      </w:pPr>
      <w:r w:rsidRPr="001B718B">
        <w:rPr>
          <w:rFonts w:cs="Arial"/>
        </w:rPr>
        <w:t>ATLAS &amp; HALL, L.L.P.</w:t>
      </w:r>
    </w:p>
    <w:p w:rsidR="009E34AD" w:rsidRDefault="009E34AD" w:rsidP="00CB53D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cs="Arial"/>
        </w:rPr>
      </w:pPr>
    </w:p>
    <w:p w:rsidR="009E34AD" w:rsidRDefault="009E34AD" w:rsidP="00CB53D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cs="Arial"/>
        </w:rPr>
      </w:pPr>
    </w:p>
    <w:p w:rsidR="009E34AD" w:rsidRPr="001B718B" w:rsidRDefault="009E34AD" w:rsidP="00CB53D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cs="Arial"/>
          <w:u w:val="single"/>
        </w:rPr>
      </w:pPr>
      <w:r w:rsidRPr="001B718B">
        <w:rPr>
          <w:rFonts w:cs="Arial"/>
        </w:rPr>
        <w:t>BY:</w:t>
      </w:r>
      <w:r w:rsidRPr="001B718B">
        <w:rPr>
          <w:rFonts w:cs="Arial"/>
          <w:u w:val="single"/>
        </w:rPr>
        <w:t xml:space="preserve"> </w:t>
      </w:r>
      <w:r>
        <w:rPr>
          <w:rFonts w:cs="Arial"/>
          <w:u w:val="single"/>
        </w:rPr>
        <w:t>__________________________</w:t>
      </w:r>
      <w:r w:rsidRPr="001B718B">
        <w:rPr>
          <w:rFonts w:cs="Arial"/>
          <w:u w:val="single"/>
        </w:rPr>
        <w:t xml:space="preserve">                         </w:t>
      </w:r>
    </w:p>
    <w:p w:rsidR="009E34AD" w:rsidRDefault="009E34A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pPr>
      <w:r w:rsidRPr="001B718B">
        <w:rPr>
          <w:rFonts w:cs="Arial"/>
        </w:rPr>
        <w:t xml:space="preserve">      Stephen L. Crain</w:t>
      </w:r>
    </w:p>
    <w:sectPr w:rsidR="009E34AD" w:rsidSect="003176F7">
      <w:headerReference w:type="default" r:id="rId8"/>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4AD" w:rsidRDefault="009E34AD">
      <w:r>
        <w:separator/>
      </w:r>
    </w:p>
  </w:endnote>
  <w:endnote w:type="continuationSeparator" w:id="0">
    <w:p w:rsidR="009E34AD" w:rsidRDefault="009E3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4AD" w:rsidRDefault="009E34AD">
    <w:pPr>
      <w:spacing w:line="240" w:lineRule="exact"/>
    </w:pPr>
  </w:p>
  <w:p w:rsidR="009E34AD" w:rsidRDefault="009E34AD">
    <w:pPr>
      <w:framePr w:w="9361" w:wrap="notBeside" w:vAnchor="text" w:hAnchor="text" w:x="1" w:y="1"/>
      <w:jc w:val="center"/>
      <w:rPr>
        <w:rFonts w:cs="Arial"/>
      </w:rPr>
    </w:pPr>
    <w:r>
      <w:rPr>
        <w:rFonts w:cs="Arial"/>
      </w:rPr>
      <w:fldChar w:fldCharType="begin"/>
    </w:r>
    <w:r>
      <w:rPr>
        <w:rFonts w:cs="Arial"/>
      </w:rPr>
      <w:instrText xml:space="preserve">PAGE </w:instrText>
    </w:r>
    <w:r>
      <w:rPr>
        <w:rFonts w:cs="Arial"/>
      </w:rPr>
      <w:fldChar w:fldCharType="separate"/>
    </w:r>
    <w:r>
      <w:rPr>
        <w:rFonts w:cs="Arial"/>
        <w:noProof/>
      </w:rPr>
      <w:t>1</w:t>
    </w:r>
    <w:r>
      <w:rPr>
        <w:rFonts w:cs="Arial"/>
      </w:rPr>
      <w:fldChar w:fldCharType="end"/>
    </w:r>
  </w:p>
  <w:p w:rsidR="009E34AD" w:rsidRDefault="009E34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4AD" w:rsidRDefault="009E34AD">
      <w:r>
        <w:separator/>
      </w:r>
    </w:p>
  </w:footnote>
  <w:footnote w:type="continuationSeparator" w:id="0">
    <w:p w:rsidR="009E34AD" w:rsidRDefault="009E34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4AD" w:rsidRDefault="009E34AD">
    <w:r>
      <w:rPr>
        <w:noProof/>
      </w:rPr>
      <w:pict>
        <v:rect id="_x0000_s2049" style="position:absolute;margin-left:0;margin-top:0;width:468pt;height:9in;z-index:-251656192;mso-position-horizontal-relative:margin;mso-position-vertical-relative:margin" o:allowincell="f" filled="f" stroked="f" strokeweight="0">
          <v:textbox style="mso-next-textbox:#_x0000_s2049" inset="0,0,0,0">
            <w:txbxContent>
              <w:p w:rsidR="009E34AD" w:rsidRDefault="009E34AD">
                <w:pPr>
                  <w:jc w:val="right"/>
                </w:pPr>
              </w:p>
            </w:txbxContent>
          </v:textbox>
          <w10:wrap anchorx="margin" anchory="margin"/>
        </v:rect>
      </w:pict>
    </w:r>
  </w:p>
  <w:p w:rsidR="009E34AD" w:rsidRDefault="009E34A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1A0D0A6B"/>
    <w:multiLevelType w:val="hybridMultilevel"/>
    <w:tmpl w:val="BA3ABA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F287783"/>
    <w:multiLevelType w:val="hybridMultilevel"/>
    <w:tmpl w:val="71D0BE6C"/>
    <w:lvl w:ilvl="0" w:tplc="D77E8D82">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B4094C"/>
    <w:multiLevelType w:val="hybridMultilevel"/>
    <w:tmpl w:val="5EC07EDC"/>
    <w:lvl w:ilvl="0" w:tplc="A3D6E2B2">
      <w:start w:val="7"/>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EEB3BC4"/>
    <w:multiLevelType w:val="hybridMultilevel"/>
    <w:tmpl w:val="0D00FDA4"/>
    <w:lvl w:ilvl="0" w:tplc="9A540E6A">
      <w:start w:val="3"/>
      <w:numFmt w:val="decimal"/>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435145C5"/>
    <w:multiLevelType w:val="multilevel"/>
    <w:tmpl w:val="BA3ABAE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A88777E"/>
    <w:multiLevelType w:val="hybridMultilevel"/>
    <w:tmpl w:val="8BA48D6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F7631DE"/>
    <w:multiLevelType w:val="hybridMultilevel"/>
    <w:tmpl w:val="4184E9A2"/>
    <w:lvl w:ilvl="0" w:tplc="21F4E148">
      <w:start w:val="4"/>
      <w:numFmt w:val="decimal"/>
      <w:lvlText w:val="%1."/>
      <w:lvlJc w:val="left"/>
      <w:pPr>
        <w:tabs>
          <w:tab w:val="num" w:pos="1470"/>
        </w:tabs>
        <w:ind w:left="1470" w:hanging="39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60FD221B"/>
    <w:multiLevelType w:val="hybridMultilevel"/>
    <w:tmpl w:val="3B5E0CAA"/>
    <w:lvl w:ilvl="0" w:tplc="72489594">
      <w:start w:val="6"/>
      <w:numFmt w:val="none"/>
      <w:lvlText w:val="7."/>
      <w:lvlJc w:val="left"/>
      <w:pPr>
        <w:tabs>
          <w:tab w:val="num" w:pos="2880"/>
        </w:tabs>
        <w:ind w:left="2880" w:hanging="57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8827F1B"/>
    <w:multiLevelType w:val="multilevel"/>
    <w:tmpl w:val="F9BC61BC"/>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6E225E07"/>
    <w:multiLevelType w:val="hybridMultilevel"/>
    <w:tmpl w:val="FCCA923A"/>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nsid w:val="6F7B2117"/>
    <w:multiLevelType w:val="hybridMultilevel"/>
    <w:tmpl w:val="0568A7F4"/>
    <w:lvl w:ilvl="0" w:tplc="452C1C2C">
      <w:start w:val="6"/>
      <w:numFmt w:val="decimal"/>
      <w:lvlText w:val="%1."/>
      <w:lvlJc w:val="left"/>
      <w:pPr>
        <w:tabs>
          <w:tab w:val="num" w:pos="1296"/>
        </w:tabs>
        <w:ind w:left="1296" w:hanging="576"/>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74954A0D"/>
    <w:multiLevelType w:val="hybridMultilevel"/>
    <w:tmpl w:val="2548BD10"/>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794103E4"/>
    <w:multiLevelType w:val="multilevel"/>
    <w:tmpl w:val="465E0690"/>
    <w:lvl w:ilvl="0">
      <w:start w:val="4"/>
      <w:numFmt w:val="decimal"/>
      <w:lvlText w:val="%1."/>
      <w:lvlJc w:val="left"/>
      <w:pPr>
        <w:tabs>
          <w:tab w:val="num" w:pos="1125"/>
        </w:tabs>
        <w:ind w:left="1125" w:hanging="405"/>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num>
  <w:num w:numId="3">
    <w:abstractNumId w:val="6"/>
  </w:num>
  <w:num w:numId="4">
    <w:abstractNumId w:val="3"/>
  </w:num>
  <w:num w:numId="5">
    <w:abstractNumId w:val="12"/>
  </w:num>
  <w:num w:numId="6">
    <w:abstractNumId w:val="14"/>
  </w:num>
  <w:num w:numId="7">
    <w:abstractNumId w:val="9"/>
  </w:num>
  <w:num w:numId="8">
    <w:abstractNumId w:val="4"/>
  </w:num>
  <w:num w:numId="9">
    <w:abstractNumId w:val="13"/>
  </w:num>
  <w:num w:numId="10">
    <w:abstractNumId w:val="8"/>
  </w:num>
  <w:num w:numId="11">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2">
    <w:abstractNumId w:val="11"/>
  </w:num>
  <w:num w:numId="13">
    <w:abstractNumId w:val="5"/>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6F7"/>
    <w:rsid w:val="00000F37"/>
    <w:rsid w:val="000073D6"/>
    <w:rsid w:val="00025A66"/>
    <w:rsid w:val="00030745"/>
    <w:rsid w:val="00032C42"/>
    <w:rsid w:val="00046076"/>
    <w:rsid w:val="0004687A"/>
    <w:rsid w:val="00064469"/>
    <w:rsid w:val="0009582F"/>
    <w:rsid w:val="0009680B"/>
    <w:rsid w:val="000C3B4C"/>
    <w:rsid w:val="000D2524"/>
    <w:rsid w:val="000E05EA"/>
    <w:rsid w:val="000F706F"/>
    <w:rsid w:val="00121BF9"/>
    <w:rsid w:val="00136394"/>
    <w:rsid w:val="001815BA"/>
    <w:rsid w:val="001A4216"/>
    <w:rsid w:val="001B718B"/>
    <w:rsid w:val="001E633D"/>
    <w:rsid w:val="00230B68"/>
    <w:rsid w:val="00254278"/>
    <w:rsid w:val="0029329E"/>
    <w:rsid w:val="00295661"/>
    <w:rsid w:val="002C1197"/>
    <w:rsid w:val="002D343B"/>
    <w:rsid w:val="003176F7"/>
    <w:rsid w:val="00330B01"/>
    <w:rsid w:val="00347911"/>
    <w:rsid w:val="003A1310"/>
    <w:rsid w:val="003A281F"/>
    <w:rsid w:val="003B36D0"/>
    <w:rsid w:val="003E4491"/>
    <w:rsid w:val="003E73B0"/>
    <w:rsid w:val="003F1039"/>
    <w:rsid w:val="004031BA"/>
    <w:rsid w:val="004552B0"/>
    <w:rsid w:val="00483654"/>
    <w:rsid w:val="004C46D3"/>
    <w:rsid w:val="004D3337"/>
    <w:rsid w:val="004D4BE3"/>
    <w:rsid w:val="005269CE"/>
    <w:rsid w:val="00541C1F"/>
    <w:rsid w:val="00550CE5"/>
    <w:rsid w:val="00582BA4"/>
    <w:rsid w:val="00590C2C"/>
    <w:rsid w:val="005B245F"/>
    <w:rsid w:val="005D2DE0"/>
    <w:rsid w:val="00602DF3"/>
    <w:rsid w:val="00613DB9"/>
    <w:rsid w:val="0062005C"/>
    <w:rsid w:val="00627AFE"/>
    <w:rsid w:val="006F1AF1"/>
    <w:rsid w:val="007277EF"/>
    <w:rsid w:val="0074726B"/>
    <w:rsid w:val="007630A9"/>
    <w:rsid w:val="007808D0"/>
    <w:rsid w:val="007A0E1E"/>
    <w:rsid w:val="007A23F9"/>
    <w:rsid w:val="007F2566"/>
    <w:rsid w:val="00816433"/>
    <w:rsid w:val="00820919"/>
    <w:rsid w:val="008B6D76"/>
    <w:rsid w:val="008D6799"/>
    <w:rsid w:val="008E451D"/>
    <w:rsid w:val="00950EF1"/>
    <w:rsid w:val="00955AB1"/>
    <w:rsid w:val="009B2123"/>
    <w:rsid w:val="009C141E"/>
    <w:rsid w:val="009C5446"/>
    <w:rsid w:val="009E34AD"/>
    <w:rsid w:val="009F2A73"/>
    <w:rsid w:val="00A03F36"/>
    <w:rsid w:val="00A06CE6"/>
    <w:rsid w:val="00A24AC8"/>
    <w:rsid w:val="00A273E8"/>
    <w:rsid w:val="00A426F2"/>
    <w:rsid w:val="00A67BDD"/>
    <w:rsid w:val="00AA5FAC"/>
    <w:rsid w:val="00AE0682"/>
    <w:rsid w:val="00AE2225"/>
    <w:rsid w:val="00AE552C"/>
    <w:rsid w:val="00AF3F47"/>
    <w:rsid w:val="00B07976"/>
    <w:rsid w:val="00B25EA3"/>
    <w:rsid w:val="00B4223E"/>
    <w:rsid w:val="00B60F15"/>
    <w:rsid w:val="00B6217B"/>
    <w:rsid w:val="00B81185"/>
    <w:rsid w:val="00BB37F8"/>
    <w:rsid w:val="00BD6BA6"/>
    <w:rsid w:val="00C07281"/>
    <w:rsid w:val="00C83A47"/>
    <w:rsid w:val="00CB53D8"/>
    <w:rsid w:val="00CE4CD9"/>
    <w:rsid w:val="00D009CF"/>
    <w:rsid w:val="00DC3160"/>
    <w:rsid w:val="00DC598C"/>
    <w:rsid w:val="00DE09EC"/>
    <w:rsid w:val="00DF5679"/>
    <w:rsid w:val="00E32E7F"/>
    <w:rsid w:val="00E42E07"/>
    <w:rsid w:val="00E46110"/>
    <w:rsid w:val="00E701FD"/>
    <w:rsid w:val="00E92A11"/>
    <w:rsid w:val="00EB01DD"/>
    <w:rsid w:val="00F341FE"/>
    <w:rsid w:val="00F81742"/>
    <w:rsid w:val="00F95FB2"/>
    <w:rsid w:val="00FD1C6C"/>
    <w:rsid w:val="00FE0DF9"/>
    <w:rsid w:val="00FE2D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76"/>
    <w:pPr>
      <w:widowControl w:val="0"/>
      <w:autoSpaceDE w:val="0"/>
      <w:autoSpaceDN w:val="0"/>
      <w:adjustRightInd w:val="0"/>
    </w:pPr>
    <w:rPr>
      <w:rFonts w:ascii="Arial" w:hAnsi="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B6D76"/>
    <w:rPr>
      <w:rFonts w:cs="Times New Roman"/>
    </w:rPr>
  </w:style>
  <w:style w:type="paragraph" w:customStyle="1" w:styleId="Level2">
    <w:name w:val="Level 2"/>
    <w:basedOn w:val="Normal"/>
    <w:uiPriority w:val="99"/>
    <w:rsid w:val="008B6D76"/>
    <w:pPr>
      <w:numPr>
        <w:ilvl w:val="1"/>
        <w:numId w:val="1"/>
      </w:numPr>
      <w:ind w:left="720" w:hanging="360"/>
      <w:outlineLvl w:val="1"/>
    </w:pPr>
  </w:style>
  <w:style w:type="paragraph" w:styleId="Header">
    <w:name w:val="header"/>
    <w:basedOn w:val="Normal"/>
    <w:link w:val="HeaderChar"/>
    <w:uiPriority w:val="99"/>
    <w:rsid w:val="00F341FE"/>
    <w:pPr>
      <w:tabs>
        <w:tab w:val="center" w:pos="4320"/>
        <w:tab w:val="right" w:pos="8640"/>
      </w:tabs>
    </w:pPr>
  </w:style>
  <w:style w:type="character" w:customStyle="1" w:styleId="HeaderChar">
    <w:name w:val="Header Char"/>
    <w:basedOn w:val="DefaultParagraphFont"/>
    <w:link w:val="Header"/>
    <w:uiPriority w:val="99"/>
    <w:semiHidden/>
    <w:rsid w:val="00ED5940"/>
    <w:rPr>
      <w:rFonts w:ascii="Arial" w:hAnsi="Arial"/>
      <w:sz w:val="24"/>
      <w:szCs w:val="24"/>
    </w:rPr>
  </w:style>
  <w:style w:type="paragraph" w:styleId="Footer">
    <w:name w:val="footer"/>
    <w:basedOn w:val="Normal"/>
    <w:link w:val="FooterChar"/>
    <w:uiPriority w:val="99"/>
    <w:rsid w:val="00F341FE"/>
    <w:pPr>
      <w:tabs>
        <w:tab w:val="center" w:pos="4320"/>
        <w:tab w:val="right" w:pos="8640"/>
      </w:tabs>
    </w:pPr>
  </w:style>
  <w:style w:type="character" w:customStyle="1" w:styleId="FooterChar">
    <w:name w:val="Footer Char"/>
    <w:basedOn w:val="DefaultParagraphFont"/>
    <w:link w:val="Footer"/>
    <w:uiPriority w:val="99"/>
    <w:semiHidden/>
    <w:rsid w:val="00ED5940"/>
    <w:rPr>
      <w:rFonts w:ascii="Arial" w:hAnsi="Arial"/>
      <w:sz w:val="24"/>
      <w:szCs w:val="24"/>
    </w:rPr>
  </w:style>
  <w:style w:type="paragraph" w:styleId="BalloonText">
    <w:name w:val="Balloon Text"/>
    <w:basedOn w:val="Normal"/>
    <w:link w:val="BalloonTextChar"/>
    <w:uiPriority w:val="99"/>
    <w:semiHidden/>
    <w:rsid w:val="00FE2DAD"/>
    <w:rPr>
      <w:rFonts w:ascii="Tahoma" w:hAnsi="Tahoma" w:cs="Tahoma"/>
      <w:sz w:val="16"/>
      <w:szCs w:val="16"/>
    </w:rPr>
  </w:style>
  <w:style w:type="character" w:customStyle="1" w:styleId="BalloonTextChar">
    <w:name w:val="Balloon Text Char"/>
    <w:basedOn w:val="DefaultParagraphFont"/>
    <w:link w:val="BalloonText"/>
    <w:uiPriority w:val="99"/>
    <w:semiHidden/>
    <w:rsid w:val="00ED5940"/>
    <w:rPr>
      <w:sz w:val="0"/>
      <w:szCs w:val="0"/>
    </w:rPr>
  </w:style>
  <w:style w:type="paragraph" w:customStyle="1" w:styleId="Level1">
    <w:name w:val="Level 1"/>
    <w:basedOn w:val="Normal"/>
    <w:uiPriority w:val="99"/>
    <w:rsid w:val="007F2566"/>
    <w:pPr>
      <w:numPr>
        <w:numId w:val="1"/>
      </w:numPr>
      <w:ind w:left="720" w:hanging="720"/>
      <w:outlineLvl w:val="0"/>
    </w:pPr>
  </w:style>
  <w:style w:type="paragraph" w:styleId="ListParagraph">
    <w:name w:val="List Paragraph"/>
    <w:basedOn w:val="Normal"/>
    <w:uiPriority w:val="99"/>
    <w:qFormat/>
    <w:rsid w:val="0048365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1505</Words>
  <Characters>8582</Characters>
  <Application>Microsoft Office Outlook</Application>
  <DocSecurity>0</DocSecurity>
  <Lines>0</Lines>
  <Paragraphs>0</Paragraphs>
  <ScaleCrop>false</ScaleCrop>
  <Company>Atlas &amp; Hall, LLP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subject/>
  <dc:creator>msalinas</dc:creator>
  <cp:keywords/>
  <dc:description/>
  <cp:lastModifiedBy> </cp:lastModifiedBy>
  <cp:revision>2</cp:revision>
  <cp:lastPrinted>2010-07-02T18:13:00Z</cp:lastPrinted>
  <dcterms:created xsi:type="dcterms:W3CDTF">2010-07-02T21:34:00Z</dcterms:created>
  <dcterms:modified xsi:type="dcterms:W3CDTF">2010-07-02T21:34:00Z</dcterms:modified>
</cp:coreProperties>
</file>