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256" w:tblpY="496"/>
        <w:tblW w:w="10891" w:type="dxa"/>
        <w:tblBorders>
          <w:bottom w:val="thickThinSmallGap" w:sz="24" w:space="0" w:color="auto"/>
        </w:tblBorders>
        <w:tblLook w:val="00A0"/>
      </w:tblPr>
      <w:tblGrid>
        <w:gridCol w:w="10891"/>
      </w:tblGrid>
      <w:tr w:rsidR="003A2D46" w:rsidTr="003A2D46">
        <w:trPr>
          <w:trHeight w:val="121"/>
        </w:trPr>
        <w:tc>
          <w:tcPr>
            <w:tcW w:w="10891" w:type="dxa"/>
            <w:tcBorders>
              <w:bottom w:val="thickThinSmallGap" w:sz="24" w:space="0" w:color="943634"/>
            </w:tcBorders>
          </w:tcPr>
          <w:p w:rsidR="003A2D46" w:rsidRPr="0055644A" w:rsidRDefault="003A2D46" w:rsidP="003A2D46">
            <w:pPr>
              <w:jc w:val="center"/>
              <w:rPr>
                <w:rFonts w:ascii="Tahoma" w:hAnsi="Tahoma" w:cs="Tahoma"/>
                <w:b/>
                <w:sz w:val="52"/>
                <w:szCs w:val="52"/>
              </w:rPr>
            </w:pPr>
            <w:r w:rsidRPr="0055644A">
              <w:rPr>
                <w:rFonts w:ascii="Tahoma" w:hAnsi="Tahoma" w:cs="Tahoma"/>
                <w:b/>
                <w:sz w:val="52"/>
                <w:szCs w:val="52"/>
              </w:rPr>
              <w:t>M E M O R A N D U M</w:t>
            </w:r>
          </w:p>
          <w:p w:rsidR="003A2D46" w:rsidRPr="0055644A" w:rsidRDefault="003A2D46" w:rsidP="003A2D46">
            <w:pPr>
              <w:jc w:val="center"/>
              <w:rPr>
                <w:rFonts w:ascii="Tahoma" w:hAnsi="Tahoma" w:cs="Tahoma"/>
                <w:sz w:val="32"/>
                <w:szCs w:val="32"/>
              </w:rPr>
            </w:pPr>
            <w:r w:rsidRPr="0055644A">
              <w:rPr>
                <w:rFonts w:ascii="Tahoma" w:hAnsi="Tahoma" w:cs="Tahoma"/>
                <w:sz w:val="32"/>
                <w:szCs w:val="32"/>
              </w:rPr>
              <w:t>(IMMEDIATE REVIEW AND RESPONSE REQUIRED)</w:t>
            </w:r>
          </w:p>
          <w:p w:rsidR="003A2D46" w:rsidRPr="0055644A" w:rsidRDefault="003A2D46" w:rsidP="003A2D46">
            <w:pPr>
              <w:jc w:val="center"/>
              <w:rPr>
                <w:rFonts w:ascii="Tahoma" w:hAnsi="Tahoma" w:cs="Tahoma"/>
                <w:b/>
                <w:sz w:val="16"/>
                <w:szCs w:val="16"/>
              </w:rPr>
            </w:pPr>
          </w:p>
        </w:tc>
      </w:tr>
    </w:tbl>
    <w:p w:rsidR="004B78F0" w:rsidRPr="00446328" w:rsidRDefault="00365506" w:rsidP="00446328">
      <w:pPr>
        <w:jc w:val="center"/>
        <w:rPr>
          <w:rFonts w:ascii="Tahoma" w:hAnsi="Tahoma" w:cs="Tahoma"/>
        </w:rPr>
      </w:pPr>
      <w:r>
        <w:rPr>
          <w:noProof/>
        </w:rPr>
        <w:drawing>
          <wp:anchor distT="0" distB="0" distL="114300" distR="114300" simplePos="0" relativeHeight="251657728" behindDoc="1" locked="0" layoutInCell="1" allowOverlap="1">
            <wp:simplePos x="0" y="0"/>
            <wp:positionH relativeFrom="column">
              <wp:posOffset>156210</wp:posOffset>
            </wp:positionH>
            <wp:positionV relativeFrom="paragraph">
              <wp:posOffset>-442595</wp:posOffset>
            </wp:positionV>
            <wp:extent cx="889000" cy="914400"/>
            <wp:effectExtent l="19050" t="0" r="6350" b="0"/>
            <wp:wrapNone/>
            <wp:docPr id="2" name="Picture 2" descr="Copy of Large Seal - col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y of Large Seal - colorized"/>
                    <pic:cNvPicPr>
                      <a:picLocks noChangeAspect="1" noChangeArrowheads="1"/>
                    </pic:cNvPicPr>
                  </pic:nvPicPr>
                  <pic:blipFill>
                    <a:blip r:embed="rId7"/>
                    <a:srcRect/>
                    <a:stretch>
                      <a:fillRect/>
                    </a:stretch>
                  </pic:blipFill>
                  <pic:spPr bwMode="auto">
                    <a:xfrm>
                      <a:off x="0" y="0"/>
                      <a:ext cx="889000" cy="914400"/>
                    </a:xfrm>
                    <a:prstGeom prst="rect">
                      <a:avLst/>
                    </a:prstGeom>
                    <a:noFill/>
                  </pic:spPr>
                </pic:pic>
              </a:graphicData>
            </a:graphic>
          </wp:anchor>
        </w:drawing>
      </w:r>
      <w:r w:rsidR="004B78F0" w:rsidRPr="00446328">
        <w:rPr>
          <w:rFonts w:ascii="Tahoma" w:hAnsi="Tahoma" w:cs="Tahoma"/>
        </w:rPr>
        <w:t xml:space="preserve">2812 SOUTH BUSINESS HIGHWAY 281 </w:t>
      </w:r>
      <w:r w:rsidR="004B78F0" w:rsidRPr="00446328">
        <w:rPr>
          <w:rFonts w:ascii="Tahoma" w:hAnsi="Tahoma" w:cs="Tahoma"/>
        </w:rPr>
        <w:sym w:font="Wingdings 2" w:char="F0EA"/>
      </w:r>
      <w:r w:rsidR="004B78F0" w:rsidRPr="00446328">
        <w:rPr>
          <w:rFonts w:ascii="Tahoma" w:hAnsi="Tahoma" w:cs="Tahoma"/>
        </w:rPr>
        <w:t xml:space="preserve"> EDINBURG, TEXAS 78539</w:t>
      </w:r>
      <w:r w:rsidR="004B78F0" w:rsidRPr="00446328">
        <w:rPr>
          <w:rFonts w:ascii="Tahoma" w:hAnsi="Tahoma" w:cs="Tahoma"/>
        </w:rPr>
        <w:sym w:font="Wingdings 2" w:char="F0EA"/>
      </w:r>
      <w:r w:rsidR="004B78F0" w:rsidRPr="00446328">
        <w:rPr>
          <w:rFonts w:ascii="Tahoma" w:hAnsi="Tahoma" w:cs="Tahoma"/>
        </w:rPr>
        <w:t xml:space="preserve">TEL: (956) 318-2626 </w:t>
      </w:r>
      <w:r w:rsidR="004B78F0" w:rsidRPr="00446328">
        <w:rPr>
          <w:rFonts w:ascii="Tahoma" w:hAnsi="Tahoma" w:cs="Tahoma"/>
        </w:rPr>
        <w:sym w:font="Wingdings 2" w:char="F0EA"/>
      </w:r>
      <w:r w:rsidR="004B78F0" w:rsidRPr="00446328">
        <w:rPr>
          <w:rFonts w:ascii="Tahoma" w:hAnsi="Tahoma" w:cs="Tahoma"/>
        </w:rPr>
        <w:t xml:space="preserve"> FAX: (956</w:t>
      </w:r>
      <w:r w:rsidR="004B78F0">
        <w:rPr>
          <w:rFonts w:ascii="Tahoma" w:hAnsi="Tahoma" w:cs="Tahoma"/>
        </w:rPr>
        <w:t>)</w:t>
      </w:r>
      <w:r w:rsidR="004B78F0" w:rsidRPr="00446328">
        <w:rPr>
          <w:rFonts w:ascii="Tahoma" w:hAnsi="Tahoma" w:cs="Tahoma"/>
        </w:rPr>
        <w:t xml:space="preserve"> 318-2629</w:t>
      </w:r>
    </w:p>
    <w:p w:rsidR="004B78F0" w:rsidRDefault="004B78F0" w:rsidP="00583D64">
      <w:pPr>
        <w:tabs>
          <w:tab w:val="left" w:pos="810"/>
        </w:tabs>
        <w:jc w:val="both"/>
        <w:rPr>
          <w:rFonts w:ascii="Tahoma" w:hAnsi="Tahoma" w:cs="Tahoma"/>
          <w:b/>
          <w:bCs/>
          <w:sz w:val="24"/>
          <w:szCs w:val="24"/>
        </w:rPr>
      </w:pPr>
    </w:p>
    <w:p w:rsidR="003A2D46" w:rsidRDefault="003A2D46" w:rsidP="00583D64">
      <w:pPr>
        <w:tabs>
          <w:tab w:val="left" w:pos="810"/>
        </w:tabs>
        <w:jc w:val="both"/>
        <w:rPr>
          <w:rFonts w:ascii="Tahoma" w:hAnsi="Tahoma" w:cs="Tahoma"/>
          <w:b/>
          <w:bCs/>
          <w:sz w:val="24"/>
          <w:szCs w:val="24"/>
        </w:rPr>
      </w:pPr>
    </w:p>
    <w:p w:rsidR="004B78F0" w:rsidRPr="00446328" w:rsidRDefault="004B78F0" w:rsidP="006750D8">
      <w:pPr>
        <w:tabs>
          <w:tab w:val="left" w:pos="810"/>
        </w:tabs>
        <w:jc w:val="both"/>
        <w:rPr>
          <w:rFonts w:ascii="Tahoma" w:hAnsi="Tahoma" w:cs="Tahoma"/>
          <w:bCs/>
          <w:sz w:val="22"/>
          <w:szCs w:val="22"/>
        </w:rPr>
      </w:pPr>
      <w:r>
        <w:rPr>
          <w:rFonts w:ascii="Tahoma" w:hAnsi="Tahoma" w:cs="Tahoma"/>
          <w:b/>
          <w:bCs/>
          <w:sz w:val="22"/>
          <w:szCs w:val="22"/>
        </w:rPr>
        <w:t xml:space="preserve">TO: </w:t>
      </w:r>
      <w:r>
        <w:rPr>
          <w:rFonts w:ascii="Tahoma" w:hAnsi="Tahoma" w:cs="Tahoma"/>
          <w:b/>
          <w:bCs/>
          <w:sz w:val="22"/>
          <w:szCs w:val="22"/>
        </w:rPr>
        <w:tab/>
      </w:r>
      <w:r>
        <w:rPr>
          <w:rFonts w:ascii="Tahoma" w:hAnsi="Tahoma" w:cs="Tahoma"/>
          <w:b/>
          <w:bCs/>
          <w:sz w:val="22"/>
          <w:szCs w:val="22"/>
        </w:rPr>
        <w:tab/>
      </w:r>
      <w:r>
        <w:rPr>
          <w:rFonts w:ascii="Tahoma" w:hAnsi="Tahoma" w:cs="Tahoma"/>
          <w:bCs/>
          <w:sz w:val="22"/>
          <w:szCs w:val="22"/>
        </w:rPr>
        <w:t>All Members of Evaluation Committee</w:t>
      </w:r>
      <w:r w:rsidRPr="00446328">
        <w:rPr>
          <w:rFonts w:ascii="Tahoma" w:hAnsi="Tahoma" w:cs="Tahoma"/>
          <w:bCs/>
          <w:sz w:val="22"/>
          <w:szCs w:val="22"/>
        </w:rPr>
        <w:tab/>
      </w:r>
      <w:r w:rsidRPr="00446328">
        <w:rPr>
          <w:rFonts w:ascii="Tahoma" w:hAnsi="Tahoma" w:cs="Tahoma"/>
          <w:bCs/>
          <w:sz w:val="22"/>
          <w:szCs w:val="22"/>
        </w:rPr>
        <w:tab/>
      </w:r>
    </w:p>
    <w:p w:rsidR="004B78F0" w:rsidRPr="00446328" w:rsidRDefault="004B78F0" w:rsidP="00583D64">
      <w:pPr>
        <w:tabs>
          <w:tab w:val="left" w:pos="2065"/>
        </w:tabs>
        <w:jc w:val="both"/>
        <w:rPr>
          <w:rFonts w:ascii="Tahoma" w:hAnsi="Tahoma" w:cs="Tahoma"/>
          <w:bCs/>
          <w:sz w:val="22"/>
          <w:szCs w:val="22"/>
        </w:rPr>
      </w:pPr>
      <w:r w:rsidRPr="00446328">
        <w:rPr>
          <w:rFonts w:ascii="Tahoma" w:hAnsi="Tahoma" w:cs="Tahoma"/>
          <w:bCs/>
          <w:color w:val="FF0000"/>
          <w:sz w:val="22"/>
          <w:szCs w:val="22"/>
        </w:rPr>
        <w:tab/>
      </w:r>
      <w:r w:rsidRPr="00446328">
        <w:rPr>
          <w:rFonts w:ascii="Tahoma" w:hAnsi="Tahoma" w:cs="Tahoma"/>
          <w:bCs/>
          <w:color w:val="FF0000"/>
          <w:sz w:val="22"/>
          <w:szCs w:val="22"/>
        </w:rPr>
        <w:tab/>
      </w:r>
      <w:r w:rsidRPr="00446328">
        <w:rPr>
          <w:rFonts w:ascii="Tahoma" w:hAnsi="Tahoma" w:cs="Tahoma"/>
          <w:bCs/>
          <w:color w:val="FF0000"/>
          <w:sz w:val="22"/>
          <w:szCs w:val="22"/>
        </w:rPr>
        <w:tab/>
      </w:r>
      <w:r w:rsidRPr="00446328">
        <w:rPr>
          <w:rFonts w:ascii="Tahoma" w:hAnsi="Tahoma" w:cs="Tahoma"/>
          <w:bCs/>
          <w:sz w:val="22"/>
          <w:szCs w:val="22"/>
        </w:rPr>
        <w:t xml:space="preserve">             </w:t>
      </w:r>
    </w:p>
    <w:p w:rsidR="004B78F0" w:rsidRPr="00620E0D" w:rsidRDefault="004B78F0" w:rsidP="00583D64">
      <w:pPr>
        <w:jc w:val="both"/>
        <w:rPr>
          <w:rFonts w:ascii="Tahoma" w:hAnsi="Tahoma" w:cs="Tahoma"/>
          <w:color w:val="0070C0"/>
          <w:sz w:val="22"/>
          <w:szCs w:val="22"/>
        </w:rPr>
      </w:pPr>
      <w:r>
        <w:rPr>
          <w:rFonts w:ascii="Tahoma" w:hAnsi="Tahoma" w:cs="Tahoma"/>
          <w:b/>
          <w:bCs/>
          <w:sz w:val="22"/>
          <w:szCs w:val="22"/>
        </w:rPr>
        <w:t>FROM</w:t>
      </w:r>
      <w:r w:rsidRPr="00446328">
        <w:rPr>
          <w:rFonts w:ascii="Tahoma" w:hAnsi="Tahoma" w:cs="Tahoma"/>
          <w:b/>
          <w:bCs/>
          <w:sz w:val="22"/>
          <w:szCs w:val="22"/>
        </w:rPr>
        <w:t xml:space="preserve">:   </w:t>
      </w:r>
      <w:r>
        <w:rPr>
          <w:rFonts w:ascii="Tahoma" w:hAnsi="Tahoma" w:cs="Tahoma"/>
          <w:b/>
          <w:bCs/>
          <w:sz w:val="22"/>
          <w:szCs w:val="22"/>
        </w:rPr>
        <w:tab/>
      </w:r>
      <w:r w:rsidRPr="00446328">
        <w:rPr>
          <w:rFonts w:ascii="Tahoma" w:hAnsi="Tahoma" w:cs="Tahoma"/>
          <w:bCs/>
          <w:sz w:val="22"/>
          <w:szCs w:val="22"/>
        </w:rPr>
        <w:t>Yolanda Velasquez</w:t>
      </w:r>
      <w:r>
        <w:rPr>
          <w:rFonts w:ascii="Tahoma" w:hAnsi="Tahoma" w:cs="Tahoma"/>
          <w:bCs/>
          <w:sz w:val="22"/>
          <w:szCs w:val="22"/>
        </w:rPr>
        <w:t xml:space="preserve">, Buyer II </w:t>
      </w:r>
    </w:p>
    <w:p w:rsidR="004B78F0" w:rsidRPr="00446328" w:rsidRDefault="004B78F0" w:rsidP="00926EBA">
      <w:pPr>
        <w:ind w:left="900" w:firstLine="540"/>
        <w:jc w:val="both"/>
        <w:rPr>
          <w:rFonts w:ascii="Tahoma" w:hAnsi="Tahoma" w:cs="Tahoma"/>
          <w:sz w:val="22"/>
          <w:szCs w:val="22"/>
        </w:rPr>
      </w:pPr>
      <w:r>
        <w:rPr>
          <w:rFonts w:ascii="Tahoma" w:hAnsi="Tahoma" w:cs="Tahoma"/>
          <w:sz w:val="22"/>
          <w:szCs w:val="22"/>
        </w:rPr>
        <w:t>Purchasing Department</w:t>
      </w:r>
    </w:p>
    <w:p w:rsidR="004B78F0" w:rsidRPr="00446328" w:rsidRDefault="004B78F0" w:rsidP="00583D64">
      <w:pPr>
        <w:jc w:val="both"/>
        <w:rPr>
          <w:rFonts w:ascii="Tahoma" w:hAnsi="Tahoma" w:cs="Tahoma"/>
          <w:b/>
          <w:sz w:val="22"/>
          <w:szCs w:val="22"/>
        </w:rPr>
      </w:pPr>
    </w:p>
    <w:p w:rsidR="004B78F0" w:rsidRPr="00107C53" w:rsidRDefault="004B78F0" w:rsidP="00583D64">
      <w:pPr>
        <w:tabs>
          <w:tab w:val="left" w:pos="720"/>
          <w:tab w:val="left" w:pos="1440"/>
        </w:tabs>
        <w:ind w:left="1440" w:hanging="1440"/>
        <w:jc w:val="both"/>
        <w:rPr>
          <w:rFonts w:ascii="Tahoma" w:hAnsi="Tahoma" w:cs="Tahoma"/>
          <w:color w:val="FF0000"/>
          <w:sz w:val="22"/>
          <w:szCs w:val="22"/>
        </w:rPr>
      </w:pPr>
      <w:r>
        <w:rPr>
          <w:rFonts w:ascii="Tahoma" w:hAnsi="Tahoma" w:cs="Tahoma"/>
          <w:b/>
          <w:bCs/>
          <w:sz w:val="22"/>
          <w:szCs w:val="22"/>
        </w:rPr>
        <w:t>DATE</w:t>
      </w:r>
      <w:r w:rsidRPr="00446328">
        <w:rPr>
          <w:rFonts w:ascii="Tahoma" w:hAnsi="Tahoma" w:cs="Tahoma"/>
          <w:b/>
          <w:bCs/>
          <w:sz w:val="22"/>
          <w:szCs w:val="22"/>
        </w:rPr>
        <w:t>:</w:t>
      </w:r>
      <w:r>
        <w:rPr>
          <w:rFonts w:ascii="Tahoma" w:hAnsi="Tahoma" w:cs="Tahoma"/>
          <w:b/>
          <w:bCs/>
          <w:sz w:val="22"/>
          <w:szCs w:val="22"/>
        </w:rPr>
        <w:tab/>
      </w:r>
      <w:r>
        <w:rPr>
          <w:rFonts w:ascii="Tahoma" w:hAnsi="Tahoma" w:cs="Tahoma"/>
          <w:b/>
          <w:bCs/>
          <w:sz w:val="22"/>
          <w:szCs w:val="22"/>
        </w:rPr>
        <w:tab/>
      </w:r>
      <w:r>
        <w:rPr>
          <w:rFonts w:ascii="Tahoma" w:hAnsi="Tahoma" w:cs="Tahoma"/>
          <w:bCs/>
          <w:sz w:val="22"/>
          <w:szCs w:val="22"/>
        </w:rPr>
        <w:t>December 0</w:t>
      </w:r>
      <w:r w:rsidR="003A2D46">
        <w:rPr>
          <w:rFonts w:ascii="Tahoma" w:hAnsi="Tahoma" w:cs="Tahoma"/>
          <w:bCs/>
          <w:sz w:val="22"/>
          <w:szCs w:val="22"/>
        </w:rPr>
        <w:t>2</w:t>
      </w:r>
      <w:proofErr w:type="gramStart"/>
      <w:r>
        <w:rPr>
          <w:rFonts w:ascii="Tahoma" w:hAnsi="Tahoma" w:cs="Tahoma"/>
          <w:bCs/>
          <w:sz w:val="22"/>
          <w:szCs w:val="22"/>
        </w:rPr>
        <w:t>,  2010</w:t>
      </w:r>
      <w:proofErr w:type="gramEnd"/>
    </w:p>
    <w:p w:rsidR="004B78F0" w:rsidRPr="00446328" w:rsidRDefault="004B78F0" w:rsidP="00446328">
      <w:pPr>
        <w:jc w:val="both"/>
        <w:rPr>
          <w:rFonts w:ascii="Tahoma" w:hAnsi="Tahoma" w:cs="Tahoma"/>
          <w:b/>
          <w:sz w:val="22"/>
          <w:szCs w:val="22"/>
        </w:rPr>
      </w:pPr>
    </w:p>
    <w:p w:rsidR="004B78F0" w:rsidRDefault="004B78F0" w:rsidP="00583D64">
      <w:pPr>
        <w:tabs>
          <w:tab w:val="left" w:pos="720"/>
          <w:tab w:val="left" w:pos="1440"/>
        </w:tabs>
        <w:ind w:left="1440" w:hanging="1440"/>
        <w:jc w:val="both"/>
        <w:rPr>
          <w:rFonts w:ascii="Tahoma" w:hAnsi="Tahoma" w:cs="Tahoma"/>
          <w:sz w:val="22"/>
          <w:szCs w:val="22"/>
        </w:rPr>
      </w:pPr>
      <w:r>
        <w:rPr>
          <w:rFonts w:ascii="Tahoma" w:hAnsi="Tahoma" w:cs="Tahoma"/>
          <w:b/>
          <w:sz w:val="22"/>
          <w:szCs w:val="22"/>
        </w:rPr>
        <w:t>SUBJECT:</w:t>
      </w:r>
      <w:r>
        <w:rPr>
          <w:rFonts w:ascii="Tahoma" w:hAnsi="Tahoma" w:cs="Tahoma"/>
          <w:b/>
          <w:sz w:val="22"/>
          <w:szCs w:val="22"/>
        </w:rPr>
        <w:tab/>
      </w:r>
      <w:r>
        <w:rPr>
          <w:rFonts w:ascii="Tahoma" w:hAnsi="Tahoma" w:cs="Tahoma"/>
          <w:sz w:val="22"/>
          <w:szCs w:val="22"/>
        </w:rPr>
        <w:t>EVALUATION: RFP № 2010-373-11-10-YZV “FINANCIAL ADVISORY SERVICES”</w:t>
      </w:r>
    </w:p>
    <w:p w:rsidR="004B78F0" w:rsidRDefault="00365506" w:rsidP="00BB35EE">
      <w:pPr>
        <w:tabs>
          <w:tab w:val="left" w:pos="90"/>
          <w:tab w:val="left" w:pos="1440"/>
        </w:tabs>
        <w:ind w:left="1440" w:hanging="1440"/>
        <w:jc w:val="both"/>
        <w:rPr>
          <w:rFonts w:ascii="Tahoma" w:hAnsi="Tahoma" w:cs="Tahoma"/>
          <w:sz w:val="22"/>
          <w:szCs w:val="22"/>
        </w:rPr>
      </w:pPr>
      <w:r>
        <w:rPr>
          <w:rFonts w:ascii="Tahoma" w:hAnsi="Tahoma" w:cs="Tahoma"/>
          <w:b/>
          <w:noProof/>
          <w:sz w:val="22"/>
          <w:szCs w:val="22"/>
        </w:rPr>
        <w:drawing>
          <wp:inline distT="0" distB="0" distL="0" distR="0">
            <wp:extent cx="7086600" cy="1143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086600" cy="114300"/>
                    </a:xfrm>
                    <a:prstGeom prst="rect">
                      <a:avLst/>
                    </a:prstGeom>
                    <a:noFill/>
                    <a:ln w="9525">
                      <a:noFill/>
                      <a:miter lim="800000"/>
                      <a:headEnd/>
                      <a:tailEnd/>
                    </a:ln>
                  </pic:spPr>
                </pic:pic>
              </a:graphicData>
            </a:graphic>
          </wp:inline>
        </w:drawing>
      </w:r>
    </w:p>
    <w:p w:rsidR="004B78F0" w:rsidRDefault="004B78F0" w:rsidP="003A2D46">
      <w:pPr>
        <w:tabs>
          <w:tab w:val="left" w:pos="0"/>
        </w:tabs>
        <w:jc w:val="both"/>
        <w:rPr>
          <w:rFonts w:ascii="Tahoma" w:hAnsi="Tahoma" w:cs="Tahoma"/>
          <w:sz w:val="22"/>
          <w:szCs w:val="22"/>
        </w:rPr>
      </w:pPr>
      <w:r>
        <w:rPr>
          <w:rFonts w:ascii="Tahoma" w:hAnsi="Tahoma" w:cs="Tahoma"/>
          <w:sz w:val="22"/>
          <w:szCs w:val="22"/>
        </w:rPr>
        <w:t>Pursuant to action taken by Commissioner’s Court on November 22, 2010, you have been assigned and designated to grade and score the two (2) responses received from:  Estrada-Hinojosa and First Southwest against the evaluation criteria contained in the procurement packet for the Financial Advisory Services project.</w:t>
      </w:r>
    </w:p>
    <w:p w:rsidR="004B78F0" w:rsidRDefault="004B78F0" w:rsidP="003A2D46">
      <w:pPr>
        <w:tabs>
          <w:tab w:val="left" w:pos="0"/>
        </w:tabs>
        <w:jc w:val="both"/>
        <w:rPr>
          <w:rFonts w:ascii="Tahoma" w:hAnsi="Tahoma" w:cs="Tahoma"/>
          <w:sz w:val="22"/>
          <w:szCs w:val="22"/>
        </w:rPr>
      </w:pPr>
    </w:p>
    <w:p w:rsidR="004B78F0" w:rsidRDefault="004B78F0" w:rsidP="003A2D46">
      <w:pPr>
        <w:tabs>
          <w:tab w:val="left" w:pos="0"/>
        </w:tabs>
        <w:jc w:val="both"/>
        <w:rPr>
          <w:rFonts w:ascii="Tahoma" w:hAnsi="Tahoma" w:cs="Tahoma"/>
          <w:sz w:val="22"/>
          <w:szCs w:val="22"/>
        </w:rPr>
      </w:pPr>
      <w:r>
        <w:rPr>
          <w:rFonts w:ascii="Tahoma" w:hAnsi="Tahoma" w:cs="Tahoma"/>
          <w:sz w:val="22"/>
          <w:szCs w:val="22"/>
        </w:rPr>
        <w:t xml:space="preserve">In addition, Commissioner’s Court also elected to have the two (2) firms make presentations at Tuesday’s, December 7, 2010 posted meeting.  Both firms have submitted their commitment to attend.  It is most important and imperative that you make arrangements to be present at Tuesday’s Commissioner’s Court meeting (9:00am-12-07-10).  After the presentations (which as a reminder can only summarize and highlight information contained in the original response submitted to </w:t>
      </w:r>
      <w:smartTag w:uri="urn:schemas-microsoft-com:office:smarttags" w:element="PlaceName">
        <w:smartTag w:uri="urn:schemas-microsoft-com:office:smarttags" w:element="place">
          <w:r>
            <w:rPr>
              <w:rFonts w:ascii="Tahoma" w:hAnsi="Tahoma" w:cs="Tahoma"/>
              <w:sz w:val="22"/>
              <w:szCs w:val="22"/>
            </w:rPr>
            <w:t>Hidalgo</w:t>
          </w:r>
        </w:smartTag>
        <w:r>
          <w:rPr>
            <w:rFonts w:ascii="Tahoma" w:hAnsi="Tahoma" w:cs="Tahoma"/>
            <w:sz w:val="22"/>
            <w:szCs w:val="22"/>
          </w:rPr>
          <w:t xml:space="preserve"> </w:t>
        </w:r>
        <w:smartTag w:uri="urn:schemas-microsoft-com:office:smarttags" w:element="PlaceType">
          <w:r>
            <w:rPr>
              <w:rFonts w:ascii="Tahoma" w:hAnsi="Tahoma" w:cs="Tahoma"/>
              <w:sz w:val="22"/>
              <w:szCs w:val="22"/>
            </w:rPr>
            <w:t>County</w:t>
          </w:r>
        </w:smartTag>
      </w:smartTag>
      <w:r>
        <w:rPr>
          <w:rFonts w:ascii="Tahoma" w:hAnsi="Tahoma" w:cs="Tahoma"/>
          <w:sz w:val="22"/>
          <w:szCs w:val="22"/>
        </w:rPr>
        <w:t>) you will proceed to score and grade the two firms using the evaluation sheet provided in the procurement packet.</w:t>
      </w:r>
    </w:p>
    <w:p w:rsidR="004B78F0" w:rsidRDefault="004B78F0" w:rsidP="003A2D46">
      <w:pPr>
        <w:tabs>
          <w:tab w:val="left" w:pos="0"/>
        </w:tabs>
        <w:jc w:val="both"/>
        <w:rPr>
          <w:rFonts w:ascii="Tahoma" w:hAnsi="Tahoma" w:cs="Tahoma"/>
          <w:sz w:val="22"/>
          <w:szCs w:val="22"/>
        </w:rPr>
      </w:pPr>
    </w:p>
    <w:p w:rsidR="004B78F0" w:rsidRDefault="003A2D46" w:rsidP="003A2D46">
      <w:pPr>
        <w:pStyle w:val="ListParagraph"/>
        <w:tabs>
          <w:tab w:val="left" w:pos="0"/>
        </w:tabs>
        <w:spacing w:line="276" w:lineRule="auto"/>
        <w:ind w:left="0"/>
        <w:jc w:val="both"/>
        <w:rPr>
          <w:rFonts w:ascii="Tahoma" w:hAnsi="Tahoma" w:cs="Tahoma"/>
          <w:sz w:val="22"/>
          <w:szCs w:val="22"/>
        </w:rPr>
      </w:pPr>
      <w:r>
        <w:rPr>
          <w:rFonts w:ascii="Tahoma" w:hAnsi="Tahoma" w:cs="Tahoma"/>
          <w:sz w:val="22"/>
          <w:szCs w:val="22"/>
        </w:rPr>
        <w:t>Also included with this notice:</w:t>
      </w:r>
    </w:p>
    <w:p w:rsidR="003A2D46" w:rsidRDefault="003A2D46" w:rsidP="003A2D46">
      <w:pPr>
        <w:pStyle w:val="ListParagraph"/>
        <w:tabs>
          <w:tab w:val="left" w:pos="0"/>
        </w:tabs>
        <w:spacing w:line="276" w:lineRule="auto"/>
        <w:ind w:left="0"/>
        <w:jc w:val="both"/>
        <w:rPr>
          <w:rFonts w:ascii="Tahoma" w:hAnsi="Tahoma" w:cs="Tahoma"/>
          <w:sz w:val="22"/>
          <w:szCs w:val="22"/>
        </w:rPr>
      </w:pPr>
    </w:p>
    <w:p w:rsidR="004B78F0" w:rsidRDefault="004B78F0" w:rsidP="003A2D46">
      <w:pPr>
        <w:pStyle w:val="ListParagraph"/>
        <w:numPr>
          <w:ilvl w:val="0"/>
          <w:numId w:val="1"/>
        </w:numPr>
        <w:tabs>
          <w:tab w:val="left" w:pos="0"/>
        </w:tabs>
        <w:spacing w:line="276" w:lineRule="auto"/>
        <w:jc w:val="both"/>
        <w:rPr>
          <w:rFonts w:ascii="Tahoma" w:hAnsi="Tahoma" w:cs="Tahoma"/>
          <w:sz w:val="22"/>
          <w:szCs w:val="22"/>
        </w:rPr>
      </w:pPr>
      <w:r>
        <w:rPr>
          <w:rFonts w:ascii="Tahoma" w:hAnsi="Tahoma" w:cs="Tahoma"/>
          <w:sz w:val="22"/>
          <w:szCs w:val="22"/>
        </w:rPr>
        <w:t>A complete copy of the original response submitted to Hidalgo County on November 1</w:t>
      </w:r>
      <w:r w:rsidR="00DE5A5D">
        <w:rPr>
          <w:rFonts w:ascii="Tahoma" w:hAnsi="Tahoma" w:cs="Tahoma"/>
          <w:sz w:val="22"/>
          <w:szCs w:val="22"/>
        </w:rPr>
        <w:t>0</w:t>
      </w:r>
      <w:r>
        <w:rPr>
          <w:rFonts w:ascii="Tahoma" w:hAnsi="Tahoma" w:cs="Tahoma"/>
          <w:sz w:val="22"/>
          <w:szCs w:val="22"/>
        </w:rPr>
        <w:t>, 2010 by both Estrada-Hinojosa and First Southwest;</w:t>
      </w:r>
    </w:p>
    <w:p w:rsidR="004B78F0" w:rsidRDefault="004B78F0" w:rsidP="003A2D46">
      <w:pPr>
        <w:pStyle w:val="ListParagraph"/>
        <w:numPr>
          <w:ilvl w:val="0"/>
          <w:numId w:val="1"/>
        </w:numPr>
        <w:tabs>
          <w:tab w:val="left" w:pos="0"/>
        </w:tabs>
        <w:spacing w:line="276" w:lineRule="auto"/>
        <w:jc w:val="both"/>
        <w:rPr>
          <w:rFonts w:ascii="Tahoma" w:hAnsi="Tahoma" w:cs="Tahoma"/>
          <w:sz w:val="22"/>
          <w:szCs w:val="22"/>
        </w:rPr>
      </w:pPr>
      <w:r>
        <w:rPr>
          <w:rFonts w:ascii="Tahoma" w:hAnsi="Tahoma" w:cs="Tahoma"/>
          <w:sz w:val="22"/>
          <w:szCs w:val="22"/>
        </w:rPr>
        <w:t>The notice of request for presentations with instructions to both firms;</w:t>
      </w:r>
    </w:p>
    <w:p w:rsidR="004B78F0" w:rsidRDefault="004B78F0" w:rsidP="003A2D46">
      <w:pPr>
        <w:pStyle w:val="ListParagraph"/>
        <w:numPr>
          <w:ilvl w:val="0"/>
          <w:numId w:val="1"/>
        </w:numPr>
        <w:tabs>
          <w:tab w:val="left" w:pos="0"/>
        </w:tabs>
        <w:spacing w:line="276" w:lineRule="auto"/>
        <w:jc w:val="both"/>
        <w:rPr>
          <w:rFonts w:ascii="Tahoma" w:hAnsi="Tahoma" w:cs="Tahoma"/>
          <w:sz w:val="22"/>
          <w:szCs w:val="22"/>
        </w:rPr>
      </w:pPr>
      <w:r>
        <w:rPr>
          <w:rFonts w:ascii="Tahoma" w:hAnsi="Tahoma" w:cs="Tahoma"/>
          <w:sz w:val="22"/>
          <w:szCs w:val="22"/>
        </w:rPr>
        <w:t>We highly recommend/require that you carefully review the responses received to familiarize yourselves the company’s proposal and qualifications.</w:t>
      </w:r>
    </w:p>
    <w:p w:rsidR="004B78F0" w:rsidRPr="006750D8" w:rsidRDefault="004B78F0" w:rsidP="003A2D46">
      <w:pPr>
        <w:pStyle w:val="ListParagraph"/>
        <w:numPr>
          <w:ilvl w:val="0"/>
          <w:numId w:val="1"/>
        </w:numPr>
        <w:tabs>
          <w:tab w:val="left" w:pos="0"/>
        </w:tabs>
        <w:spacing w:line="276" w:lineRule="auto"/>
        <w:jc w:val="both"/>
        <w:rPr>
          <w:rFonts w:ascii="Tahoma" w:hAnsi="Tahoma" w:cs="Tahoma"/>
          <w:sz w:val="22"/>
          <w:szCs w:val="22"/>
        </w:rPr>
      </w:pPr>
      <w:r>
        <w:rPr>
          <w:rFonts w:ascii="Tahoma" w:hAnsi="Tahoma" w:cs="Tahoma"/>
          <w:sz w:val="22"/>
          <w:szCs w:val="22"/>
        </w:rPr>
        <w:t xml:space="preserve">Scoring Sheets are provided. </w:t>
      </w:r>
      <w:r>
        <w:rPr>
          <w:rFonts w:ascii="Tahoma" w:hAnsi="Tahoma" w:cs="Tahoma"/>
          <w:sz w:val="22"/>
          <w:szCs w:val="22"/>
          <w:u w:val="single"/>
        </w:rPr>
        <w:t>Please make any notations necessary to document your scores.</w:t>
      </w:r>
    </w:p>
    <w:p w:rsidR="004B78F0" w:rsidRPr="006750D8" w:rsidRDefault="004B78F0" w:rsidP="003A2D46">
      <w:pPr>
        <w:pStyle w:val="ListParagraph"/>
        <w:numPr>
          <w:ilvl w:val="0"/>
          <w:numId w:val="1"/>
        </w:numPr>
        <w:tabs>
          <w:tab w:val="left" w:pos="0"/>
        </w:tabs>
        <w:spacing w:line="276" w:lineRule="auto"/>
        <w:jc w:val="both"/>
        <w:rPr>
          <w:rFonts w:ascii="Tahoma" w:hAnsi="Tahoma" w:cs="Tahoma"/>
          <w:sz w:val="22"/>
          <w:szCs w:val="22"/>
        </w:rPr>
      </w:pPr>
      <w:r w:rsidRPr="002E5976">
        <w:rPr>
          <w:rFonts w:ascii="Tahoma" w:hAnsi="Tahoma" w:cs="Tahoma"/>
          <w:sz w:val="22"/>
          <w:szCs w:val="22"/>
        </w:rPr>
        <w:t>All documentation sent</w:t>
      </w:r>
      <w:r>
        <w:rPr>
          <w:rFonts w:ascii="Tahoma" w:hAnsi="Tahoma" w:cs="Tahoma"/>
          <w:sz w:val="22"/>
          <w:szCs w:val="22"/>
        </w:rPr>
        <w:t xml:space="preserve"> to you including responses and evaluation forms must be returned by no later than </w:t>
      </w:r>
      <w:r w:rsidRPr="00DE5A5D">
        <w:rPr>
          <w:rFonts w:ascii="Tahoma" w:hAnsi="Tahoma" w:cs="Tahoma"/>
          <w:b/>
          <w:sz w:val="22"/>
          <w:szCs w:val="22"/>
          <w:u w:val="single"/>
        </w:rPr>
        <w:t>5</w:t>
      </w:r>
      <w:r w:rsidRPr="002E5976">
        <w:rPr>
          <w:rFonts w:ascii="Tahoma" w:hAnsi="Tahoma" w:cs="Tahoma"/>
          <w:b/>
          <w:sz w:val="22"/>
          <w:szCs w:val="22"/>
          <w:u w:val="single"/>
        </w:rPr>
        <w:t>:00 p.m., Tuesday,</w:t>
      </w:r>
      <w:r w:rsidR="00DE5A5D">
        <w:rPr>
          <w:rFonts w:ascii="Tahoma" w:hAnsi="Tahoma" w:cs="Tahoma"/>
          <w:b/>
          <w:sz w:val="22"/>
          <w:szCs w:val="22"/>
          <w:u w:val="single"/>
        </w:rPr>
        <w:t xml:space="preserve"> January 11, </w:t>
      </w:r>
      <w:r w:rsidRPr="002E5976">
        <w:rPr>
          <w:rFonts w:ascii="Tahoma" w:hAnsi="Tahoma" w:cs="Tahoma"/>
          <w:b/>
          <w:sz w:val="22"/>
          <w:szCs w:val="22"/>
          <w:u w:val="single"/>
        </w:rPr>
        <w:t xml:space="preserve"> 2010</w:t>
      </w:r>
    </w:p>
    <w:p w:rsidR="004B78F0" w:rsidRPr="006750D8" w:rsidRDefault="004B78F0" w:rsidP="003A2D46">
      <w:pPr>
        <w:tabs>
          <w:tab w:val="left" w:pos="0"/>
        </w:tabs>
        <w:spacing w:line="276" w:lineRule="auto"/>
        <w:jc w:val="both"/>
        <w:rPr>
          <w:rFonts w:ascii="Tahoma" w:hAnsi="Tahoma" w:cs="Tahoma"/>
          <w:sz w:val="22"/>
          <w:szCs w:val="22"/>
        </w:rPr>
      </w:pPr>
    </w:p>
    <w:p w:rsidR="004B78F0" w:rsidRPr="006750D8" w:rsidRDefault="004B78F0" w:rsidP="003A2D46">
      <w:pPr>
        <w:tabs>
          <w:tab w:val="left" w:pos="0"/>
        </w:tabs>
        <w:spacing w:line="276" w:lineRule="auto"/>
        <w:jc w:val="both"/>
        <w:rPr>
          <w:rFonts w:ascii="Tahoma" w:hAnsi="Tahoma" w:cs="Tahoma"/>
          <w:sz w:val="22"/>
          <w:szCs w:val="22"/>
          <w:u w:val="single"/>
        </w:rPr>
      </w:pPr>
      <w:r w:rsidRPr="006750D8">
        <w:rPr>
          <w:rFonts w:ascii="Tahoma" w:hAnsi="Tahoma" w:cs="Tahoma"/>
          <w:sz w:val="22"/>
          <w:szCs w:val="22"/>
          <w:u w:val="single"/>
        </w:rPr>
        <w:t xml:space="preserve">The information contained in the Request for Proposals is </w:t>
      </w:r>
      <w:r w:rsidRPr="006750D8">
        <w:rPr>
          <w:rFonts w:ascii="Tahoma" w:hAnsi="Tahoma" w:cs="Tahoma"/>
          <w:b/>
          <w:sz w:val="22"/>
          <w:szCs w:val="22"/>
          <w:u w:val="single"/>
        </w:rPr>
        <w:t>CONFIDENT</w:t>
      </w:r>
      <w:r>
        <w:rPr>
          <w:rFonts w:ascii="Tahoma" w:hAnsi="Tahoma" w:cs="Tahoma"/>
          <w:b/>
          <w:sz w:val="22"/>
          <w:szCs w:val="22"/>
          <w:u w:val="single"/>
        </w:rPr>
        <w:t>IAL</w:t>
      </w:r>
      <w:r w:rsidRPr="006750D8">
        <w:rPr>
          <w:rFonts w:ascii="Tahoma" w:hAnsi="Tahoma" w:cs="Tahoma"/>
          <w:sz w:val="22"/>
          <w:szCs w:val="22"/>
          <w:u w:val="single"/>
        </w:rPr>
        <w:t>. The contents are not to be disclosed and may not be reproduced or provided to any other third party(</w:t>
      </w:r>
      <w:r>
        <w:rPr>
          <w:rFonts w:ascii="Tahoma" w:hAnsi="Tahoma" w:cs="Tahoma"/>
          <w:sz w:val="22"/>
          <w:szCs w:val="22"/>
          <w:u w:val="single"/>
        </w:rPr>
        <w:t>i</w:t>
      </w:r>
      <w:r w:rsidRPr="006750D8">
        <w:rPr>
          <w:rFonts w:ascii="Tahoma" w:hAnsi="Tahoma" w:cs="Tahoma"/>
          <w:sz w:val="22"/>
          <w:szCs w:val="22"/>
          <w:u w:val="single"/>
        </w:rPr>
        <w:t>es).</w:t>
      </w:r>
    </w:p>
    <w:p w:rsidR="004B78F0" w:rsidRDefault="004B78F0" w:rsidP="003A2D46">
      <w:pPr>
        <w:tabs>
          <w:tab w:val="left" w:pos="0"/>
        </w:tabs>
        <w:spacing w:line="276" w:lineRule="auto"/>
        <w:jc w:val="both"/>
        <w:rPr>
          <w:rFonts w:ascii="Tahoma" w:hAnsi="Tahoma" w:cs="Tahoma"/>
          <w:sz w:val="22"/>
          <w:szCs w:val="22"/>
        </w:rPr>
      </w:pPr>
    </w:p>
    <w:p w:rsidR="004B78F0" w:rsidRDefault="004B78F0" w:rsidP="003A2D46">
      <w:pPr>
        <w:tabs>
          <w:tab w:val="left" w:pos="0"/>
        </w:tabs>
        <w:spacing w:line="276" w:lineRule="auto"/>
        <w:jc w:val="both"/>
        <w:rPr>
          <w:rFonts w:ascii="Tahoma" w:hAnsi="Tahoma" w:cs="Tahoma"/>
          <w:sz w:val="22"/>
          <w:szCs w:val="22"/>
        </w:rPr>
      </w:pPr>
      <w:r>
        <w:rPr>
          <w:rFonts w:ascii="Tahoma" w:hAnsi="Tahoma" w:cs="Tahoma"/>
          <w:sz w:val="22"/>
          <w:szCs w:val="22"/>
        </w:rPr>
        <w:t xml:space="preserve">Please acknowledge receipt of correspondence by signing below and returning via email to: </w:t>
      </w:r>
      <w:hyperlink r:id="rId9" w:history="1">
        <w:r w:rsidRPr="00E9532C">
          <w:rPr>
            <w:rStyle w:val="Hyperlink"/>
            <w:rFonts w:ascii="Tahoma" w:hAnsi="Tahoma" w:cs="Tahoma"/>
            <w:sz w:val="22"/>
            <w:szCs w:val="22"/>
          </w:rPr>
          <w:t>yolanda.velasquez@co.hidalgo.tx.us</w:t>
        </w:r>
      </w:hyperlink>
      <w:r>
        <w:rPr>
          <w:rFonts w:ascii="Tahoma" w:hAnsi="Tahoma" w:cs="Tahoma"/>
          <w:sz w:val="22"/>
          <w:szCs w:val="22"/>
        </w:rPr>
        <w:t xml:space="preserve"> or fax (956) 318-2629.</w:t>
      </w:r>
    </w:p>
    <w:p w:rsidR="004B78F0" w:rsidRDefault="004B78F0" w:rsidP="003A2D46">
      <w:pPr>
        <w:tabs>
          <w:tab w:val="left" w:pos="0"/>
        </w:tabs>
        <w:spacing w:line="276" w:lineRule="auto"/>
        <w:jc w:val="both"/>
        <w:rPr>
          <w:rFonts w:ascii="Tahoma" w:hAnsi="Tahoma" w:cs="Tahoma"/>
          <w:sz w:val="22"/>
          <w:szCs w:val="22"/>
        </w:rPr>
      </w:pPr>
    </w:p>
    <w:p w:rsidR="003A2D46" w:rsidRDefault="003A2D46" w:rsidP="003A2D46">
      <w:pPr>
        <w:tabs>
          <w:tab w:val="left" w:pos="0"/>
        </w:tabs>
        <w:spacing w:line="276" w:lineRule="auto"/>
        <w:jc w:val="both"/>
        <w:rPr>
          <w:rFonts w:ascii="Tahoma" w:hAnsi="Tahoma" w:cs="Tahoma"/>
          <w:sz w:val="22"/>
          <w:szCs w:val="22"/>
        </w:rPr>
      </w:pPr>
    </w:p>
    <w:p w:rsidR="004B78F0" w:rsidRDefault="004B78F0" w:rsidP="003A2D46">
      <w:pPr>
        <w:tabs>
          <w:tab w:val="left" w:pos="0"/>
        </w:tabs>
        <w:spacing w:line="276" w:lineRule="auto"/>
        <w:jc w:val="both"/>
        <w:rPr>
          <w:rFonts w:ascii="Tahoma" w:hAnsi="Tahoma" w:cs="Tahoma"/>
          <w:sz w:val="22"/>
          <w:szCs w:val="22"/>
          <w:u w:val="single"/>
        </w:rPr>
      </w:pPr>
      <w:r>
        <w:rPr>
          <w:rFonts w:ascii="Tahoma" w:hAnsi="Tahoma" w:cs="Tahoma"/>
          <w:sz w:val="22"/>
          <w:szCs w:val="22"/>
          <w:u w:val="single"/>
        </w:rPr>
        <w:tab/>
      </w:r>
      <w:r>
        <w:rPr>
          <w:rFonts w:ascii="Tahoma" w:hAnsi="Tahoma" w:cs="Tahoma"/>
          <w:sz w:val="22"/>
          <w:szCs w:val="22"/>
          <w:u w:val="single"/>
        </w:rPr>
        <w:tab/>
      </w:r>
      <w:r>
        <w:rPr>
          <w:rFonts w:ascii="Tahoma" w:hAnsi="Tahoma" w:cs="Tahoma"/>
          <w:sz w:val="22"/>
          <w:szCs w:val="22"/>
          <w:u w:val="single"/>
        </w:rPr>
        <w:tab/>
      </w:r>
      <w:r>
        <w:rPr>
          <w:rFonts w:ascii="Tahoma" w:hAnsi="Tahoma" w:cs="Tahoma"/>
          <w:sz w:val="22"/>
          <w:szCs w:val="22"/>
          <w:u w:val="single"/>
        </w:rPr>
        <w:tab/>
      </w:r>
      <w:r>
        <w:rPr>
          <w:rFonts w:ascii="Tahoma" w:hAnsi="Tahoma" w:cs="Tahoma"/>
          <w:sz w:val="22"/>
          <w:szCs w:val="22"/>
          <w:u w:val="single"/>
        </w:rPr>
        <w:tab/>
      </w:r>
      <w:r>
        <w:rPr>
          <w:rFonts w:ascii="Tahoma" w:hAnsi="Tahoma" w:cs="Tahoma"/>
          <w:sz w:val="22"/>
          <w:szCs w:val="22"/>
          <w:u w:val="single"/>
        </w:rPr>
        <w:tab/>
      </w:r>
      <w:r>
        <w:rPr>
          <w:rFonts w:ascii="Tahoma" w:hAnsi="Tahoma" w:cs="Tahoma"/>
          <w:sz w:val="22"/>
          <w:szCs w:val="22"/>
          <w:u w:val="single"/>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u w:val="single"/>
        </w:rPr>
        <w:tab/>
      </w:r>
      <w:r>
        <w:rPr>
          <w:rFonts w:ascii="Tahoma" w:hAnsi="Tahoma" w:cs="Tahoma"/>
          <w:sz w:val="22"/>
          <w:szCs w:val="22"/>
          <w:u w:val="single"/>
        </w:rPr>
        <w:tab/>
      </w:r>
      <w:r>
        <w:rPr>
          <w:rFonts w:ascii="Tahoma" w:hAnsi="Tahoma" w:cs="Tahoma"/>
          <w:sz w:val="22"/>
          <w:szCs w:val="22"/>
          <w:u w:val="single"/>
        </w:rPr>
        <w:tab/>
      </w:r>
    </w:p>
    <w:p w:rsidR="004B78F0" w:rsidRDefault="004B78F0" w:rsidP="003A2D46">
      <w:pPr>
        <w:tabs>
          <w:tab w:val="left" w:pos="0"/>
        </w:tabs>
        <w:spacing w:line="276" w:lineRule="auto"/>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t>Signature</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Date</w:t>
      </w:r>
    </w:p>
    <w:p w:rsidR="004B78F0" w:rsidRDefault="004B78F0" w:rsidP="003A2D46">
      <w:pPr>
        <w:tabs>
          <w:tab w:val="left" w:pos="0"/>
        </w:tabs>
        <w:spacing w:line="276" w:lineRule="auto"/>
        <w:jc w:val="both"/>
        <w:rPr>
          <w:rFonts w:ascii="Tahoma" w:hAnsi="Tahoma" w:cs="Tahoma"/>
          <w:sz w:val="22"/>
          <w:szCs w:val="22"/>
        </w:rPr>
      </w:pPr>
      <w:r>
        <w:rPr>
          <w:rFonts w:ascii="Tahoma" w:hAnsi="Tahoma" w:cs="Tahoma"/>
          <w:sz w:val="22"/>
          <w:szCs w:val="22"/>
        </w:rPr>
        <w:t>Thank you for your cooperation in this important matter. If you should have any questions or require additional information, contact: Yolanda Velasquez at (956) 318-2626 ext. 4881.</w:t>
      </w:r>
    </w:p>
    <w:p w:rsidR="004B78F0" w:rsidRPr="006750D8" w:rsidRDefault="004B78F0" w:rsidP="003A2D46">
      <w:pPr>
        <w:tabs>
          <w:tab w:val="left" w:pos="0"/>
        </w:tabs>
        <w:spacing w:line="276" w:lineRule="auto"/>
        <w:jc w:val="both"/>
        <w:rPr>
          <w:rFonts w:ascii="Tahoma" w:hAnsi="Tahoma" w:cs="Tahoma"/>
          <w:sz w:val="22"/>
          <w:szCs w:val="22"/>
        </w:rPr>
      </w:pPr>
    </w:p>
    <w:sectPr w:rsidR="004B78F0" w:rsidRPr="006750D8" w:rsidSect="003A2D46">
      <w:pgSz w:w="12240" w:h="15840"/>
      <w:pgMar w:top="907" w:right="864" w:bottom="446"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8F0" w:rsidRDefault="004B78F0" w:rsidP="001B58A4">
      <w:r>
        <w:separator/>
      </w:r>
    </w:p>
  </w:endnote>
  <w:endnote w:type="continuationSeparator" w:id="0">
    <w:p w:rsidR="004B78F0" w:rsidRDefault="004B78F0" w:rsidP="001B58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8F0" w:rsidRDefault="004B78F0" w:rsidP="001B58A4">
      <w:r>
        <w:separator/>
      </w:r>
    </w:p>
  </w:footnote>
  <w:footnote w:type="continuationSeparator" w:id="0">
    <w:p w:rsidR="004B78F0" w:rsidRDefault="004B78F0" w:rsidP="001B58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C922CA"/>
    <w:multiLevelType w:val="hybridMultilevel"/>
    <w:tmpl w:val="A42EE80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83D64"/>
    <w:rsid w:val="000400EB"/>
    <w:rsid w:val="000D03B6"/>
    <w:rsid w:val="00107C53"/>
    <w:rsid w:val="00116738"/>
    <w:rsid w:val="001730D6"/>
    <w:rsid w:val="00180E00"/>
    <w:rsid w:val="0018341C"/>
    <w:rsid w:val="001B23A5"/>
    <w:rsid w:val="001B58A4"/>
    <w:rsid w:val="00215078"/>
    <w:rsid w:val="0027174F"/>
    <w:rsid w:val="002E5976"/>
    <w:rsid w:val="003231D6"/>
    <w:rsid w:val="003353AD"/>
    <w:rsid w:val="0034607C"/>
    <w:rsid w:val="00353F7C"/>
    <w:rsid w:val="00365506"/>
    <w:rsid w:val="003A2D46"/>
    <w:rsid w:val="003F0DF2"/>
    <w:rsid w:val="00446328"/>
    <w:rsid w:val="004510EC"/>
    <w:rsid w:val="0049223E"/>
    <w:rsid w:val="004B78F0"/>
    <w:rsid w:val="0055644A"/>
    <w:rsid w:val="005678EF"/>
    <w:rsid w:val="005712F5"/>
    <w:rsid w:val="00583D64"/>
    <w:rsid w:val="005E286F"/>
    <w:rsid w:val="00620E0D"/>
    <w:rsid w:val="006426F2"/>
    <w:rsid w:val="00655633"/>
    <w:rsid w:val="006750D8"/>
    <w:rsid w:val="007112AD"/>
    <w:rsid w:val="00711586"/>
    <w:rsid w:val="00740E62"/>
    <w:rsid w:val="007C39BD"/>
    <w:rsid w:val="0083393A"/>
    <w:rsid w:val="00842F71"/>
    <w:rsid w:val="00867163"/>
    <w:rsid w:val="00882EB9"/>
    <w:rsid w:val="008A0803"/>
    <w:rsid w:val="008C7A03"/>
    <w:rsid w:val="008D152F"/>
    <w:rsid w:val="00926EBA"/>
    <w:rsid w:val="009A2E0E"/>
    <w:rsid w:val="00A3535D"/>
    <w:rsid w:val="00AC5F0D"/>
    <w:rsid w:val="00B207DA"/>
    <w:rsid w:val="00B342E2"/>
    <w:rsid w:val="00B42FDD"/>
    <w:rsid w:val="00B96472"/>
    <w:rsid w:val="00BA0343"/>
    <w:rsid w:val="00BA10BA"/>
    <w:rsid w:val="00BB35EE"/>
    <w:rsid w:val="00BC375F"/>
    <w:rsid w:val="00C56548"/>
    <w:rsid w:val="00C61A9B"/>
    <w:rsid w:val="00C71392"/>
    <w:rsid w:val="00C75371"/>
    <w:rsid w:val="00C76BAE"/>
    <w:rsid w:val="00C968AF"/>
    <w:rsid w:val="00D62AEE"/>
    <w:rsid w:val="00DE5A5D"/>
    <w:rsid w:val="00E175BE"/>
    <w:rsid w:val="00E21860"/>
    <w:rsid w:val="00E21E16"/>
    <w:rsid w:val="00E9532C"/>
    <w:rsid w:val="00ED4EB7"/>
    <w:rsid w:val="00F03225"/>
    <w:rsid w:val="00F103F0"/>
    <w:rsid w:val="00F124C1"/>
    <w:rsid w:val="00FB0F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D64"/>
    <w:pPr>
      <w:widowControl w:val="0"/>
      <w:autoSpaceDE w:val="0"/>
      <w:autoSpaceDN w:val="0"/>
      <w:adjustRightInd w:val="0"/>
    </w:pPr>
    <w:rPr>
      <w:rFonts w:ascii="Times New Roman" w:eastAsia="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83D64"/>
    <w:rPr>
      <w:rFonts w:cs="Times New Roman"/>
      <w:color w:val="0000FF"/>
      <w:u w:val="single"/>
    </w:rPr>
  </w:style>
  <w:style w:type="paragraph" w:styleId="BalloonText">
    <w:name w:val="Balloon Text"/>
    <w:basedOn w:val="Normal"/>
    <w:link w:val="BalloonTextChar"/>
    <w:uiPriority w:val="99"/>
    <w:semiHidden/>
    <w:rsid w:val="00583D6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3D64"/>
    <w:rPr>
      <w:rFonts w:ascii="Tahoma" w:hAnsi="Tahoma" w:cs="Tahoma"/>
      <w:sz w:val="16"/>
      <w:szCs w:val="16"/>
    </w:rPr>
  </w:style>
  <w:style w:type="paragraph" w:styleId="Header">
    <w:name w:val="header"/>
    <w:basedOn w:val="Normal"/>
    <w:link w:val="HeaderChar"/>
    <w:uiPriority w:val="99"/>
    <w:semiHidden/>
    <w:rsid w:val="001B58A4"/>
    <w:pPr>
      <w:tabs>
        <w:tab w:val="center" w:pos="4680"/>
        <w:tab w:val="right" w:pos="9360"/>
      </w:tabs>
    </w:pPr>
  </w:style>
  <w:style w:type="character" w:customStyle="1" w:styleId="HeaderChar">
    <w:name w:val="Header Char"/>
    <w:basedOn w:val="DefaultParagraphFont"/>
    <w:link w:val="Header"/>
    <w:uiPriority w:val="99"/>
    <w:semiHidden/>
    <w:locked/>
    <w:rsid w:val="001B58A4"/>
    <w:rPr>
      <w:rFonts w:ascii="Times New Roman" w:hAnsi="Times New Roman" w:cs="Times New Roman"/>
      <w:sz w:val="20"/>
      <w:szCs w:val="20"/>
    </w:rPr>
  </w:style>
  <w:style w:type="paragraph" w:styleId="Footer">
    <w:name w:val="footer"/>
    <w:basedOn w:val="Normal"/>
    <w:link w:val="FooterChar"/>
    <w:uiPriority w:val="99"/>
    <w:semiHidden/>
    <w:rsid w:val="001B58A4"/>
    <w:pPr>
      <w:tabs>
        <w:tab w:val="center" w:pos="4680"/>
        <w:tab w:val="right" w:pos="9360"/>
      </w:tabs>
    </w:pPr>
  </w:style>
  <w:style w:type="character" w:customStyle="1" w:styleId="FooterChar">
    <w:name w:val="Footer Char"/>
    <w:basedOn w:val="DefaultParagraphFont"/>
    <w:link w:val="Footer"/>
    <w:uiPriority w:val="99"/>
    <w:semiHidden/>
    <w:locked/>
    <w:rsid w:val="001B58A4"/>
    <w:rPr>
      <w:rFonts w:ascii="Times New Roman" w:hAnsi="Times New Roman" w:cs="Times New Roman"/>
      <w:sz w:val="20"/>
      <w:szCs w:val="20"/>
    </w:rPr>
  </w:style>
  <w:style w:type="table" w:styleId="TableGrid">
    <w:name w:val="Table Grid"/>
    <w:basedOn w:val="TableNormal"/>
    <w:uiPriority w:val="99"/>
    <w:rsid w:val="001B58A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F124C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yolanda.velasquez@co.hidalgo.tx.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Approval Memo</vt:lpstr>
    </vt:vector>
  </TitlesOfParts>
  <Company/>
  <LinksUpToDate>false</LinksUpToDate>
  <CharactersWithSpaces>2534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Memo</dc:title>
  <dc:subject/>
  <dc:creator>Yolanda.Velasquez</dc:creator>
  <cp:keywords/>
  <dc:description/>
  <cp:lastModifiedBy>Yolanda.Velasquez</cp:lastModifiedBy>
  <cp:revision>3</cp:revision>
  <cp:lastPrinted>2010-12-02T15:53:00Z</cp:lastPrinted>
  <dcterms:created xsi:type="dcterms:W3CDTF">2010-12-02T15:52:00Z</dcterms:created>
  <dcterms:modified xsi:type="dcterms:W3CDTF">2010-12-02T15:53:00Z</dcterms:modified>
</cp:coreProperties>
</file>