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58DC" w:rsidRDefault="008D58DC" w:rsidP="008D58D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333235"/>
          <w:sz w:val="32"/>
          <w:szCs w:val="32"/>
        </w:rPr>
      </w:pPr>
      <w:bookmarkStart w:id="0" w:name="_GoBack"/>
      <w:bookmarkEnd w:id="0"/>
      <w:r w:rsidRPr="008D58DC">
        <w:rPr>
          <w:rFonts w:ascii="Times New Roman" w:hAnsi="Times New Roman" w:cs="Times New Roman"/>
          <w:b/>
          <w:color w:val="333235"/>
          <w:sz w:val="32"/>
          <w:szCs w:val="32"/>
        </w:rPr>
        <w:t>RESOLUTION</w:t>
      </w:r>
    </w:p>
    <w:p w:rsidR="008D58DC" w:rsidRPr="008D58DC" w:rsidRDefault="008D58DC" w:rsidP="008D58DC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333235"/>
          <w:sz w:val="32"/>
          <w:szCs w:val="32"/>
        </w:rPr>
      </w:pPr>
    </w:p>
    <w:p w:rsidR="008D58DC" w:rsidRPr="00B06B25" w:rsidRDefault="008D58DC" w:rsidP="008D58DC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444245"/>
          <w:sz w:val="25"/>
          <w:szCs w:val="25"/>
        </w:rPr>
      </w:pPr>
      <w:r w:rsidRPr="00B06B25">
        <w:rPr>
          <w:rFonts w:ascii="Times New Roman" w:hAnsi="Times New Roman" w:cs="Times New Roman"/>
          <w:b/>
          <w:color w:val="444245"/>
          <w:sz w:val="25"/>
          <w:szCs w:val="25"/>
        </w:rPr>
        <w:t xml:space="preserve">A </w:t>
      </w:r>
      <w:r w:rsidRPr="00B06B25">
        <w:rPr>
          <w:rFonts w:ascii="Times New Roman" w:hAnsi="Times New Roman" w:cs="Times New Roman"/>
          <w:b/>
          <w:color w:val="333235"/>
          <w:sz w:val="25"/>
          <w:szCs w:val="25"/>
        </w:rPr>
        <w:t xml:space="preserve">Resolution in </w:t>
      </w:r>
      <w:r w:rsidRPr="00B06B25">
        <w:rPr>
          <w:rFonts w:ascii="Times New Roman" w:hAnsi="Times New Roman" w:cs="Times New Roman"/>
          <w:b/>
          <w:color w:val="444245"/>
          <w:sz w:val="25"/>
          <w:szCs w:val="25"/>
        </w:rPr>
        <w:t xml:space="preserve">Support </w:t>
      </w:r>
      <w:r w:rsidRPr="00B06B25">
        <w:rPr>
          <w:rFonts w:ascii="Times New Roman" w:hAnsi="Times New Roman" w:cs="Times New Roman"/>
          <w:b/>
          <w:color w:val="333235"/>
          <w:sz w:val="25"/>
          <w:szCs w:val="25"/>
        </w:rPr>
        <w:t xml:space="preserve">of SB 971 </w:t>
      </w:r>
      <w:r w:rsidR="00BC46AE" w:rsidRPr="00B06B25">
        <w:rPr>
          <w:rFonts w:ascii="Times New Roman" w:hAnsi="Times New Roman" w:cs="Times New Roman"/>
          <w:b/>
          <w:color w:val="333235"/>
          <w:sz w:val="25"/>
          <w:szCs w:val="25"/>
        </w:rPr>
        <w:t xml:space="preserve">and HB 1765 </w:t>
      </w:r>
      <w:r w:rsidRPr="00B06B25">
        <w:rPr>
          <w:rFonts w:ascii="Times New Roman" w:hAnsi="Times New Roman" w:cs="Times New Roman"/>
          <w:b/>
          <w:color w:val="333235"/>
          <w:sz w:val="25"/>
          <w:szCs w:val="25"/>
        </w:rPr>
        <w:t xml:space="preserve">in the </w:t>
      </w:r>
      <w:r w:rsidRPr="00B06B25">
        <w:rPr>
          <w:rFonts w:ascii="Times New Roman" w:hAnsi="Times New Roman" w:cs="Times New Roman"/>
          <w:b/>
          <w:color w:val="444245"/>
          <w:sz w:val="25"/>
          <w:szCs w:val="25"/>
        </w:rPr>
        <w:t>82</w:t>
      </w:r>
      <w:r w:rsidRPr="00B06B25">
        <w:rPr>
          <w:rFonts w:ascii="Times New Roman" w:hAnsi="Times New Roman" w:cs="Times New Roman"/>
          <w:b/>
          <w:color w:val="444245"/>
          <w:sz w:val="25"/>
          <w:szCs w:val="25"/>
          <w:vertAlign w:val="superscript"/>
        </w:rPr>
        <w:t>nd</w:t>
      </w:r>
      <w:r w:rsidRPr="00B06B25">
        <w:rPr>
          <w:rFonts w:ascii="Times New Roman" w:hAnsi="Times New Roman" w:cs="Times New Roman"/>
          <w:b/>
          <w:color w:val="444245"/>
          <w:sz w:val="25"/>
          <w:szCs w:val="25"/>
        </w:rPr>
        <w:t xml:space="preserve"> </w:t>
      </w:r>
      <w:r w:rsidRPr="00B06B25">
        <w:rPr>
          <w:rFonts w:ascii="Times New Roman" w:hAnsi="Times New Roman" w:cs="Times New Roman"/>
          <w:b/>
          <w:color w:val="333235"/>
          <w:sz w:val="25"/>
          <w:szCs w:val="25"/>
        </w:rPr>
        <w:t xml:space="preserve">Texas State </w:t>
      </w:r>
      <w:r w:rsidRPr="00B06B25">
        <w:rPr>
          <w:rFonts w:ascii="Times New Roman" w:hAnsi="Times New Roman" w:cs="Times New Roman"/>
          <w:b/>
          <w:color w:val="444245"/>
          <w:sz w:val="25"/>
          <w:szCs w:val="25"/>
        </w:rPr>
        <w:t>Legislature</w:t>
      </w:r>
    </w:p>
    <w:p w:rsidR="008D58DC" w:rsidRDefault="008D58DC" w:rsidP="008D58DC">
      <w:pPr>
        <w:autoSpaceDE w:val="0"/>
        <w:autoSpaceDN w:val="0"/>
        <w:adjustRightInd w:val="0"/>
        <w:rPr>
          <w:rFonts w:ascii="Times New Roman" w:hAnsi="Times New Roman" w:cs="Times New Roman"/>
          <w:color w:val="444245"/>
          <w:sz w:val="25"/>
          <w:szCs w:val="25"/>
        </w:rPr>
      </w:pPr>
    </w:p>
    <w:p w:rsidR="008D58DC" w:rsidRDefault="008D58DC" w:rsidP="00B06B2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545256"/>
          <w:sz w:val="20"/>
          <w:szCs w:val="20"/>
        </w:rPr>
      </w:pPr>
      <w:r w:rsidRPr="008D58DC">
        <w:rPr>
          <w:rFonts w:ascii="Times New Roman" w:hAnsi="Times New Roman" w:cs="Times New Roman"/>
          <w:b/>
          <w:color w:val="444245"/>
          <w:sz w:val="20"/>
          <w:szCs w:val="20"/>
        </w:rPr>
        <w:t>WHEREAS</w:t>
      </w:r>
      <w:r>
        <w:rPr>
          <w:rFonts w:ascii="Times New Roman" w:hAnsi="Times New Roman" w:cs="Times New Roman"/>
          <w:color w:val="444245"/>
          <w:sz w:val="20"/>
          <w:szCs w:val="20"/>
        </w:rPr>
        <w:t xml:space="preserve">, Hidalgo </w:t>
      </w:r>
      <w:r>
        <w:rPr>
          <w:rFonts w:ascii="Times New Roman" w:hAnsi="Times New Roman" w:cs="Times New Roman"/>
          <w:color w:val="545256"/>
          <w:sz w:val="20"/>
          <w:szCs w:val="20"/>
        </w:rPr>
        <w:t>County is in an area often impacted by hurricanes</w:t>
      </w:r>
      <w:r>
        <w:rPr>
          <w:rFonts w:ascii="Times New Roman" w:hAnsi="Times New Roman" w:cs="Times New Roman"/>
          <w:color w:val="444245"/>
          <w:sz w:val="20"/>
          <w:szCs w:val="20"/>
        </w:rPr>
        <w:t xml:space="preserve">; </w:t>
      </w:r>
      <w:r>
        <w:rPr>
          <w:rFonts w:ascii="Times New Roman" w:hAnsi="Times New Roman" w:cs="Times New Roman"/>
          <w:color w:val="545256"/>
          <w:sz w:val="20"/>
          <w:szCs w:val="20"/>
        </w:rPr>
        <w:t>and</w:t>
      </w:r>
    </w:p>
    <w:p w:rsidR="008D58DC" w:rsidRDefault="008D58DC" w:rsidP="00B06B2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545256"/>
          <w:sz w:val="20"/>
          <w:szCs w:val="20"/>
        </w:rPr>
      </w:pPr>
    </w:p>
    <w:p w:rsidR="008D58DC" w:rsidRDefault="008D58DC" w:rsidP="00B06B2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545256"/>
          <w:sz w:val="20"/>
          <w:szCs w:val="20"/>
        </w:rPr>
      </w:pPr>
      <w:r w:rsidRPr="008D58DC">
        <w:rPr>
          <w:rFonts w:ascii="Times New Roman" w:hAnsi="Times New Roman" w:cs="Times New Roman"/>
          <w:b/>
          <w:color w:val="333235"/>
          <w:sz w:val="20"/>
          <w:szCs w:val="20"/>
        </w:rPr>
        <w:t>WHEREAS</w:t>
      </w:r>
      <w:r>
        <w:rPr>
          <w:rFonts w:ascii="Times New Roman" w:hAnsi="Times New Roman" w:cs="Times New Roman"/>
          <w:color w:val="545256"/>
          <w:sz w:val="20"/>
          <w:szCs w:val="20"/>
        </w:rPr>
        <w:t>, evacuations from Hidalgo County in the past have been difficult because of the inability to timely convey accurate information to motorists trying to evacuate; and</w:t>
      </w:r>
    </w:p>
    <w:p w:rsidR="008D58DC" w:rsidRDefault="008D58DC" w:rsidP="00B06B2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545256"/>
          <w:sz w:val="20"/>
          <w:szCs w:val="20"/>
        </w:rPr>
      </w:pPr>
    </w:p>
    <w:p w:rsidR="008D58DC" w:rsidRDefault="008D58DC" w:rsidP="00B06B2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545256"/>
          <w:sz w:val="20"/>
          <w:szCs w:val="20"/>
        </w:rPr>
      </w:pPr>
      <w:r w:rsidRPr="008D58DC">
        <w:rPr>
          <w:rFonts w:ascii="Times New Roman" w:hAnsi="Times New Roman" w:cs="Times New Roman"/>
          <w:b/>
          <w:color w:val="444245"/>
          <w:sz w:val="20"/>
          <w:szCs w:val="20"/>
        </w:rPr>
        <w:t>WHEREAS</w:t>
      </w:r>
      <w:r>
        <w:rPr>
          <w:rFonts w:ascii="Times New Roman" w:hAnsi="Times New Roman" w:cs="Times New Roman"/>
          <w:color w:val="444245"/>
          <w:sz w:val="20"/>
          <w:szCs w:val="20"/>
        </w:rPr>
        <w:t xml:space="preserve">, Senator Juan Hinojosa has filed SB 971 in </w:t>
      </w:r>
      <w:r>
        <w:rPr>
          <w:rFonts w:ascii="Times New Roman" w:hAnsi="Times New Roman" w:cs="Times New Roman"/>
          <w:color w:val="545256"/>
          <w:sz w:val="20"/>
          <w:szCs w:val="20"/>
        </w:rPr>
        <w:t>the 82nd Legislature to create the Emergency Information Network which would provide information to evacuating Texas citizens regarding availability of fuel, temporary lodging and 24 hour pharmacies</w:t>
      </w:r>
      <w:r w:rsidR="00BC46AE">
        <w:rPr>
          <w:rFonts w:ascii="Times New Roman" w:hAnsi="Times New Roman" w:cs="Times New Roman"/>
          <w:color w:val="545256"/>
          <w:sz w:val="20"/>
          <w:szCs w:val="20"/>
        </w:rPr>
        <w:t>, as well as directing them to the best evacuation routes and providing other emergency information</w:t>
      </w:r>
      <w:r>
        <w:rPr>
          <w:rFonts w:ascii="Times New Roman" w:hAnsi="Times New Roman" w:cs="Times New Roman"/>
          <w:color w:val="545256"/>
          <w:sz w:val="20"/>
          <w:szCs w:val="20"/>
        </w:rPr>
        <w:t>; and</w:t>
      </w:r>
    </w:p>
    <w:p w:rsidR="008D58DC" w:rsidRDefault="008D58DC" w:rsidP="00B06B2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333235"/>
          <w:sz w:val="20"/>
          <w:szCs w:val="20"/>
        </w:rPr>
      </w:pPr>
    </w:p>
    <w:p w:rsidR="008D58DC" w:rsidRDefault="008D58DC" w:rsidP="00B06B2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6C6A6C"/>
          <w:sz w:val="20"/>
          <w:szCs w:val="20"/>
        </w:rPr>
      </w:pPr>
      <w:r w:rsidRPr="008D58DC">
        <w:rPr>
          <w:rFonts w:ascii="Times New Roman" w:hAnsi="Times New Roman" w:cs="Times New Roman"/>
          <w:b/>
          <w:color w:val="333235"/>
          <w:sz w:val="20"/>
          <w:szCs w:val="20"/>
        </w:rPr>
        <w:t>WHEREAS</w:t>
      </w:r>
      <w:r>
        <w:rPr>
          <w:rFonts w:ascii="Times New Roman" w:hAnsi="Times New Roman" w:cs="Times New Roman"/>
          <w:color w:val="6C6A6C"/>
          <w:sz w:val="20"/>
          <w:szCs w:val="20"/>
        </w:rPr>
        <w:t>, the Emergency Information Network would be a great benefit to the citizens of Hidalgo County and the State of Texas;</w:t>
      </w:r>
    </w:p>
    <w:p w:rsidR="008D58DC" w:rsidRDefault="008D58DC" w:rsidP="00B06B2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6C6A6C"/>
          <w:sz w:val="20"/>
          <w:szCs w:val="20"/>
        </w:rPr>
      </w:pPr>
    </w:p>
    <w:p w:rsidR="008D58DC" w:rsidRDefault="008D58DC" w:rsidP="00B06B25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color w:val="333235"/>
          <w:sz w:val="20"/>
          <w:szCs w:val="20"/>
        </w:rPr>
      </w:pPr>
      <w:r w:rsidRPr="00BC46AE">
        <w:rPr>
          <w:rFonts w:ascii="Times New Roman" w:hAnsi="Times New Roman" w:cs="Times New Roman"/>
          <w:b/>
          <w:color w:val="545256"/>
          <w:sz w:val="20"/>
          <w:szCs w:val="20"/>
        </w:rPr>
        <w:t>N</w:t>
      </w:r>
      <w:r w:rsidRPr="00BC46AE">
        <w:rPr>
          <w:rFonts w:ascii="Times New Roman" w:hAnsi="Times New Roman" w:cs="Times New Roman"/>
          <w:b/>
          <w:color w:val="333235"/>
          <w:sz w:val="20"/>
          <w:szCs w:val="20"/>
        </w:rPr>
        <w:t>OW</w:t>
      </w:r>
      <w:r w:rsidRPr="00BC46AE">
        <w:rPr>
          <w:rFonts w:ascii="Times New Roman" w:hAnsi="Times New Roman" w:cs="Times New Roman"/>
          <w:b/>
          <w:color w:val="545256"/>
          <w:sz w:val="20"/>
          <w:szCs w:val="20"/>
        </w:rPr>
        <w:t xml:space="preserve">, </w:t>
      </w:r>
      <w:r w:rsidR="00BC46AE" w:rsidRPr="00BC46AE">
        <w:rPr>
          <w:rFonts w:ascii="Times New Roman" w:hAnsi="Times New Roman" w:cs="Times New Roman"/>
          <w:b/>
          <w:color w:val="333235"/>
          <w:sz w:val="20"/>
          <w:szCs w:val="20"/>
        </w:rPr>
        <w:t>THEREFORE</w:t>
      </w:r>
      <w:r w:rsidR="00BC46AE">
        <w:rPr>
          <w:rFonts w:ascii="Times New Roman" w:hAnsi="Times New Roman" w:cs="Times New Roman"/>
          <w:color w:val="333235"/>
          <w:sz w:val="20"/>
          <w:szCs w:val="20"/>
        </w:rPr>
        <w:t>,</w:t>
      </w:r>
      <w:r>
        <w:rPr>
          <w:rFonts w:ascii="Times New Roman" w:hAnsi="Times New Roman" w:cs="Times New Roman"/>
          <w:color w:val="333235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545256"/>
          <w:sz w:val="20"/>
          <w:szCs w:val="20"/>
        </w:rPr>
        <w:t xml:space="preserve">the County of </w:t>
      </w:r>
      <w:r>
        <w:rPr>
          <w:rFonts w:ascii="Times New Roman" w:hAnsi="Times New Roman" w:cs="Times New Roman"/>
          <w:color w:val="333235"/>
          <w:sz w:val="20"/>
          <w:szCs w:val="20"/>
        </w:rPr>
        <w:t>H</w:t>
      </w:r>
      <w:r>
        <w:rPr>
          <w:rFonts w:ascii="Times New Roman" w:hAnsi="Times New Roman" w:cs="Times New Roman"/>
          <w:color w:val="545256"/>
          <w:sz w:val="20"/>
          <w:szCs w:val="20"/>
        </w:rPr>
        <w:t xml:space="preserve">idalgo does hereby resolve that </w:t>
      </w:r>
      <w:r>
        <w:rPr>
          <w:rFonts w:ascii="Times New Roman" w:hAnsi="Times New Roman" w:cs="Times New Roman"/>
          <w:color w:val="444245"/>
          <w:sz w:val="20"/>
          <w:szCs w:val="20"/>
        </w:rPr>
        <w:t xml:space="preserve">it </w:t>
      </w:r>
      <w:r>
        <w:rPr>
          <w:rFonts w:ascii="Times New Roman" w:hAnsi="Times New Roman" w:cs="Times New Roman"/>
          <w:color w:val="545256"/>
          <w:sz w:val="20"/>
          <w:szCs w:val="20"/>
        </w:rPr>
        <w:t xml:space="preserve">is </w:t>
      </w:r>
      <w:r>
        <w:rPr>
          <w:rFonts w:ascii="Times New Roman" w:hAnsi="Times New Roman" w:cs="Times New Roman"/>
          <w:color w:val="444245"/>
          <w:sz w:val="20"/>
          <w:szCs w:val="20"/>
        </w:rPr>
        <w:t xml:space="preserve">in </w:t>
      </w:r>
      <w:r>
        <w:rPr>
          <w:rFonts w:ascii="Times New Roman" w:hAnsi="Times New Roman" w:cs="Times New Roman"/>
          <w:color w:val="545256"/>
          <w:sz w:val="20"/>
          <w:szCs w:val="20"/>
        </w:rPr>
        <w:t>the best</w:t>
      </w:r>
      <w:r w:rsidR="00BC46AE">
        <w:rPr>
          <w:rFonts w:ascii="Times New Roman" w:hAnsi="Times New Roman" w:cs="Times New Roman"/>
          <w:color w:val="54525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333235"/>
          <w:sz w:val="20"/>
          <w:szCs w:val="20"/>
        </w:rPr>
        <w:t>in</w:t>
      </w:r>
      <w:r w:rsidR="00B06B25">
        <w:rPr>
          <w:rFonts w:ascii="Times New Roman" w:hAnsi="Times New Roman" w:cs="Times New Roman"/>
          <w:color w:val="545256"/>
          <w:sz w:val="20"/>
          <w:szCs w:val="20"/>
        </w:rPr>
        <w:t>terests of Texas</w:t>
      </w:r>
      <w:r>
        <w:rPr>
          <w:rFonts w:ascii="Times New Roman" w:hAnsi="Times New Roman" w:cs="Times New Roman"/>
          <w:color w:val="545256"/>
          <w:sz w:val="20"/>
          <w:szCs w:val="20"/>
        </w:rPr>
        <w:t xml:space="preserve"> </w:t>
      </w:r>
      <w:r w:rsidR="00BC46AE">
        <w:rPr>
          <w:rFonts w:ascii="Times New Roman" w:hAnsi="Times New Roman" w:cs="Times New Roman"/>
          <w:color w:val="545256"/>
          <w:sz w:val="20"/>
          <w:szCs w:val="20"/>
        </w:rPr>
        <w:t xml:space="preserve">to have the Emergency Information Network created and encourage all members of the Texas Senate to </w:t>
      </w:r>
      <w:r>
        <w:rPr>
          <w:rFonts w:ascii="Times New Roman" w:hAnsi="Times New Roman" w:cs="Times New Roman"/>
          <w:color w:val="6C6A6C"/>
          <w:sz w:val="20"/>
          <w:szCs w:val="20"/>
        </w:rPr>
        <w:t xml:space="preserve">support </w:t>
      </w:r>
      <w:r>
        <w:rPr>
          <w:rFonts w:ascii="Times New Roman" w:hAnsi="Times New Roman" w:cs="Times New Roman"/>
          <w:color w:val="545256"/>
          <w:sz w:val="20"/>
          <w:szCs w:val="20"/>
        </w:rPr>
        <w:t xml:space="preserve">and favor </w:t>
      </w:r>
      <w:r>
        <w:rPr>
          <w:rFonts w:ascii="Times New Roman" w:hAnsi="Times New Roman" w:cs="Times New Roman"/>
          <w:color w:val="444245"/>
          <w:sz w:val="20"/>
          <w:szCs w:val="20"/>
        </w:rPr>
        <w:t xml:space="preserve">the </w:t>
      </w:r>
      <w:r>
        <w:rPr>
          <w:rFonts w:ascii="Times New Roman" w:hAnsi="Times New Roman" w:cs="Times New Roman"/>
          <w:color w:val="545256"/>
          <w:sz w:val="20"/>
          <w:szCs w:val="20"/>
        </w:rPr>
        <w:t xml:space="preserve">passage </w:t>
      </w:r>
      <w:r>
        <w:rPr>
          <w:rFonts w:ascii="Times New Roman" w:hAnsi="Times New Roman" w:cs="Times New Roman"/>
          <w:color w:val="444245"/>
          <w:sz w:val="20"/>
          <w:szCs w:val="20"/>
        </w:rPr>
        <w:t xml:space="preserve">of </w:t>
      </w:r>
      <w:r w:rsidR="00BC46AE">
        <w:rPr>
          <w:rFonts w:ascii="Times New Roman" w:hAnsi="Times New Roman" w:cs="Times New Roman"/>
          <w:color w:val="333235"/>
          <w:sz w:val="20"/>
          <w:szCs w:val="20"/>
        </w:rPr>
        <w:t>SB 971</w:t>
      </w:r>
      <w:r>
        <w:rPr>
          <w:rFonts w:ascii="Times New Roman" w:hAnsi="Times New Roman" w:cs="Times New Roman"/>
          <w:color w:val="545256"/>
          <w:sz w:val="20"/>
          <w:szCs w:val="20"/>
        </w:rPr>
        <w:t>, as</w:t>
      </w:r>
      <w:r w:rsidR="00BC46AE">
        <w:rPr>
          <w:rFonts w:ascii="Times New Roman" w:hAnsi="Times New Roman" w:cs="Times New Roman"/>
          <w:color w:val="545256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545256"/>
          <w:sz w:val="20"/>
          <w:szCs w:val="20"/>
        </w:rPr>
        <w:t>we</w:t>
      </w:r>
      <w:r>
        <w:rPr>
          <w:rFonts w:ascii="Times New Roman" w:hAnsi="Times New Roman" w:cs="Times New Roman"/>
          <w:color w:val="333235"/>
          <w:sz w:val="20"/>
          <w:szCs w:val="20"/>
        </w:rPr>
        <w:t xml:space="preserve">ll </w:t>
      </w:r>
      <w:r>
        <w:rPr>
          <w:rFonts w:ascii="Times New Roman" w:hAnsi="Times New Roman" w:cs="Times New Roman"/>
          <w:color w:val="545256"/>
          <w:sz w:val="20"/>
          <w:szCs w:val="20"/>
        </w:rPr>
        <w:t xml:space="preserve">as encouraging </w:t>
      </w:r>
      <w:r>
        <w:rPr>
          <w:rFonts w:ascii="Times New Roman" w:hAnsi="Times New Roman" w:cs="Times New Roman"/>
          <w:color w:val="444245"/>
          <w:sz w:val="20"/>
          <w:szCs w:val="20"/>
        </w:rPr>
        <w:t xml:space="preserve">all </w:t>
      </w:r>
      <w:r>
        <w:rPr>
          <w:rFonts w:ascii="Times New Roman" w:hAnsi="Times New Roman" w:cs="Times New Roman"/>
          <w:color w:val="545256"/>
          <w:sz w:val="20"/>
          <w:szCs w:val="20"/>
        </w:rPr>
        <w:t xml:space="preserve">members </w:t>
      </w:r>
      <w:r>
        <w:rPr>
          <w:rFonts w:ascii="Times New Roman" w:hAnsi="Times New Roman" w:cs="Times New Roman"/>
          <w:color w:val="6C6A6C"/>
          <w:sz w:val="20"/>
          <w:szCs w:val="20"/>
        </w:rPr>
        <w:t xml:space="preserve">of </w:t>
      </w:r>
      <w:r>
        <w:rPr>
          <w:rFonts w:ascii="Times New Roman" w:hAnsi="Times New Roman" w:cs="Times New Roman"/>
          <w:color w:val="545256"/>
          <w:sz w:val="20"/>
          <w:szCs w:val="20"/>
        </w:rPr>
        <w:t xml:space="preserve">the </w:t>
      </w:r>
      <w:r>
        <w:rPr>
          <w:rFonts w:ascii="Times New Roman" w:hAnsi="Times New Roman" w:cs="Times New Roman"/>
          <w:color w:val="333235"/>
          <w:sz w:val="20"/>
          <w:szCs w:val="20"/>
        </w:rPr>
        <w:t>T</w:t>
      </w:r>
      <w:r>
        <w:rPr>
          <w:rFonts w:ascii="Times New Roman" w:hAnsi="Times New Roman" w:cs="Times New Roman"/>
          <w:color w:val="545256"/>
          <w:sz w:val="20"/>
          <w:szCs w:val="20"/>
        </w:rPr>
        <w:t xml:space="preserve">exas </w:t>
      </w:r>
      <w:r>
        <w:rPr>
          <w:rFonts w:ascii="Times New Roman" w:hAnsi="Times New Roman" w:cs="Times New Roman"/>
          <w:color w:val="333235"/>
          <w:sz w:val="20"/>
          <w:szCs w:val="20"/>
        </w:rPr>
        <w:t>H</w:t>
      </w:r>
      <w:r>
        <w:rPr>
          <w:rFonts w:ascii="Times New Roman" w:hAnsi="Times New Roman" w:cs="Times New Roman"/>
          <w:color w:val="545256"/>
          <w:sz w:val="20"/>
          <w:szCs w:val="20"/>
        </w:rPr>
        <w:t xml:space="preserve">ouse of </w:t>
      </w:r>
      <w:r>
        <w:rPr>
          <w:rFonts w:ascii="Times New Roman" w:hAnsi="Times New Roman" w:cs="Times New Roman"/>
          <w:color w:val="444245"/>
          <w:sz w:val="20"/>
          <w:szCs w:val="20"/>
        </w:rPr>
        <w:t xml:space="preserve">Representatives </w:t>
      </w:r>
      <w:r>
        <w:rPr>
          <w:rFonts w:ascii="Times New Roman" w:hAnsi="Times New Roman" w:cs="Times New Roman"/>
          <w:color w:val="545256"/>
          <w:sz w:val="20"/>
          <w:szCs w:val="20"/>
        </w:rPr>
        <w:t xml:space="preserve">to </w:t>
      </w:r>
      <w:r w:rsidR="00BC46AE">
        <w:rPr>
          <w:rFonts w:ascii="Times New Roman" w:hAnsi="Times New Roman" w:cs="Times New Roman"/>
          <w:color w:val="545256"/>
          <w:sz w:val="20"/>
          <w:szCs w:val="20"/>
        </w:rPr>
        <w:t>support and favor the passage of its companion bill, HB 1765</w:t>
      </w:r>
      <w:r>
        <w:rPr>
          <w:rFonts w:ascii="Times New Roman" w:hAnsi="Times New Roman" w:cs="Times New Roman"/>
          <w:color w:val="333235"/>
          <w:sz w:val="20"/>
          <w:szCs w:val="20"/>
        </w:rPr>
        <w:t>.</w:t>
      </w:r>
    </w:p>
    <w:p w:rsidR="00BC46AE" w:rsidRDefault="00BC46AE" w:rsidP="00B06B2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333235"/>
          <w:sz w:val="20"/>
          <w:szCs w:val="20"/>
        </w:rPr>
      </w:pPr>
    </w:p>
    <w:p w:rsidR="008D58DC" w:rsidRPr="00BC46AE" w:rsidRDefault="008D58DC" w:rsidP="008D58DC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98988A"/>
          <w:sz w:val="21"/>
          <w:szCs w:val="21"/>
        </w:rPr>
      </w:pPr>
      <w:r w:rsidRPr="00BC46AE">
        <w:rPr>
          <w:rFonts w:ascii="Times New Roman" w:hAnsi="Times New Roman" w:cs="Times New Roman"/>
          <w:b/>
          <w:color w:val="444245"/>
          <w:sz w:val="21"/>
          <w:szCs w:val="21"/>
        </w:rPr>
        <w:t xml:space="preserve">ADOPTED </w:t>
      </w:r>
      <w:r w:rsidRPr="00BC46AE">
        <w:rPr>
          <w:rFonts w:ascii="Times New Roman" w:hAnsi="Times New Roman" w:cs="Times New Roman"/>
          <w:b/>
          <w:color w:val="333235"/>
          <w:sz w:val="21"/>
          <w:szCs w:val="21"/>
        </w:rPr>
        <w:t xml:space="preserve">THE </w:t>
      </w:r>
      <w:r w:rsidR="00BC46AE" w:rsidRPr="00BC46AE">
        <w:rPr>
          <w:rFonts w:ascii="Times New Roman" w:hAnsi="Times New Roman" w:cs="Times New Roman"/>
          <w:b/>
          <w:color w:val="333235"/>
          <w:sz w:val="21"/>
          <w:szCs w:val="21"/>
        </w:rPr>
        <w:t>___</w:t>
      </w:r>
      <w:r w:rsidRPr="00BC46AE">
        <w:rPr>
          <w:rFonts w:ascii="Times New Roman" w:hAnsi="Times New Roman" w:cs="Times New Roman"/>
          <w:b/>
          <w:color w:val="545256"/>
          <w:sz w:val="21"/>
          <w:szCs w:val="21"/>
        </w:rPr>
        <w:t xml:space="preserve"> </w:t>
      </w:r>
      <w:r w:rsidRPr="00BC46AE">
        <w:rPr>
          <w:rFonts w:ascii="Times New Roman" w:hAnsi="Times New Roman" w:cs="Times New Roman"/>
          <w:b/>
          <w:color w:val="333235"/>
          <w:sz w:val="21"/>
          <w:szCs w:val="21"/>
        </w:rPr>
        <w:t xml:space="preserve">DAY OF </w:t>
      </w:r>
      <w:r w:rsidR="00BC46AE" w:rsidRPr="00BC46AE">
        <w:rPr>
          <w:rFonts w:ascii="Times New Roman" w:hAnsi="Times New Roman" w:cs="Times New Roman"/>
          <w:b/>
          <w:color w:val="545256"/>
          <w:sz w:val="21"/>
          <w:szCs w:val="21"/>
        </w:rPr>
        <w:t>March</w:t>
      </w:r>
      <w:r w:rsidRPr="00BC46AE">
        <w:rPr>
          <w:rFonts w:ascii="Times New Roman" w:hAnsi="Times New Roman" w:cs="Times New Roman"/>
          <w:b/>
          <w:color w:val="545256"/>
          <w:sz w:val="21"/>
          <w:szCs w:val="21"/>
        </w:rPr>
        <w:t xml:space="preserve">, </w:t>
      </w:r>
      <w:r w:rsidRPr="00BC46AE">
        <w:rPr>
          <w:rFonts w:ascii="Times New Roman" w:hAnsi="Times New Roman" w:cs="Times New Roman"/>
          <w:b/>
          <w:color w:val="333235"/>
          <w:sz w:val="21"/>
          <w:szCs w:val="21"/>
        </w:rPr>
        <w:t>2011</w:t>
      </w:r>
      <w:r w:rsidRPr="00BC46AE">
        <w:rPr>
          <w:rFonts w:ascii="Times New Roman" w:hAnsi="Times New Roman" w:cs="Times New Roman"/>
          <w:b/>
          <w:color w:val="98988A"/>
          <w:sz w:val="21"/>
          <w:szCs w:val="21"/>
        </w:rPr>
        <w:t>.</w:t>
      </w:r>
    </w:p>
    <w:p w:rsidR="00BC46AE" w:rsidRDefault="00BC46AE" w:rsidP="008D58DC">
      <w:pPr>
        <w:autoSpaceDE w:val="0"/>
        <w:autoSpaceDN w:val="0"/>
        <w:adjustRightInd w:val="0"/>
        <w:rPr>
          <w:rFonts w:ascii="Times New Roman" w:hAnsi="Times New Roman" w:cs="Times New Roman"/>
          <w:color w:val="98988A"/>
          <w:sz w:val="21"/>
          <w:szCs w:val="21"/>
        </w:rPr>
      </w:pPr>
    </w:p>
    <w:p w:rsidR="008D58DC" w:rsidRPr="00BC46AE" w:rsidRDefault="008D58DC" w:rsidP="008D58DC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444245"/>
          <w:sz w:val="21"/>
          <w:szCs w:val="21"/>
        </w:rPr>
      </w:pPr>
      <w:r w:rsidRPr="00BC46AE">
        <w:rPr>
          <w:rFonts w:ascii="Times New Roman" w:hAnsi="Times New Roman" w:cs="Times New Roman"/>
          <w:b/>
          <w:color w:val="333235"/>
          <w:sz w:val="21"/>
          <w:szCs w:val="21"/>
        </w:rPr>
        <w:t xml:space="preserve">SIGNED AND </w:t>
      </w:r>
      <w:r w:rsidRPr="00BC46AE">
        <w:rPr>
          <w:rFonts w:ascii="Times New Roman" w:hAnsi="Times New Roman" w:cs="Times New Roman"/>
          <w:b/>
          <w:color w:val="444245"/>
          <w:sz w:val="21"/>
          <w:szCs w:val="21"/>
        </w:rPr>
        <w:t xml:space="preserve">ENTERED ON THE ABOVE </w:t>
      </w:r>
      <w:r w:rsidRPr="00BC46AE">
        <w:rPr>
          <w:rFonts w:ascii="Times New Roman" w:hAnsi="Times New Roman" w:cs="Times New Roman"/>
          <w:b/>
          <w:color w:val="333235"/>
          <w:sz w:val="21"/>
          <w:szCs w:val="21"/>
        </w:rPr>
        <w:t xml:space="preserve">DATE BY THE </w:t>
      </w:r>
      <w:r w:rsidRPr="00BC46AE">
        <w:rPr>
          <w:rFonts w:ascii="Times New Roman" w:hAnsi="Times New Roman" w:cs="Times New Roman"/>
          <w:b/>
          <w:color w:val="444245"/>
          <w:sz w:val="21"/>
          <w:szCs w:val="21"/>
        </w:rPr>
        <w:t>FOLLOWING</w:t>
      </w:r>
    </w:p>
    <w:p w:rsidR="008D58DC" w:rsidRPr="00BC46AE" w:rsidRDefault="008D58DC" w:rsidP="008D58DC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333235"/>
          <w:sz w:val="21"/>
          <w:szCs w:val="21"/>
        </w:rPr>
      </w:pPr>
      <w:r w:rsidRPr="00BC46AE">
        <w:rPr>
          <w:rFonts w:ascii="Times New Roman" w:hAnsi="Times New Roman" w:cs="Times New Roman"/>
          <w:b/>
          <w:color w:val="444245"/>
          <w:sz w:val="21"/>
          <w:szCs w:val="21"/>
        </w:rPr>
        <w:t xml:space="preserve">MEMBERS </w:t>
      </w:r>
      <w:r w:rsidRPr="00BC46AE">
        <w:rPr>
          <w:rFonts w:ascii="Times New Roman" w:hAnsi="Times New Roman" w:cs="Times New Roman"/>
          <w:b/>
          <w:color w:val="333235"/>
          <w:sz w:val="21"/>
          <w:szCs w:val="21"/>
        </w:rPr>
        <w:t xml:space="preserve">OF </w:t>
      </w:r>
      <w:r w:rsidRPr="00BC46AE">
        <w:rPr>
          <w:rFonts w:ascii="Times New Roman" w:hAnsi="Times New Roman" w:cs="Times New Roman"/>
          <w:b/>
          <w:color w:val="444245"/>
          <w:sz w:val="21"/>
          <w:szCs w:val="21"/>
        </w:rPr>
        <w:t xml:space="preserve">THE COMMISSIONERS </w:t>
      </w:r>
      <w:r w:rsidRPr="00BC46AE">
        <w:rPr>
          <w:rFonts w:ascii="Times New Roman" w:hAnsi="Times New Roman" w:cs="Times New Roman"/>
          <w:b/>
          <w:color w:val="545256"/>
          <w:sz w:val="21"/>
          <w:szCs w:val="21"/>
        </w:rPr>
        <w:t>C</w:t>
      </w:r>
      <w:r w:rsidRPr="00BC46AE">
        <w:rPr>
          <w:rFonts w:ascii="Times New Roman" w:hAnsi="Times New Roman" w:cs="Times New Roman"/>
          <w:b/>
          <w:color w:val="333235"/>
          <w:sz w:val="21"/>
          <w:szCs w:val="21"/>
        </w:rPr>
        <w:t xml:space="preserve">O </w:t>
      </w:r>
      <w:r w:rsidRPr="00BC46AE">
        <w:rPr>
          <w:rFonts w:ascii="Times New Roman" w:hAnsi="Times New Roman" w:cs="Times New Roman"/>
          <w:b/>
          <w:color w:val="545256"/>
          <w:sz w:val="21"/>
          <w:szCs w:val="21"/>
        </w:rPr>
        <w:t>U</w:t>
      </w:r>
      <w:r w:rsidRPr="00BC46AE">
        <w:rPr>
          <w:rFonts w:ascii="Times New Roman" w:hAnsi="Times New Roman" w:cs="Times New Roman"/>
          <w:b/>
          <w:color w:val="333235"/>
          <w:sz w:val="21"/>
          <w:szCs w:val="21"/>
        </w:rPr>
        <w:t>RT:</w:t>
      </w:r>
    </w:p>
    <w:p w:rsidR="00BC46AE" w:rsidRDefault="00BC46AE" w:rsidP="008D58DC">
      <w:pPr>
        <w:autoSpaceDE w:val="0"/>
        <w:autoSpaceDN w:val="0"/>
        <w:adjustRightInd w:val="0"/>
        <w:rPr>
          <w:rFonts w:ascii="Times New Roman" w:hAnsi="Times New Roman" w:cs="Times New Roman"/>
          <w:color w:val="333235"/>
          <w:sz w:val="21"/>
          <w:szCs w:val="21"/>
        </w:rPr>
      </w:pPr>
    </w:p>
    <w:p w:rsidR="00BC46AE" w:rsidRDefault="00BC46AE" w:rsidP="008D58DC">
      <w:pPr>
        <w:autoSpaceDE w:val="0"/>
        <w:autoSpaceDN w:val="0"/>
        <w:adjustRightInd w:val="0"/>
        <w:rPr>
          <w:rFonts w:ascii="Times New Roman" w:hAnsi="Times New Roman" w:cs="Times New Roman"/>
          <w:color w:val="333235"/>
          <w:sz w:val="21"/>
          <w:szCs w:val="21"/>
        </w:rPr>
      </w:pPr>
    </w:p>
    <w:p w:rsidR="00BC46AE" w:rsidRDefault="00BC46AE" w:rsidP="008D58DC">
      <w:pPr>
        <w:autoSpaceDE w:val="0"/>
        <w:autoSpaceDN w:val="0"/>
        <w:adjustRightInd w:val="0"/>
        <w:rPr>
          <w:rFonts w:ascii="Times New Roman" w:hAnsi="Times New Roman" w:cs="Times New Roman"/>
          <w:color w:val="333235"/>
          <w:sz w:val="21"/>
          <w:szCs w:val="21"/>
        </w:rPr>
      </w:pPr>
    </w:p>
    <w:p w:rsidR="00BC46AE" w:rsidRDefault="00BC46AE" w:rsidP="008D58DC">
      <w:pPr>
        <w:autoSpaceDE w:val="0"/>
        <w:autoSpaceDN w:val="0"/>
        <w:adjustRightInd w:val="0"/>
        <w:rPr>
          <w:rFonts w:ascii="Times New Roman" w:hAnsi="Times New Roman" w:cs="Times New Roman"/>
          <w:color w:val="333235"/>
          <w:sz w:val="21"/>
          <w:szCs w:val="21"/>
        </w:rPr>
      </w:pPr>
    </w:p>
    <w:p w:rsidR="00BC46AE" w:rsidRDefault="00BC46AE" w:rsidP="00BC46A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333235"/>
          <w:sz w:val="21"/>
          <w:szCs w:val="21"/>
        </w:rPr>
      </w:pPr>
      <w:r>
        <w:rPr>
          <w:rFonts w:ascii="Times New Roman" w:hAnsi="Times New Roman" w:cs="Times New Roman"/>
          <w:color w:val="333235"/>
          <w:sz w:val="21"/>
          <w:szCs w:val="21"/>
        </w:rPr>
        <w:t>_______________________</w:t>
      </w:r>
    </w:p>
    <w:p w:rsidR="008D58DC" w:rsidRPr="00B06B25" w:rsidRDefault="008D58DC" w:rsidP="00BC46A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515053"/>
          <w:sz w:val="23"/>
          <w:szCs w:val="23"/>
        </w:rPr>
      </w:pPr>
      <w:r w:rsidRPr="00B06B25">
        <w:rPr>
          <w:rFonts w:ascii="Times New Roman" w:hAnsi="Times New Roman" w:cs="Times New Roman"/>
          <w:b/>
          <w:color w:val="3C3B3D"/>
          <w:sz w:val="23"/>
          <w:szCs w:val="23"/>
        </w:rPr>
        <w:t xml:space="preserve">RAMON </w:t>
      </w:r>
      <w:r w:rsidRPr="00B06B25">
        <w:rPr>
          <w:rFonts w:ascii="Times New Roman" w:hAnsi="Times New Roman" w:cs="Times New Roman"/>
          <w:b/>
          <w:color w:val="515053"/>
          <w:sz w:val="23"/>
          <w:szCs w:val="23"/>
        </w:rPr>
        <w:t>GARCIA</w:t>
      </w:r>
    </w:p>
    <w:p w:rsidR="008D58DC" w:rsidRDefault="008D58DC" w:rsidP="00BC46A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B7B5B8"/>
          <w:sz w:val="16"/>
          <w:szCs w:val="16"/>
        </w:rPr>
      </w:pPr>
      <w:r>
        <w:rPr>
          <w:rFonts w:ascii="Times New Roman" w:hAnsi="Times New Roman" w:cs="Times New Roman"/>
          <w:color w:val="747273"/>
          <w:sz w:val="20"/>
          <w:szCs w:val="20"/>
        </w:rPr>
        <w:t>Co</w:t>
      </w:r>
      <w:r>
        <w:rPr>
          <w:rFonts w:ascii="Times New Roman" w:hAnsi="Times New Roman" w:cs="Times New Roman"/>
          <w:color w:val="515053"/>
          <w:sz w:val="20"/>
          <w:szCs w:val="20"/>
        </w:rPr>
        <w:t>unt</w:t>
      </w:r>
      <w:r>
        <w:rPr>
          <w:rFonts w:ascii="Times New Roman" w:hAnsi="Times New Roman" w:cs="Times New Roman"/>
          <w:color w:val="747273"/>
          <w:sz w:val="20"/>
          <w:szCs w:val="20"/>
        </w:rPr>
        <w:t xml:space="preserve">y </w:t>
      </w:r>
      <w:r>
        <w:rPr>
          <w:rFonts w:ascii="Times New Roman" w:hAnsi="Times New Roman" w:cs="Times New Roman"/>
          <w:color w:val="3C3B3D"/>
          <w:sz w:val="20"/>
          <w:szCs w:val="20"/>
        </w:rPr>
        <w:t>J</w:t>
      </w:r>
      <w:r>
        <w:rPr>
          <w:rFonts w:ascii="Times New Roman" w:hAnsi="Times New Roman" w:cs="Times New Roman"/>
          <w:color w:val="636165"/>
          <w:sz w:val="20"/>
          <w:szCs w:val="20"/>
        </w:rPr>
        <w:t>udge</w:t>
      </w:r>
    </w:p>
    <w:p w:rsidR="00BC46AE" w:rsidRDefault="00BC46AE" w:rsidP="008D58DC">
      <w:pPr>
        <w:autoSpaceDE w:val="0"/>
        <w:autoSpaceDN w:val="0"/>
        <w:adjustRightInd w:val="0"/>
        <w:rPr>
          <w:rFonts w:ascii="Times New Roman" w:hAnsi="Times New Roman" w:cs="Times New Roman"/>
          <w:color w:val="B7B5B8"/>
          <w:sz w:val="16"/>
          <w:szCs w:val="16"/>
        </w:rPr>
      </w:pPr>
    </w:p>
    <w:p w:rsidR="00BC46AE" w:rsidRDefault="00BC46AE" w:rsidP="008D58DC">
      <w:pPr>
        <w:rPr>
          <w:rFonts w:ascii="Times New Roman" w:hAnsi="Times New Roman" w:cs="Times New Roman"/>
          <w:color w:val="747273"/>
          <w:sz w:val="20"/>
          <w:szCs w:val="20"/>
        </w:rPr>
      </w:pPr>
    </w:p>
    <w:p w:rsidR="00BC46AE" w:rsidRDefault="00BC46AE" w:rsidP="008D58DC">
      <w:pPr>
        <w:rPr>
          <w:rFonts w:ascii="Times New Roman" w:hAnsi="Times New Roman" w:cs="Times New Roman"/>
          <w:color w:val="747273"/>
          <w:sz w:val="20"/>
          <w:szCs w:val="20"/>
        </w:rPr>
      </w:pPr>
    </w:p>
    <w:p w:rsidR="00BC46AE" w:rsidRDefault="00BC46AE" w:rsidP="008D58DC">
      <w:pPr>
        <w:rPr>
          <w:rFonts w:ascii="Times New Roman" w:hAnsi="Times New Roman" w:cs="Times New Roman"/>
          <w:color w:val="747273"/>
          <w:sz w:val="20"/>
          <w:szCs w:val="20"/>
        </w:rPr>
      </w:pPr>
      <w:r>
        <w:rPr>
          <w:rFonts w:ascii="Times New Roman" w:hAnsi="Times New Roman" w:cs="Times New Roman"/>
          <w:color w:val="747273"/>
          <w:sz w:val="20"/>
          <w:szCs w:val="20"/>
        </w:rPr>
        <w:t>_______________________</w:t>
      </w:r>
      <w:r>
        <w:rPr>
          <w:rFonts w:ascii="Times New Roman" w:hAnsi="Times New Roman" w:cs="Times New Roman"/>
          <w:color w:val="747273"/>
          <w:sz w:val="20"/>
          <w:szCs w:val="20"/>
        </w:rPr>
        <w:tab/>
      </w:r>
      <w:r>
        <w:rPr>
          <w:rFonts w:ascii="Times New Roman" w:hAnsi="Times New Roman" w:cs="Times New Roman"/>
          <w:color w:val="747273"/>
          <w:sz w:val="20"/>
          <w:szCs w:val="20"/>
        </w:rPr>
        <w:tab/>
      </w:r>
      <w:r>
        <w:rPr>
          <w:rFonts w:ascii="Times New Roman" w:hAnsi="Times New Roman" w:cs="Times New Roman"/>
          <w:color w:val="747273"/>
          <w:sz w:val="20"/>
          <w:szCs w:val="20"/>
        </w:rPr>
        <w:tab/>
      </w:r>
      <w:r>
        <w:rPr>
          <w:rFonts w:ascii="Times New Roman" w:hAnsi="Times New Roman" w:cs="Times New Roman"/>
          <w:color w:val="747273"/>
          <w:sz w:val="20"/>
          <w:szCs w:val="20"/>
        </w:rPr>
        <w:tab/>
      </w:r>
      <w:r>
        <w:rPr>
          <w:rFonts w:ascii="Times New Roman" w:hAnsi="Times New Roman" w:cs="Times New Roman"/>
          <w:color w:val="747273"/>
          <w:sz w:val="20"/>
          <w:szCs w:val="20"/>
        </w:rPr>
        <w:tab/>
        <w:t>________________________</w:t>
      </w:r>
    </w:p>
    <w:p w:rsidR="00BC46AE" w:rsidRDefault="00BC46AE" w:rsidP="008D58DC">
      <w:pPr>
        <w:rPr>
          <w:rFonts w:ascii="Times New Roman" w:hAnsi="Times New Roman" w:cs="Times New Roman"/>
          <w:color w:val="747273"/>
          <w:sz w:val="20"/>
          <w:szCs w:val="20"/>
        </w:rPr>
      </w:pPr>
      <w:r w:rsidRPr="00B06B25">
        <w:rPr>
          <w:rFonts w:ascii="Times New Roman" w:hAnsi="Times New Roman" w:cs="Times New Roman"/>
          <w:b/>
          <w:sz w:val="20"/>
          <w:szCs w:val="20"/>
        </w:rPr>
        <w:t>JOEL QUINANILLA</w:t>
      </w:r>
      <w:r>
        <w:rPr>
          <w:rFonts w:ascii="Times New Roman" w:hAnsi="Times New Roman" w:cs="Times New Roman"/>
          <w:color w:val="747273"/>
          <w:sz w:val="20"/>
          <w:szCs w:val="20"/>
        </w:rPr>
        <w:tab/>
      </w:r>
      <w:r>
        <w:rPr>
          <w:rFonts w:ascii="Times New Roman" w:hAnsi="Times New Roman" w:cs="Times New Roman"/>
          <w:color w:val="747273"/>
          <w:sz w:val="20"/>
          <w:szCs w:val="20"/>
        </w:rPr>
        <w:tab/>
      </w:r>
      <w:r>
        <w:rPr>
          <w:rFonts w:ascii="Times New Roman" w:hAnsi="Times New Roman" w:cs="Times New Roman"/>
          <w:color w:val="747273"/>
          <w:sz w:val="20"/>
          <w:szCs w:val="20"/>
        </w:rPr>
        <w:tab/>
      </w:r>
      <w:r>
        <w:rPr>
          <w:rFonts w:ascii="Times New Roman" w:hAnsi="Times New Roman" w:cs="Times New Roman"/>
          <w:color w:val="747273"/>
          <w:sz w:val="20"/>
          <w:szCs w:val="20"/>
        </w:rPr>
        <w:tab/>
      </w:r>
      <w:r>
        <w:rPr>
          <w:rFonts w:ascii="Times New Roman" w:hAnsi="Times New Roman" w:cs="Times New Roman"/>
          <w:color w:val="747273"/>
          <w:sz w:val="20"/>
          <w:szCs w:val="20"/>
        </w:rPr>
        <w:tab/>
      </w:r>
      <w:r>
        <w:rPr>
          <w:rFonts w:ascii="Times New Roman" w:hAnsi="Times New Roman" w:cs="Times New Roman"/>
          <w:color w:val="747273"/>
          <w:sz w:val="20"/>
          <w:szCs w:val="20"/>
        </w:rPr>
        <w:tab/>
      </w:r>
      <w:r w:rsidRPr="00B06B25">
        <w:rPr>
          <w:rFonts w:ascii="Times New Roman" w:hAnsi="Times New Roman" w:cs="Times New Roman"/>
          <w:b/>
          <w:sz w:val="20"/>
          <w:szCs w:val="20"/>
        </w:rPr>
        <w:t>HECTOR “TITO” PALACIOS</w:t>
      </w:r>
    </w:p>
    <w:p w:rsidR="002D429D" w:rsidRDefault="008D58DC" w:rsidP="008D58DC">
      <w:pPr>
        <w:rPr>
          <w:rFonts w:ascii="Times New Roman" w:hAnsi="Times New Roman" w:cs="Times New Roman"/>
          <w:color w:val="515053"/>
          <w:sz w:val="20"/>
          <w:szCs w:val="20"/>
        </w:rPr>
      </w:pPr>
      <w:r>
        <w:rPr>
          <w:rFonts w:ascii="Times New Roman" w:hAnsi="Times New Roman" w:cs="Times New Roman"/>
          <w:color w:val="747273"/>
          <w:sz w:val="20"/>
          <w:szCs w:val="20"/>
        </w:rPr>
        <w:t>Co</w:t>
      </w:r>
      <w:r>
        <w:rPr>
          <w:rFonts w:ascii="Times New Roman" w:hAnsi="Times New Roman" w:cs="Times New Roman"/>
          <w:color w:val="515053"/>
          <w:sz w:val="20"/>
          <w:szCs w:val="20"/>
        </w:rPr>
        <w:t>unt</w:t>
      </w:r>
      <w:r>
        <w:rPr>
          <w:rFonts w:ascii="Times New Roman" w:hAnsi="Times New Roman" w:cs="Times New Roman"/>
          <w:color w:val="747273"/>
          <w:sz w:val="20"/>
          <w:szCs w:val="20"/>
        </w:rPr>
        <w:t>y Comm</w:t>
      </w:r>
      <w:r>
        <w:rPr>
          <w:rFonts w:ascii="Times New Roman" w:hAnsi="Times New Roman" w:cs="Times New Roman"/>
          <w:color w:val="515053"/>
          <w:sz w:val="20"/>
          <w:szCs w:val="20"/>
        </w:rPr>
        <w:t>issioner,</w:t>
      </w:r>
      <w:r w:rsidR="00BC46AE">
        <w:rPr>
          <w:rFonts w:ascii="Times New Roman" w:hAnsi="Times New Roman" w:cs="Times New Roman"/>
          <w:color w:val="515053"/>
          <w:sz w:val="20"/>
          <w:szCs w:val="20"/>
        </w:rPr>
        <w:t xml:space="preserve"> Pct. 1</w:t>
      </w:r>
      <w:r w:rsidR="00BC46AE">
        <w:rPr>
          <w:rFonts w:ascii="Times New Roman" w:hAnsi="Times New Roman" w:cs="Times New Roman"/>
          <w:color w:val="515053"/>
          <w:sz w:val="20"/>
          <w:szCs w:val="20"/>
        </w:rPr>
        <w:tab/>
      </w:r>
      <w:r w:rsidR="00BC46AE">
        <w:rPr>
          <w:rFonts w:ascii="Times New Roman" w:hAnsi="Times New Roman" w:cs="Times New Roman"/>
          <w:color w:val="515053"/>
          <w:sz w:val="20"/>
          <w:szCs w:val="20"/>
        </w:rPr>
        <w:tab/>
      </w:r>
      <w:r w:rsidR="00BC46AE">
        <w:rPr>
          <w:rFonts w:ascii="Times New Roman" w:hAnsi="Times New Roman" w:cs="Times New Roman"/>
          <w:color w:val="515053"/>
          <w:sz w:val="20"/>
          <w:szCs w:val="20"/>
        </w:rPr>
        <w:tab/>
      </w:r>
      <w:r w:rsidR="00BC46AE">
        <w:rPr>
          <w:rFonts w:ascii="Times New Roman" w:hAnsi="Times New Roman" w:cs="Times New Roman"/>
          <w:color w:val="515053"/>
          <w:sz w:val="20"/>
          <w:szCs w:val="20"/>
        </w:rPr>
        <w:tab/>
      </w:r>
      <w:r w:rsidR="00BC46AE">
        <w:rPr>
          <w:rFonts w:ascii="Times New Roman" w:hAnsi="Times New Roman" w:cs="Times New Roman"/>
          <w:color w:val="515053"/>
          <w:sz w:val="20"/>
          <w:szCs w:val="20"/>
        </w:rPr>
        <w:tab/>
      </w:r>
      <w:r w:rsidR="00BC46AE">
        <w:rPr>
          <w:rFonts w:ascii="Times New Roman" w:hAnsi="Times New Roman" w:cs="Times New Roman"/>
          <w:color w:val="747273"/>
          <w:sz w:val="20"/>
          <w:szCs w:val="20"/>
        </w:rPr>
        <w:t>Co</w:t>
      </w:r>
      <w:r w:rsidR="00BC46AE">
        <w:rPr>
          <w:rFonts w:ascii="Times New Roman" w:hAnsi="Times New Roman" w:cs="Times New Roman"/>
          <w:color w:val="515053"/>
          <w:sz w:val="20"/>
          <w:szCs w:val="20"/>
        </w:rPr>
        <w:t>unt</w:t>
      </w:r>
      <w:r w:rsidR="00BC46AE">
        <w:rPr>
          <w:rFonts w:ascii="Times New Roman" w:hAnsi="Times New Roman" w:cs="Times New Roman"/>
          <w:color w:val="747273"/>
          <w:sz w:val="20"/>
          <w:szCs w:val="20"/>
        </w:rPr>
        <w:t>y Comm</w:t>
      </w:r>
      <w:r w:rsidR="00BC46AE">
        <w:rPr>
          <w:rFonts w:ascii="Times New Roman" w:hAnsi="Times New Roman" w:cs="Times New Roman"/>
          <w:color w:val="515053"/>
          <w:sz w:val="20"/>
          <w:szCs w:val="20"/>
        </w:rPr>
        <w:t>issioner, Pct. 2</w:t>
      </w:r>
    </w:p>
    <w:p w:rsidR="00BC46AE" w:rsidRDefault="00BC46AE" w:rsidP="008D58DC">
      <w:pPr>
        <w:rPr>
          <w:rFonts w:ascii="Times New Roman" w:hAnsi="Times New Roman" w:cs="Times New Roman"/>
          <w:color w:val="515053"/>
          <w:sz w:val="20"/>
          <w:szCs w:val="20"/>
        </w:rPr>
      </w:pPr>
    </w:p>
    <w:p w:rsidR="00BC46AE" w:rsidRDefault="00BC46AE" w:rsidP="008D58DC">
      <w:pPr>
        <w:rPr>
          <w:rFonts w:ascii="Times New Roman" w:hAnsi="Times New Roman" w:cs="Times New Roman"/>
          <w:color w:val="515053"/>
          <w:sz w:val="20"/>
          <w:szCs w:val="20"/>
        </w:rPr>
      </w:pPr>
    </w:p>
    <w:p w:rsidR="00BC46AE" w:rsidRDefault="00BC46AE" w:rsidP="008D58DC">
      <w:pPr>
        <w:rPr>
          <w:rFonts w:ascii="Times New Roman" w:hAnsi="Times New Roman" w:cs="Times New Roman"/>
          <w:color w:val="515053"/>
          <w:sz w:val="20"/>
          <w:szCs w:val="20"/>
        </w:rPr>
      </w:pPr>
    </w:p>
    <w:p w:rsidR="00BC46AE" w:rsidRDefault="00BC46AE" w:rsidP="00BC46AE">
      <w:pPr>
        <w:rPr>
          <w:rFonts w:ascii="Times New Roman" w:hAnsi="Times New Roman" w:cs="Times New Roman"/>
          <w:color w:val="747273"/>
          <w:sz w:val="20"/>
          <w:szCs w:val="20"/>
        </w:rPr>
      </w:pPr>
      <w:r>
        <w:rPr>
          <w:rFonts w:ascii="Times New Roman" w:hAnsi="Times New Roman" w:cs="Times New Roman"/>
          <w:color w:val="747273"/>
          <w:sz w:val="20"/>
          <w:szCs w:val="20"/>
        </w:rPr>
        <w:t>_______________________</w:t>
      </w:r>
      <w:r>
        <w:rPr>
          <w:rFonts w:ascii="Times New Roman" w:hAnsi="Times New Roman" w:cs="Times New Roman"/>
          <w:color w:val="747273"/>
          <w:sz w:val="20"/>
          <w:szCs w:val="20"/>
        </w:rPr>
        <w:tab/>
      </w:r>
      <w:r>
        <w:rPr>
          <w:rFonts w:ascii="Times New Roman" w:hAnsi="Times New Roman" w:cs="Times New Roman"/>
          <w:color w:val="747273"/>
          <w:sz w:val="20"/>
          <w:szCs w:val="20"/>
        </w:rPr>
        <w:tab/>
      </w:r>
      <w:r>
        <w:rPr>
          <w:rFonts w:ascii="Times New Roman" w:hAnsi="Times New Roman" w:cs="Times New Roman"/>
          <w:color w:val="747273"/>
          <w:sz w:val="20"/>
          <w:szCs w:val="20"/>
        </w:rPr>
        <w:tab/>
      </w:r>
      <w:r>
        <w:rPr>
          <w:rFonts w:ascii="Times New Roman" w:hAnsi="Times New Roman" w:cs="Times New Roman"/>
          <w:color w:val="747273"/>
          <w:sz w:val="20"/>
          <w:szCs w:val="20"/>
        </w:rPr>
        <w:tab/>
      </w:r>
      <w:r>
        <w:rPr>
          <w:rFonts w:ascii="Times New Roman" w:hAnsi="Times New Roman" w:cs="Times New Roman"/>
          <w:color w:val="747273"/>
          <w:sz w:val="20"/>
          <w:szCs w:val="20"/>
        </w:rPr>
        <w:tab/>
        <w:t>________________________</w:t>
      </w:r>
    </w:p>
    <w:p w:rsidR="00BC46AE" w:rsidRDefault="00BC46AE" w:rsidP="00BC46AE">
      <w:pPr>
        <w:rPr>
          <w:rFonts w:ascii="Times New Roman" w:hAnsi="Times New Roman" w:cs="Times New Roman"/>
          <w:color w:val="747273"/>
          <w:sz w:val="20"/>
          <w:szCs w:val="20"/>
        </w:rPr>
      </w:pPr>
      <w:r w:rsidRPr="00B06B25">
        <w:rPr>
          <w:rFonts w:ascii="Times New Roman" w:hAnsi="Times New Roman" w:cs="Times New Roman"/>
          <w:b/>
          <w:sz w:val="20"/>
          <w:szCs w:val="20"/>
        </w:rPr>
        <w:t>JOE M. FLORES</w:t>
      </w:r>
      <w:r w:rsidRPr="00BC46AE">
        <w:rPr>
          <w:rFonts w:ascii="Times New Roman" w:hAnsi="Times New Roman" w:cs="Times New Roman"/>
          <w:b/>
          <w:color w:val="747273"/>
          <w:sz w:val="20"/>
          <w:szCs w:val="20"/>
        </w:rPr>
        <w:tab/>
      </w:r>
      <w:r>
        <w:rPr>
          <w:rFonts w:ascii="Times New Roman" w:hAnsi="Times New Roman" w:cs="Times New Roman"/>
          <w:color w:val="747273"/>
          <w:sz w:val="20"/>
          <w:szCs w:val="20"/>
        </w:rPr>
        <w:tab/>
      </w:r>
      <w:r>
        <w:rPr>
          <w:rFonts w:ascii="Times New Roman" w:hAnsi="Times New Roman" w:cs="Times New Roman"/>
          <w:color w:val="747273"/>
          <w:sz w:val="20"/>
          <w:szCs w:val="20"/>
        </w:rPr>
        <w:tab/>
      </w:r>
      <w:r>
        <w:rPr>
          <w:rFonts w:ascii="Times New Roman" w:hAnsi="Times New Roman" w:cs="Times New Roman"/>
          <w:color w:val="747273"/>
          <w:sz w:val="20"/>
          <w:szCs w:val="20"/>
        </w:rPr>
        <w:tab/>
      </w:r>
      <w:r>
        <w:rPr>
          <w:rFonts w:ascii="Times New Roman" w:hAnsi="Times New Roman" w:cs="Times New Roman"/>
          <w:color w:val="747273"/>
          <w:sz w:val="20"/>
          <w:szCs w:val="20"/>
        </w:rPr>
        <w:tab/>
      </w:r>
      <w:r>
        <w:rPr>
          <w:rFonts w:ascii="Times New Roman" w:hAnsi="Times New Roman" w:cs="Times New Roman"/>
          <w:color w:val="747273"/>
          <w:sz w:val="20"/>
          <w:szCs w:val="20"/>
        </w:rPr>
        <w:tab/>
      </w:r>
      <w:r w:rsidRPr="00B06B25">
        <w:rPr>
          <w:rFonts w:ascii="Times New Roman" w:hAnsi="Times New Roman" w:cs="Times New Roman"/>
          <w:b/>
          <w:sz w:val="20"/>
          <w:szCs w:val="20"/>
        </w:rPr>
        <w:t>JOSEPH PALACIOS</w:t>
      </w:r>
    </w:p>
    <w:p w:rsidR="00BC46AE" w:rsidRDefault="00BC46AE" w:rsidP="008D58DC">
      <w:pPr>
        <w:rPr>
          <w:rFonts w:ascii="Times New Roman" w:hAnsi="Times New Roman" w:cs="Times New Roman"/>
          <w:color w:val="515053"/>
          <w:sz w:val="20"/>
          <w:szCs w:val="20"/>
        </w:rPr>
      </w:pPr>
      <w:r>
        <w:rPr>
          <w:rFonts w:ascii="Times New Roman" w:hAnsi="Times New Roman" w:cs="Times New Roman"/>
          <w:color w:val="747273"/>
          <w:sz w:val="20"/>
          <w:szCs w:val="20"/>
        </w:rPr>
        <w:t>Co</w:t>
      </w:r>
      <w:r>
        <w:rPr>
          <w:rFonts w:ascii="Times New Roman" w:hAnsi="Times New Roman" w:cs="Times New Roman"/>
          <w:color w:val="515053"/>
          <w:sz w:val="20"/>
          <w:szCs w:val="20"/>
        </w:rPr>
        <w:t>unt</w:t>
      </w:r>
      <w:r>
        <w:rPr>
          <w:rFonts w:ascii="Times New Roman" w:hAnsi="Times New Roman" w:cs="Times New Roman"/>
          <w:color w:val="747273"/>
          <w:sz w:val="20"/>
          <w:szCs w:val="20"/>
        </w:rPr>
        <w:t>y Comm</w:t>
      </w:r>
      <w:r>
        <w:rPr>
          <w:rFonts w:ascii="Times New Roman" w:hAnsi="Times New Roman" w:cs="Times New Roman"/>
          <w:color w:val="515053"/>
          <w:sz w:val="20"/>
          <w:szCs w:val="20"/>
        </w:rPr>
        <w:t>issioner, Pct. 3</w:t>
      </w:r>
      <w:r>
        <w:rPr>
          <w:rFonts w:ascii="Times New Roman" w:hAnsi="Times New Roman" w:cs="Times New Roman"/>
          <w:color w:val="515053"/>
          <w:sz w:val="20"/>
          <w:szCs w:val="20"/>
        </w:rPr>
        <w:tab/>
      </w:r>
      <w:r>
        <w:rPr>
          <w:rFonts w:ascii="Times New Roman" w:hAnsi="Times New Roman" w:cs="Times New Roman"/>
          <w:color w:val="515053"/>
          <w:sz w:val="20"/>
          <w:szCs w:val="20"/>
        </w:rPr>
        <w:tab/>
      </w:r>
      <w:r>
        <w:rPr>
          <w:rFonts w:ascii="Times New Roman" w:hAnsi="Times New Roman" w:cs="Times New Roman"/>
          <w:color w:val="515053"/>
          <w:sz w:val="20"/>
          <w:szCs w:val="20"/>
        </w:rPr>
        <w:tab/>
      </w:r>
      <w:r>
        <w:rPr>
          <w:rFonts w:ascii="Times New Roman" w:hAnsi="Times New Roman" w:cs="Times New Roman"/>
          <w:color w:val="515053"/>
          <w:sz w:val="20"/>
          <w:szCs w:val="20"/>
        </w:rPr>
        <w:tab/>
      </w:r>
      <w:r>
        <w:rPr>
          <w:rFonts w:ascii="Times New Roman" w:hAnsi="Times New Roman" w:cs="Times New Roman"/>
          <w:color w:val="515053"/>
          <w:sz w:val="20"/>
          <w:szCs w:val="20"/>
        </w:rPr>
        <w:tab/>
      </w:r>
      <w:r>
        <w:rPr>
          <w:rFonts w:ascii="Times New Roman" w:hAnsi="Times New Roman" w:cs="Times New Roman"/>
          <w:color w:val="747273"/>
          <w:sz w:val="20"/>
          <w:szCs w:val="20"/>
        </w:rPr>
        <w:t>Co</w:t>
      </w:r>
      <w:r>
        <w:rPr>
          <w:rFonts w:ascii="Times New Roman" w:hAnsi="Times New Roman" w:cs="Times New Roman"/>
          <w:color w:val="515053"/>
          <w:sz w:val="20"/>
          <w:szCs w:val="20"/>
        </w:rPr>
        <w:t>unt</w:t>
      </w:r>
      <w:r>
        <w:rPr>
          <w:rFonts w:ascii="Times New Roman" w:hAnsi="Times New Roman" w:cs="Times New Roman"/>
          <w:color w:val="747273"/>
          <w:sz w:val="20"/>
          <w:szCs w:val="20"/>
        </w:rPr>
        <w:t>y Comm</w:t>
      </w:r>
      <w:r>
        <w:rPr>
          <w:rFonts w:ascii="Times New Roman" w:hAnsi="Times New Roman" w:cs="Times New Roman"/>
          <w:color w:val="515053"/>
          <w:sz w:val="20"/>
          <w:szCs w:val="20"/>
        </w:rPr>
        <w:t>issioner, Pct. 4</w:t>
      </w:r>
    </w:p>
    <w:p w:rsidR="00BC46AE" w:rsidRDefault="00BC46AE" w:rsidP="008D58DC">
      <w:pPr>
        <w:rPr>
          <w:rFonts w:ascii="Times New Roman" w:hAnsi="Times New Roman" w:cs="Times New Roman"/>
          <w:color w:val="515053"/>
          <w:sz w:val="20"/>
          <w:szCs w:val="20"/>
        </w:rPr>
      </w:pPr>
    </w:p>
    <w:p w:rsidR="00BC46AE" w:rsidRDefault="00BC46AE" w:rsidP="008D58DC">
      <w:pPr>
        <w:rPr>
          <w:rFonts w:ascii="Times New Roman" w:hAnsi="Times New Roman" w:cs="Times New Roman"/>
          <w:color w:val="515053"/>
          <w:sz w:val="20"/>
          <w:szCs w:val="20"/>
        </w:rPr>
      </w:pPr>
    </w:p>
    <w:p w:rsidR="00BC46AE" w:rsidRDefault="00BC46AE" w:rsidP="008D58DC">
      <w:pPr>
        <w:rPr>
          <w:rFonts w:ascii="Times New Roman" w:hAnsi="Times New Roman" w:cs="Times New Roman"/>
          <w:color w:val="515053"/>
          <w:sz w:val="20"/>
          <w:szCs w:val="20"/>
        </w:rPr>
      </w:pPr>
      <w:r>
        <w:rPr>
          <w:rFonts w:ascii="Times New Roman" w:hAnsi="Times New Roman" w:cs="Times New Roman"/>
          <w:color w:val="515053"/>
          <w:sz w:val="20"/>
          <w:szCs w:val="20"/>
        </w:rPr>
        <w:t>Attest:</w:t>
      </w:r>
    </w:p>
    <w:p w:rsidR="00BC46AE" w:rsidRDefault="00BC46AE" w:rsidP="008D58DC">
      <w:pPr>
        <w:rPr>
          <w:rFonts w:ascii="Times New Roman" w:hAnsi="Times New Roman" w:cs="Times New Roman"/>
          <w:color w:val="515053"/>
          <w:sz w:val="20"/>
          <w:szCs w:val="20"/>
        </w:rPr>
      </w:pPr>
    </w:p>
    <w:p w:rsidR="00BC46AE" w:rsidRDefault="00BC46AE" w:rsidP="008D58DC">
      <w:pPr>
        <w:rPr>
          <w:rFonts w:ascii="Times New Roman" w:hAnsi="Times New Roman" w:cs="Times New Roman"/>
          <w:color w:val="515053"/>
          <w:sz w:val="20"/>
          <w:szCs w:val="20"/>
        </w:rPr>
      </w:pPr>
    </w:p>
    <w:p w:rsidR="00BC46AE" w:rsidRDefault="00BC46AE" w:rsidP="008D58DC">
      <w:pPr>
        <w:rPr>
          <w:rFonts w:ascii="Times New Roman" w:hAnsi="Times New Roman" w:cs="Times New Roman"/>
          <w:color w:val="515053"/>
          <w:sz w:val="20"/>
          <w:szCs w:val="20"/>
        </w:rPr>
      </w:pPr>
      <w:r>
        <w:rPr>
          <w:rFonts w:ascii="Times New Roman" w:hAnsi="Times New Roman" w:cs="Times New Roman"/>
          <w:color w:val="515053"/>
          <w:sz w:val="20"/>
          <w:szCs w:val="20"/>
        </w:rPr>
        <w:t>______________________</w:t>
      </w:r>
      <w:r w:rsidR="00084E93">
        <w:rPr>
          <w:rFonts w:ascii="Times New Roman" w:hAnsi="Times New Roman" w:cs="Times New Roman"/>
          <w:color w:val="515053"/>
          <w:sz w:val="20"/>
          <w:szCs w:val="20"/>
        </w:rPr>
        <w:t>__</w:t>
      </w:r>
    </w:p>
    <w:p w:rsidR="00BC46AE" w:rsidRPr="00B06B25" w:rsidRDefault="00BC46AE" w:rsidP="008D58DC">
      <w:pPr>
        <w:rPr>
          <w:rFonts w:ascii="Times New Roman" w:hAnsi="Times New Roman" w:cs="Times New Roman"/>
          <w:b/>
          <w:sz w:val="20"/>
          <w:szCs w:val="20"/>
        </w:rPr>
      </w:pPr>
      <w:r w:rsidRPr="00B06B25">
        <w:rPr>
          <w:rFonts w:ascii="Times New Roman" w:hAnsi="Times New Roman" w:cs="Times New Roman"/>
          <w:b/>
          <w:sz w:val="20"/>
          <w:szCs w:val="20"/>
        </w:rPr>
        <w:t>ARTURO GUAJARDO, JR.</w:t>
      </w:r>
    </w:p>
    <w:p w:rsidR="00BC46AE" w:rsidRPr="00BC46AE" w:rsidRDefault="00BC46AE" w:rsidP="008D58DC">
      <w:pPr>
        <w:rPr>
          <w:rFonts w:ascii="Times New Roman" w:hAnsi="Times New Roman" w:cs="Times New Roman"/>
          <w:color w:val="515053"/>
          <w:sz w:val="20"/>
          <w:szCs w:val="20"/>
        </w:rPr>
      </w:pPr>
      <w:r>
        <w:rPr>
          <w:rFonts w:ascii="Times New Roman" w:hAnsi="Times New Roman" w:cs="Times New Roman"/>
          <w:color w:val="515053"/>
          <w:sz w:val="20"/>
          <w:szCs w:val="20"/>
        </w:rPr>
        <w:t>County Clerk</w:t>
      </w:r>
    </w:p>
    <w:sectPr w:rsidR="00BC46AE" w:rsidRPr="00BC46AE" w:rsidSect="00B068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DC"/>
    <w:rsid w:val="00084E93"/>
    <w:rsid w:val="008D58DC"/>
    <w:rsid w:val="009178C9"/>
    <w:rsid w:val="00A9079B"/>
    <w:rsid w:val="00B0683D"/>
    <w:rsid w:val="00B06B25"/>
    <w:rsid w:val="00B310EE"/>
    <w:rsid w:val="00BC46AE"/>
    <w:rsid w:val="00BF1D82"/>
    <w:rsid w:val="00D65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8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8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Vincent Hazen</dc:creator>
  <cp:keywords/>
  <dc:description/>
  <cp:lastModifiedBy>Monica Badillo</cp:lastModifiedBy>
  <cp:revision>2</cp:revision>
  <dcterms:created xsi:type="dcterms:W3CDTF">2011-03-09T21:36:00Z</dcterms:created>
  <dcterms:modified xsi:type="dcterms:W3CDTF">2011-03-09T21:36:00Z</dcterms:modified>
</cp:coreProperties>
</file>