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1069" w:rsidRDefault="00861069" w:rsidP="00861069">
      <w:pPr>
        <w:rPr>
          <w:rFonts w:ascii="Tahoma" w:eastAsia="Times New Roman" w:hAnsi="Tahoma" w:cs="Tahoma"/>
          <w:sz w:val="20"/>
          <w:szCs w:val="20"/>
        </w:rPr>
      </w:pPr>
      <w:bookmarkStart w:id="0" w:name="_MailOriginal"/>
      <w:bookmarkStart w:id="1" w:name="_GoBack"/>
      <w:bookmarkEnd w:id="1"/>
      <w:r>
        <w:rPr>
          <w:rFonts w:ascii="Tahoma" w:eastAsia="Times New Roman" w:hAnsi="Tahoma" w:cs="Tahoma"/>
          <w:b/>
          <w:bCs/>
          <w:sz w:val="20"/>
          <w:szCs w:val="20"/>
        </w:rPr>
        <w:t>From:</w:t>
      </w:r>
      <w:r>
        <w:rPr>
          <w:rFonts w:ascii="Tahoma" w:eastAsia="Times New Roman" w:hAnsi="Tahoma" w:cs="Tahoma"/>
          <w:sz w:val="20"/>
          <w:szCs w:val="20"/>
        </w:rPr>
        <w:t xml:space="preserve"> Dairen Sarmiento [mailto:dairen.sarmiento@hchd.org] </w:t>
      </w:r>
      <w:r>
        <w:rPr>
          <w:rFonts w:ascii="Tahoma" w:eastAsia="Times New Roman" w:hAnsi="Tahoma" w:cs="Tahoma"/>
          <w:sz w:val="20"/>
          <w:szCs w:val="20"/>
        </w:rPr>
        <w:br/>
      </w:r>
      <w:r>
        <w:rPr>
          <w:rFonts w:ascii="Tahoma" w:eastAsia="Times New Roman" w:hAnsi="Tahoma" w:cs="Tahoma"/>
          <w:b/>
          <w:bCs/>
          <w:sz w:val="20"/>
          <w:szCs w:val="20"/>
        </w:rPr>
        <w:t>Sent:</w:t>
      </w:r>
      <w:r>
        <w:rPr>
          <w:rFonts w:ascii="Tahoma" w:eastAsia="Times New Roman" w:hAnsi="Tahoma" w:cs="Tahoma"/>
          <w:sz w:val="20"/>
          <w:szCs w:val="20"/>
        </w:rPr>
        <w:t xml:space="preserve"> Friday, May 06, 2011 1:43 PM</w:t>
      </w:r>
      <w:r>
        <w:rPr>
          <w:rFonts w:ascii="Tahoma" w:eastAsia="Times New Roman" w:hAnsi="Tahoma" w:cs="Tahoma"/>
          <w:sz w:val="20"/>
          <w:szCs w:val="20"/>
        </w:rPr>
        <w:br/>
      </w:r>
      <w:r>
        <w:rPr>
          <w:rFonts w:ascii="Tahoma" w:eastAsia="Times New Roman" w:hAnsi="Tahoma" w:cs="Tahoma"/>
          <w:b/>
          <w:bCs/>
          <w:sz w:val="20"/>
          <w:szCs w:val="20"/>
        </w:rPr>
        <w:t>To:</w:t>
      </w:r>
      <w:r>
        <w:rPr>
          <w:rFonts w:ascii="Tahoma" w:eastAsia="Times New Roman" w:hAnsi="Tahoma" w:cs="Tahoma"/>
          <w:sz w:val="20"/>
          <w:szCs w:val="20"/>
        </w:rPr>
        <w:t xml:space="preserve"> manuel.chapa@co.hidalgo.tx.us</w:t>
      </w:r>
      <w:r>
        <w:rPr>
          <w:rFonts w:ascii="Tahoma" w:eastAsia="Times New Roman" w:hAnsi="Tahoma" w:cs="Tahoma"/>
          <w:sz w:val="20"/>
          <w:szCs w:val="20"/>
        </w:rPr>
        <w:br/>
      </w:r>
      <w:r>
        <w:rPr>
          <w:rFonts w:ascii="Tahoma" w:eastAsia="Times New Roman" w:hAnsi="Tahoma" w:cs="Tahoma"/>
          <w:b/>
          <w:bCs/>
          <w:sz w:val="20"/>
          <w:szCs w:val="20"/>
        </w:rPr>
        <w:t>Subject:</w:t>
      </w:r>
      <w:r>
        <w:rPr>
          <w:rFonts w:ascii="Tahoma" w:eastAsia="Times New Roman" w:hAnsi="Tahoma" w:cs="Tahoma"/>
          <w:sz w:val="20"/>
          <w:szCs w:val="20"/>
        </w:rPr>
        <w:t xml:space="preserve"> Fw: Outpatient UPL</w:t>
      </w:r>
    </w:p>
    <w:p w:rsidR="00861069" w:rsidRDefault="00861069" w:rsidP="00861069">
      <w:pPr>
        <w:pStyle w:val="NormalWeb"/>
      </w:pPr>
      <w:r>
        <w:t>Dairen Sarmiento, Human Services Director</w:t>
      </w:r>
      <w:r>
        <w:br/>
        <w:t>County Indigent Health Care Program</w:t>
      </w:r>
      <w:r>
        <w:br/>
        <w:t>(956) 318-2011 extension 424</w:t>
      </w:r>
      <w:r>
        <w:br/>
        <w:t>(956) 318-2019 fax</w:t>
      </w:r>
      <w:r>
        <w:br/>
      </w:r>
      <w:r>
        <w:br/>
        <w:t xml:space="preserve">CONFIDENTIALITY NOTICE: This email and any files transmitted with it may contain Protected Health Information under the Federal Health Insurance Portability and Accountability Act (HIPAA). If the receiver of this email is a Covered Entity under the regulations, you are obligated to treat this information accordingly. If this email was sent to you in error, you are prohibited from utilizing or disseminating this email or any attachments. Please immediately delete it from your computer system and notify the sender of their error. </w:t>
      </w:r>
      <w:r>
        <w:rPr>
          <w:rFonts w:eastAsia="Times New Roman"/>
        </w:rPr>
        <w:br/>
      </w:r>
      <w:r>
        <w:rPr>
          <w:rFonts w:eastAsia="Times New Roman"/>
        </w:rPr>
        <w:br/>
        <w:t>-----Original Message-----</w:t>
      </w:r>
      <w:r>
        <w:rPr>
          <w:rFonts w:eastAsia="Times New Roman"/>
        </w:rPr>
        <w:br/>
        <w:t>From: "John Thorpe" &lt;thorpe@gl-law.com&gt;</w:t>
      </w:r>
      <w:r>
        <w:rPr>
          <w:rFonts w:eastAsia="Times New Roman"/>
        </w:rPr>
        <w:br/>
        <w:t>Sent 5/3/2011 7:09:26 PM</w:t>
      </w:r>
      <w:r>
        <w:rPr>
          <w:rFonts w:eastAsia="Times New Roman"/>
        </w:rPr>
        <w:br/>
        <w:t>To: "Dairen Sarmiento (dairen.sarmiento@hchd.org)" &lt;dairen.sarmiento@hchd.org&gt;, "Norma Garcia (norma.garcia@treasurer.co.hidalgo.tx.us)" &lt;norma.garcia@treasurer.co.hidalgo.tx.us&gt;, "Ray Eufracio" &lt;ray.eufracio@auditor.co.hidalgo.tx.us&gt;</w:t>
      </w:r>
      <w:r>
        <w:rPr>
          <w:rFonts w:eastAsia="Times New Roman"/>
        </w:rPr>
        <w:br/>
        <w:t>Cc: "Jeff Brinker" &lt;brinker@gl-law.com&gt;, "'eddie.olivarez@hchd.org'" &lt;eddie.olivarez@hchd.org&gt;</w:t>
      </w:r>
      <w:r>
        <w:rPr>
          <w:rFonts w:eastAsia="Times New Roman"/>
        </w:rPr>
        <w:br/>
        <w:t>Subject: Outpatient UPL</w:t>
      </w:r>
      <w:r>
        <w:rPr>
          <w:rFonts w:eastAsia="Times New Roman"/>
        </w:rPr>
        <w:br/>
      </w:r>
      <w:r>
        <w:rPr>
          <w:rFonts w:eastAsia="Times New Roman"/>
        </w:rPr>
        <w:br/>
      </w:r>
      <w:r>
        <w:t xml:space="preserve">HHSC notified us that it is authorizing a special Medicaid UPL payment for outpatient hospital services in 2010 if the governmental entity contributes funds for the non-federal share no later than Monday, May 9, 2011.  </w:t>
      </w:r>
    </w:p>
    <w:p w:rsidR="00861069" w:rsidRDefault="00861069" w:rsidP="00861069">
      <w:r>
        <w:t> </w:t>
      </w:r>
    </w:p>
    <w:p w:rsidR="00861069" w:rsidRDefault="00861069" w:rsidP="00861069">
      <w:r>
        <w:t>The Hidalgo UPL program has room for up to $1,744,278 of IGT for this special payment.  Do you have any funds available that you may be able to transfer by Monday?</w:t>
      </w:r>
    </w:p>
    <w:p w:rsidR="00861069" w:rsidRDefault="00861069" w:rsidP="00861069">
      <w:r>
        <w:t> </w:t>
      </w:r>
    </w:p>
    <w:p w:rsidR="00861069" w:rsidRDefault="00861069" w:rsidP="00861069">
      <w:r>
        <w:t>Let us know how much you are able to IGT.</w:t>
      </w:r>
    </w:p>
    <w:p w:rsidR="00861069" w:rsidRDefault="00861069" w:rsidP="00861069">
      <w:r>
        <w:t> </w:t>
      </w:r>
    </w:p>
    <w:p w:rsidR="00861069" w:rsidRDefault="00861069" w:rsidP="00861069">
      <w:r>
        <w:rPr>
          <w:rFonts w:ascii="Arial" w:hAnsi="Arial" w:cs="Arial"/>
          <w:sz w:val="20"/>
          <w:szCs w:val="20"/>
        </w:rPr>
        <w:t> </w:t>
      </w:r>
    </w:p>
    <w:p w:rsidR="00861069" w:rsidRDefault="00861069" w:rsidP="00861069">
      <w:r>
        <w:rPr>
          <w:rFonts w:ascii="Arial" w:hAnsi="Arial" w:cs="Arial"/>
          <w:sz w:val="20"/>
          <w:szCs w:val="20"/>
        </w:rPr>
        <w:t>John Thorpe, Vice President, Reimbursement Services</w:t>
      </w:r>
    </w:p>
    <w:p w:rsidR="00861069" w:rsidRDefault="00861069" w:rsidP="00861069">
      <w:r>
        <w:rPr>
          <w:rFonts w:ascii="Arial" w:hAnsi="Arial" w:cs="Arial"/>
          <w:sz w:val="20"/>
          <w:szCs w:val="20"/>
        </w:rPr>
        <w:t>Gjerset &amp; Lorenz, LLP</w:t>
      </w:r>
    </w:p>
    <w:p w:rsidR="00861069" w:rsidRDefault="00861069" w:rsidP="00861069">
      <w:r>
        <w:rPr>
          <w:rFonts w:ascii="Arial" w:hAnsi="Arial" w:cs="Arial"/>
          <w:sz w:val="20"/>
          <w:szCs w:val="20"/>
        </w:rPr>
        <w:t>2801 Via Fortuna</w:t>
      </w:r>
    </w:p>
    <w:p w:rsidR="00861069" w:rsidRDefault="00861069" w:rsidP="00861069">
      <w:r>
        <w:rPr>
          <w:rFonts w:ascii="Arial" w:hAnsi="Arial" w:cs="Arial"/>
          <w:sz w:val="20"/>
          <w:szCs w:val="20"/>
        </w:rPr>
        <w:t>Suite 500</w:t>
      </w:r>
    </w:p>
    <w:p w:rsidR="00861069" w:rsidRDefault="00861069" w:rsidP="00861069">
      <w:r>
        <w:rPr>
          <w:rFonts w:ascii="Arial" w:hAnsi="Arial" w:cs="Arial"/>
          <w:sz w:val="20"/>
          <w:szCs w:val="20"/>
        </w:rPr>
        <w:t>Austin, Texas 78746</w:t>
      </w:r>
    </w:p>
    <w:p w:rsidR="00861069" w:rsidRDefault="00861069" w:rsidP="00861069">
      <w:r>
        <w:rPr>
          <w:rFonts w:ascii="Arial" w:hAnsi="Arial" w:cs="Arial"/>
          <w:sz w:val="16"/>
          <w:szCs w:val="16"/>
        </w:rPr>
        <w:t>Phone:  (512) 899-3995</w:t>
      </w:r>
    </w:p>
    <w:p w:rsidR="00861069" w:rsidRDefault="00861069" w:rsidP="00861069">
      <w:r>
        <w:rPr>
          <w:rFonts w:ascii="Arial" w:hAnsi="Arial" w:cs="Arial"/>
          <w:sz w:val="16"/>
          <w:szCs w:val="16"/>
        </w:rPr>
        <w:t>Fax:  (512) 899-3939</w:t>
      </w:r>
    </w:p>
    <w:p w:rsidR="00861069" w:rsidRDefault="00861069" w:rsidP="00861069">
      <w:pPr>
        <w:jc w:val="both"/>
      </w:pPr>
      <w:r>
        <w:rPr>
          <w:rFonts w:ascii="Arial" w:hAnsi="Arial" w:cs="Arial"/>
          <w:i/>
          <w:iCs/>
          <w:sz w:val="16"/>
          <w:szCs w:val="16"/>
        </w:rPr>
        <w:t> </w:t>
      </w:r>
    </w:p>
    <w:p w:rsidR="00861069" w:rsidRDefault="00861069" w:rsidP="00861069">
      <w:r>
        <w:rPr>
          <w:rFonts w:ascii="Arial" w:hAnsi="Arial" w:cs="Arial"/>
          <w:i/>
          <w:iCs/>
          <w:sz w:val="16"/>
          <w:szCs w:val="16"/>
        </w:rPr>
        <w:t xml:space="preserve">Caution: this communication may be subject to attorney-client privilege and/or attorney work product.  Please do not forward this communication without permission. If you have received this communication in error, please contact us immediately. </w:t>
      </w:r>
    </w:p>
    <w:p w:rsidR="00861069" w:rsidRDefault="00861069" w:rsidP="00861069">
      <w:r>
        <w:t> </w:t>
      </w:r>
    </w:p>
    <w:p w:rsidR="00861069" w:rsidRDefault="00861069" w:rsidP="00861069">
      <w:pPr>
        <w:pStyle w:val="HTMLPreformatted"/>
      </w:pPr>
      <w:r>
        <w:t xml:space="preserve">CONFIDENTIALITY NOTICE: This email and any files transmitted with it may contain Protected Health Information under the Federal Health Insurance Portability and Accountability Act (HIPAA). If the receiver of this email is a Covered Entity under the regulations, you are obligated to treat this information accordingly. If this email was sent to you in error, you are prohibited from utilizing or disseminating this email or any attachments. Please immediately delete it from your computer system and notify the sender of their error. </w:t>
      </w:r>
      <w:bookmarkEnd w:id="0"/>
    </w:p>
    <w:p w:rsidR="00081D5F" w:rsidRDefault="00081D5F"/>
    <w:sectPr w:rsidR="00081D5F" w:rsidSect="00861069">
      <w:pgSz w:w="12240" w:h="15840"/>
      <w:pgMar w:top="1152" w:right="1152"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069"/>
    <w:rsid w:val="00081D5F"/>
    <w:rsid w:val="00102F2E"/>
    <w:rsid w:val="003F5063"/>
    <w:rsid w:val="00861069"/>
    <w:rsid w:val="00CA2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61069"/>
    <w:rPr>
      <w:rFonts w:ascii="Courier New" w:hAnsi="Courier New" w:cs="Courier New"/>
      <w:sz w:val="20"/>
      <w:szCs w:val="20"/>
    </w:rPr>
  </w:style>
  <w:style w:type="paragraph" w:styleId="NormalWeb">
    <w:name w:val="Normal (Web)"/>
    <w:basedOn w:val="Normal"/>
    <w:uiPriority w:val="99"/>
    <w:unhideWhenUsed/>
    <w:rsid w:val="00861069"/>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1069"/>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610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61069"/>
    <w:rPr>
      <w:rFonts w:ascii="Courier New" w:hAnsi="Courier New" w:cs="Courier New"/>
      <w:sz w:val="20"/>
      <w:szCs w:val="20"/>
    </w:rPr>
  </w:style>
  <w:style w:type="paragraph" w:styleId="NormalWeb">
    <w:name w:val="Normal (Web)"/>
    <w:basedOn w:val="Normal"/>
    <w:uiPriority w:val="99"/>
    <w:unhideWhenUsed/>
    <w:rsid w:val="008610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509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2256</Characters>
  <Application>Microsoft Office Word</Application>
  <DocSecurity>0</DocSecurity>
  <Lines>18</Lines>
  <Paragraphs>5</Paragraphs>
  <ScaleCrop>false</ScaleCrop>
  <Company> </Company>
  <LinksUpToDate>false</LinksUpToDate>
  <CharactersWithSpaces>2646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Chapa</dc:creator>
  <cp:keywords/>
  <dc:description/>
  <cp:lastModifiedBy>Angela Garcia</cp:lastModifiedBy>
  <cp:revision>2</cp:revision>
  <dcterms:created xsi:type="dcterms:W3CDTF">2011-05-06T19:24:00Z</dcterms:created>
  <dcterms:modified xsi:type="dcterms:W3CDTF">2011-05-06T19:24:00Z</dcterms:modified>
</cp:coreProperties>
</file>