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F0C" w:rsidRDefault="00435F0C">
      <w:pPr>
        <w:widowControl w:val="0"/>
        <w:tabs>
          <w:tab w:val="center" w:pos="4680"/>
        </w:tabs>
        <w:jc w:val="both"/>
        <w:rPr>
          <w:rFonts w:ascii="Arial" w:hAnsi="Arial"/>
        </w:rPr>
      </w:pPr>
      <w:r>
        <w:rPr>
          <w:rFonts w:ascii="Arial" w:hAnsi="Arial"/>
        </w:rPr>
        <w:tab/>
        <w:t xml:space="preserve">PIPELINE ALTERATION AGREEMENT </w:t>
      </w:r>
    </w:p>
    <w:p w:rsidR="00435F0C" w:rsidRDefault="00435F0C">
      <w:pPr>
        <w:widowControl w:val="0"/>
        <w:jc w:val="both"/>
        <w:rPr>
          <w:rFonts w:ascii="Arial" w:hAnsi="Arial"/>
        </w:rPr>
      </w:pPr>
    </w:p>
    <w:p w:rsidR="00435F0C" w:rsidRDefault="00435F0C">
      <w:pPr>
        <w:widowControl w:val="0"/>
        <w:jc w:val="both"/>
        <w:rPr>
          <w:rFonts w:ascii="Arial" w:hAnsi="Arial"/>
        </w:rPr>
      </w:pPr>
    </w:p>
    <w:p w:rsidR="00435F0C" w:rsidRDefault="00435F0C">
      <w:pPr>
        <w:widowControl w:val="0"/>
        <w:jc w:val="both"/>
        <w:rPr>
          <w:rFonts w:ascii="Arial" w:hAnsi="Arial"/>
        </w:rPr>
      </w:pPr>
      <w:r>
        <w:rPr>
          <w:rFonts w:ascii="Arial" w:hAnsi="Arial"/>
        </w:rPr>
        <w:t>STATE</w:t>
      </w:r>
      <w:r w:rsidR="00EA3323">
        <w:rPr>
          <w:rFonts w:ascii="Arial" w:hAnsi="Arial"/>
        </w:rPr>
        <w:t xml:space="preserve"> </w:t>
      </w:r>
      <w:r>
        <w:rPr>
          <w:rFonts w:ascii="Arial" w:hAnsi="Arial"/>
        </w:rPr>
        <w:t xml:space="preserve"> OF </w:t>
      </w:r>
      <w:r w:rsidR="003433BA">
        <w:rPr>
          <w:rFonts w:ascii="Arial" w:hAnsi="Arial"/>
        </w:rPr>
        <w:t>TEXAS</w:t>
      </w:r>
      <w:r>
        <w:rPr>
          <w:rFonts w:ascii="Arial" w:hAnsi="Arial"/>
        </w:rPr>
        <w:t xml:space="preserve"> </w:t>
      </w:r>
    </w:p>
    <w:p w:rsidR="00435F0C" w:rsidRDefault="00435F0C">
      <w:pPr>
        <w:widowControl w:val="0"/>
        <w:jc w:val="both"/>
        <w:rPr>
          <w:rFonts w:ascii="Arial" w:hAnsi="Arial"/>
        </w:rPr>
      </w:pPr>
    </w:p>
    <w:p w:rsidR="00435F0C" w:rsidRDefault="00435F0C">
      <w:pPr>
        <w:widowControl w:val="0"/>
        <w:jc w:val="both"/>
        <w:rPr>
          <w:rFonts w:ascii="Arial" w:hAnsi="Arial"/>
        </w:rPr>
      </w:pPr>
      <w:r>
        <w:rPr>
          <w:rFonts w:ascii="Arial" w:hAnsi="Arial"/>
        </w:rPr>
        <w:t xml:space="preserve">COUNTY OF </w:t>
      </w:r>
      <w:r w:rsidR="003433BA">
        <w:rPr>
          <w:rFonts w:ascii="Arial" w:hAnsi="Arial"/>
        </w:rPr>
        <w:t>HIDALGO</w:t>
      </w:r>
      <w:r w:rsidR="009F3F77">
        <w:rPr>
          <w:rFonts w:ascii="Arial" w:hAnsi="Arial"/>
          <w:u w:val="single"/>
        </w:rPr>
        <w:tab/>
      </w:r>
      <w:r>
        <w:rPr>
          <w:rFonts w:ascii="Arial" w:hAnsi="Arial"/>
        </w:rPr>
        <w:t xml:space="preserve"> </w:t>
      </w:r>
    </w:p>
    <w:p w:rsidR="00C55B9B" w:rsidRDefault="00C55B9B">
      <w:pPr>
        <w:widowControl w:val="0"/>
        <w:jc w:val="both"/>
        <w:rPr>
          <w:rFonts w:ascii="Arial" w:hAnsi="Arial"/>
        </w:rPr>
      </w:pPr>
    </w:p>
    <w:p w:rsidR="00435F0C" w:rsidRDefault="00435F0C">
      <w:pPr>
        <w:widowControl w:val="0"/>
        <w:jc w:val="both"/>
        <w:rPr>
          <w:rFonts w:ascii="Arial" w:hAnsi="Arial"/>
        </w:rPr>
      </w:pPr>
    </w:p>
    <w:p w:rsidR="00435F0C" w:rsidRDefault="00435F0C">
      <w:pPr>
        <w:widowControl w:val="0"/>
        <w:spacing w:line="480" w:lineRule="auto"/>
        <w:jc w:val="both"/>
        <w:rPr>
          <w:rFonts w:ascii="Arial" w:hAnsi="Arial"/>
        </w:rPr>
      </w:pPr>
      <w:r>
        <w:rPr>
          <w:rFonts w:ascii="Arial" w:hAnsi="Arial"/>
        </w:rPr>
        <w:t xml:space="preserve">          THIS</w:t>
      </w:r>
      <w:r w:rsidR="00EA3323">
        <w:rPr>
          <w:rFonts w:ascii="Arial" w:hAnsi="Arial"/>
        </w:rPr>
        <w:t xml:space="preserve"> PIPELINE ALTERATION AGREEMENT (the “Agreement”) is </w:t>
      </w:r>
      <w:r>
        <w:rPr>
          <w:rFonts w:ascii="Arial" w:hAnsi="Arial"/>
        </w:rPr>
        <w:t xml:space="preserve">made and entered into this </w:t>
      </w:r>
      <w:r w:rsidR="009F3F77">
        <w:rPr>
          <w:rFonts w:ascii="Arial" w:hAnsi="Arial"/>
          <w:u w:val="single"/>
        </w:rPr>
        <w:tab/>
      </w:r>
      <w:r w:rsidR="009F3F77">
        <w:rPr>
          <w:rFonts w:ascii="Arial" w:hAnsi="Arial"/>
          <w:u w:val="single"/>
        </w:rPr>
        <w:tab/>
      </w:r>
      <w:r>
        <w:rPr>
          <w:rFonts w:ascii="Arial" w:hAnsi="Arial"/>
        </w:rPr>
        <w:t xml:space="preserve"> day of </w:t>
      </w:r>
      <w:r w:rsidR="00C55B9B">
        <w:rPr>
          <w:rFonts w:ascii="Arial" w:hAnsi="Arial"/>
        </w:rPr>
        <w:t>May</w:t>
      </w:r>
      <w:r>
        <w:rPr>
          <w:rFonts w:ascii="Arial" w:hAnsi="Arial"/>
        </w:rPr>
        <w:t>, 20</w:t>
      </w:r>
      <w:r w:rsidR="003433BA">
        <w:rPr>
          <w:rFonts w:ascii="Arial" w:hAnsi="Arial"/>
        </w:rPr>
        <w:t xml:space="preserve">11 </w:t>
      </w:r>
      <w:r w:rsidR="00EA3323">
        <w:rPr>
          <w:rFonts w:ascii="Arial" w:hAnsi="Arial"/>
        </w:rPr>
        <w:t xml:space="preserve">by and </w:t>
      </w:r>
      <w:r>
        <w:rPr>
          <w:rFonts w:ascii="Arial" w:hAnsi="Arial"/>
        </w:rPr>
        <w:t>between</w:t>
      </w:r>
      <w:r w:rsidR="00EA3323">
        <w:rPr>
          <w:rFonts w:ascii="Arial" w:hAnsi="Arial"/>
        </w:rPr>
        <w:t xml:space="preserve"> </w:t>
      </w:r>
      <w:r w:rsidR="003433BA">
        <w:rPr>
          <w:rFonts w:ascii="Arial" w:hAnsi="Arial"/>
        </w:rPr>
        <w:t>TEXAS EASTERN TRANSMISSION, LP</w:t>
      </w:r>
      <w:r w:rsidR="00EA3323">
        <w:rPr>
          <w:rFonts w:ascii="Arial" w:hAnsi="Arial"/>
        </w:rPr>
        <w:t xml:space="preserve">, a </w:t>
      </w:r>
      <w:r w:rsidR="003433BA">
        <w:rPr>
          <w:rFonts w:ascii="Arial" w:hAnsi="Arial"/>
        </w:rPr>
        <w:t>Delaware limited partnership</w:t>
      </w:r>
      <w:r w:rsidR="00EA3323">
        <w:rPr>
          <w:rFonts w:ascii="Arial" w:hAnsi="Arial"/>
        </w:rPr>
        <w:t>,,</w:t>
      </w:r>
      <w:r>
        <w:rPr>
          <w:rFonts w:ascii="Arial" w:hAnsi="Arial"/>
        </w:rPr>
        <w:t xml:space="preserve"> having its principal office at 5400 Westheimer Court, Houston, Texas 77056 (hereinafter referred to as "</w:t>
      </w:r>
      <w:r w:rsidR="003433BA">
        <w:rPr>
          <w:rFonts w:ascii="Arial" w:hAnsi="Arial"/>
        </w:rPr>
        <w:t>TETLP</w:t>
      </w:r>
      <w:r>
        <w:rPr>
          <w:rFonts w:ascii="Arial" w:hAnsi="Arial"/>
        </w:rPr>
        <w:t xml:space="preserve">"), and </w:t>
      </w:r>
      <w:r w:rsidR="000F6F2A">
        <w:rPr>
          <w:rFonts w:ascii="Arial" w:hAnsi="Arial"/>
        </w:rPr>
        <w:t xml:space="preserve">COUNTY OF HIDALGO, acting by and through its Commissioners’ Court, duly authorized to do business in Hidalgo County, Texas, </w:t>
      </w:r>
      <w:r>
        <w:rPr>
          <w:rFonts w:ascii="Arial" w:hAnsi="Arial"/>
        </w:rPr>
        <w:t>with its principal office at</w:t>
      </w:r>
      <w:r w:rsidR="009F3F77">
        <w:rPr>
          <w:rFonts w:ascii="Arial" w:hAnsi="Arial"/>
        </w:rPr>
        <w:t xml:space="preserve"> </w:t>
      </w:r>
      <w:r w:rsidR="003433BA">
        <w:rPr>
          <w:rFonts w:ascii="Arial" w:hAnsi="Arial"/>
        </w:rPr>
        <w:t>301 East State Street, Pharr, Texas 78577</w:t>
      </w:r>
      <w:r>
        <w:rPr>
          <w:rFonts w:ascii="Arial" w:hAnsi="Arial"/>
        </w:rPr>
        <w:t>, (hereinafter referred to as "</w:t>
      </w:r>
      <w:r w:rsidR="003433BA">
        <w:rPr>
          <w:rFonts w:ascii="Arial" w:hAnsi="Arial"/>
        </w:rPr>
        <w:t xml:space="preserve"> COUNTY</w:t>
      </w:r>
      <w:r>
        <w:rPr>
          <w:rFonts w:ascii="Arial" w:hAnsi="Arial"/>
        </w:rPr>
        <w:t>")</w:t>
      </w:r>
      <w:r w:rsidR="00EA3323">
        <w:rPr>
          <w:rFonts w:ascii="Arial" w:hAnsi="Arial"/>
        </w:rPr>
        <w:t>.</w:t>
      </w:r>
    </w:p>
    <w:p w:rsidR="00435F0C" w:rsidRDefault="00435F0C">
      <w:pPr>
        <w:widowControl w:val="0"/>
        <w:spacing w:line="480" w:lineRule="auto"/>
        <w:jc w:val="center"/>
        <w:rPr>
          <w:rFonts w:ascii="Arial" w:hAnsi="Arial"/>
        </w:rPr>
      </w:pPr>
      <w:r>
        <w:rPr>
          <w:rFonts w:ascii="Arial" w:hAnsi="Arial"/>
        </w:rPr>
        <w:t>W I T N E S S E T H:</w:t>
      </w:r>
    </w:p>
    <w:p w:rsidR="00435F0C" w:rsidRDefault="00435F0C">
      <w:pPr>
        <w:widowControl w:val="0"/>
        <w:spacing w:line="480" w:lineRule="auto"/>
        <w:jc w:val="both"/>
        <w:rPr>
          <w:rFonts w:ascii="Arial" w:hAnsi="Arial"/>
        </w:rPr>
      </w:pPr>
      <w:r>
        <w:rPr>
          <w:rFonts w:ascii="Arial" w:hAnsi="Arial"/>
        </w:rPr>
        <w:t xml:space="preserve">          WHEREAS, </w:t>
      </w:r>
      <w:r w:rsidR="003433BA">
        <w:rPr>
          <w:rFonts w:ascii="Arial" w:hAnsi="Arial"/>
        </w:rPr>
        <w:t>TETLP</w:t>
      </w:r>
      <w:r>
        <w:rPr>
          <w:rFonts w:ascii="Arial" w:hAnsi="Arial"/>
        </w:rPr>
        <w:t xml:space="preserve"> owns and operates a </w:t>
      </w:r>
      <w:r w:rsidR="003433BA">
        <w:rPr>
          <w:rFonts w:ascii="Arial" w:hAnsi="Arial"/>
        </w:rPr>
        <w:t>thirty</w:t>
      </w:r>
      <w:r>
        <w:rPr>
          <w:rFonts w:ascii="Arial" w:hAnsi="Arial"/>
        </w:rPr>
        <w:t xml:space="preserve"> inch (</w:t>
      </w:r>
      <w:r w:rsidR="003433BA">
        <w:rPr>
          <w:rFonts w:ascii="Arial" w:hAnsi="Arial"/>
        </w:rPr>
        <w:t>30”</w:t>
      </w:r>
      <w:r w:rsidR="009F3F77">
        <w:rPr>
          <w:rFonts w:ascii="Arial" w:hAnsi="Arial"/>
        </w:rPr>
        <w:t>)</w:t>
      </w:r>
      <w:r>
        <w:rPr>
          <w:rFonts w:ascii="Arial" w:hAnsi="Arial"/>
        </w:rPr>
        <w:t xml:space="preserve"> pipeline and appurtenances thereto (hereinafter referred t</w:t>
      </w:r>
      <w:r w:rsidR="009F3F77">
        <w:rPr>
          <w:rFonts w:ascii="Arial" w:hAnsi="Arial"/>
        </w:rPr>
        <w:t xml:space="preserve">o as the "Pipeline") located in </w:t>
      </w:r>
      <w:r w:rsidR="003433BA">
        <w:rPr>
          <w:rFonts w:ascii="Arial" w:hAnsi="Arial"/>
        </w:rPr>
        <w:t>Hidalgo</w:t>
      </w:r>
      <w:r>
        <w:rPr>
          <w:rFonts w:ascii="Arial" w:hAnsi="Arial"/>
        </w:rPr>
        <w:t xml:space="preserve"> County, </w:t>
      </w:r>
      <w:r w:rsidR="003433BA">
        <w:rPr>
          <w:rFonts w:ascii="Arial" w:hAnsi="Arial"/>
        </w:rPr>
        <w:t>Texas</w:t>
      </w:r>
      <w:r>
        <w:rPr>
          <w:rFonts w:ascii="Arial" w:hAnsi="Arial"/>
        </w:rPr>
        <w:t xml:space="preserve">, </w:t>
      </w:r>
      <w:r w:rsidR="001B608C">
        <w:rPr>
          <w:rFonts w:ascii="Arial" w:hAnsi="Arial"/>
        </w:rPr>
        <w:t>pursuant to</w:t>
      </w:r>
      <w:r>
        <w:rPr>
          <w:rFonts w:ascii="Arial" w:hAnsi="Arial"/>
        </w:rPr>
        <w:t xml:space="preserve"> easement</w:t>
      </w:r>
      <w:r w:rsidR="00D30AE0">
        <w:rPr>
          <w:rFonts w:ascii="Arial" w:hAnsi="Arial"/>
        </w:rPr>
        <w:t>s</w:t>
      </w:r>
      <w:r>
        <w:rPr>
          <w:rFonts w:ascii="Arial" w:hAnsi="Arial"/>
        </w:rPr>
        <w:t xml:space="preserve"> previously acquired by </w:t>
      </w:r>
      <w:r w:rsidR="003433BA">
        <w:rPr>
          <w:rFonts w:ascii="Arial" w:hAnsi="Arial"/>
        </w:rPr>
        <w:t>TETLP</w:t>
      </w:r>
      <w:r>
        <w:rPr>
          <w:rFonts w:ascii="Arial" w:hAnsi="Arial"/>
        </w:rPr>
        <w:t xml:space="preserve"> and recorded in Volume </w:t>
      </w:r>
      <w:r w:rsidR="00D30AE0">
        <w:rPr>
          <w:rFonts w:ascii="Arial" w:hAnsi="Arial"/>
        </w:rPr>
        <w:t>866</w:t>
      </w:r>
      <w:r>
        <w:rPr>
          <w:rFonts w:ascii="Arial" w:hAnsi="Arial"/>
        </w:rPr>
        <w:t xml:space="preserve">, Page </w:t>
      </w:r>
      <w:r w:rsidR="00D30AE0">
        <w:rPr>
          <w:rFonts w:ascii="Arial" w:hAnsi="Arial"/>
        </w:rPr>
        <w:t>596</w:t>
      </w:r>
      <w:r>
        <w:rPr>
          <w:rFonts w:ascii="Arial" w:hAnsi="Arial"/>
        </w:rPr>
        <w:t xml:space="preserve">, </w:t>
      </w:r>
      <w:r w:rsidR="00D30AE0">
        <w:rPr>
          <w:rFonts w:ascii="Arial" w:hAnsi="Arial"/>
        </w:rPr>
        <w:t xml:space="preserve">and Volume 868, Page 138 of the </w:t>
      </w:r>
      <w:r>
        <w:rPr>
          <w:rFonts w:ascii="Arial" w:hAnsi="Arial"/>
        </w:rPr>
        <w:t xml:space="preserve">Deed Records of  </w:t>
      </w:r>
      <w:r w:rsidR="003433BA">
        <w:rPr>
          <w:rFonts w:ascii="Arial" w:hAnsi="Arial"/>
        </w:rPr>
        <w:t>Hidalgo</w:t>
      </w:r>
      <w:r>
        <w:rPr>
          <w:rFonts w:ascii="Arial" w:hAnsi="Arial"/>
        </w:rPr>
        <w:t xml:space="preserve"> County, </w:t>
      </w:r>
      <w:r w:rsidR="003433BA">
        <w:rPr>
          <w:rFonts w:ascii="Arial" w:hAnsi="Arial"/>
        </w:rPr>
        <w:t>Texas</w:t>
      </w:r>
      <w:r w:rsidR="001B608C">
        <w:rPr>
          <w:rFonts w:ascii="Arial" w:hAnsi="Arial"/>
        </w:rPr>
        <w:t xml:space="preserve"> (hereinafter referred to as "Easement")</w:t>
      </w:r>
      <w:r>
        <w:rPr>
          <w:rFonts w:ascii="Arial" w:hAnsi="Arial"/>
        </w:rPr>
        <w:t>;</w:t>
      </w:r>
      <w:r w:rsidR="00F13AF0">
        <w:rPr>
          <w:rFonts w:ascii="Arial" w:hAnsi="Arial"/>
        </w:rPr>
        <w:t xml:space="preserve"> </w:t>
      </w:r>
      <w:r>
        <w:rPr>
          <w:rFonts w:ascii="Arial" w:hAnsi="Arial"/>
        </w:rPr>
        <w:t xml:space="preserve">and </w:t>
      </w:r>
    </w:p>
    <w:p w:rsidR="00435F0C" w:rsidRDefault="00435F0C">
      <w:pPr>
        <w:widowControl w:val="0"/>
        <w:spacing w:line="480" w:lineRule="auto"/>
        <w:jc w:val="both"/>
        <w:rPr>
          <w:rFonts w:ascii="Arial" w:hAnsi="Arial"/>
        </w:rPr>
      </w:pPr>
      <w:r>
        <w:rPr>
          <w:rFonts w:ascii="Arial" w:hAnsi="Arial"/>
        </w:rPr>
        <w:t xml:space="preserve">          WHEREAS, </w:t>
      </w:r>
      <w:r w:rsidR="008026CF">
        <w:rPr>
          <w:rFonts w:ascii="Arial" w:hAnsi="Arial"/>
        </w:rPr>
        <w:t>C</w:t>
      </w:r>
      <w:r w:rsidR="00D611DB">
        <w:rPr>
          <w:rFonts w:ascii="Arial" w:hAnsi="Arial"/>
        </w:rPr>
        <w:t>OUNTY</w:t>
      </w:r>
      <w:r>
        <w:rPr>
          <w:rFonts w:ascii="Arial" w:hAnsi="Arial"/>
        </w:rPr>
        <w:t xml:space="preserve"> plans to develop or make changes to certain real property in </w:t>
      </w:r>
      <w:r w:rsidR="003433BA">
        <w:rPr>
          <w:rFonts w:ascii="Arial" w:hAnsi="Arial"/>
        </w:rPr>
        <w:t>Hidalgo</w:t>
      </w:r>
      <w:r>
        <w:rPr>
          <w:rFonts w:ascii="Arial" w:hAnsi="Arial"/>
        </w:rPr>
        <w:t xml:space="preserve"> County, </w:t>
      </w:r>
      <w:r w:rsidR="003433BA">
        <w:rPr>
          <w:rFonts w:ascii="Arial" w:hAnsi="Arial"/>
        </w:rPr>
        <w:t>Texas</w:t>
      </w:r>
      <w:r w:rsidR="00F13AF0">
        <w:rPr>
          <w:rFonts w:ascii="Arial" w:hAnsi="Arial"/>
        </w:rPr>
        <w:t xml:space="preserve"> (the “Property”)</w:t>
      </w:r>
      <w:r>
        <w:rPr>
          <w:rFonts w:ascii="Arial" w:hAnsi="Arial"/>
        </w:rPr>
        <w:t xml:space="preserve">, which is affected and covered by the Easement; and </w:t>
      </w:r>
    </w:p>
    <w:p w:rsidR="00334113" w:rsidRDefault="00D30AE0">
      <w:pPr>
        <w:widowControl w:val="0"/>
        <w:spacing w:line="480" w:lineRule="auto"/>
        <w:jc w:val="both"/>
        <w:rPr>
          <w:rFonts w:ascii="Arial" w:hAnsi="Arial"/>
        </w:rPr>
      </w:pPr>
      <w:r>
        <w:rPr>
          <w:rFonts w:ascii="Arial" w:hAnsi="Arial"/>
        </w:rPr>
        <w:t xml:space="preserve">         </w:t>
      </w:r>
      <w:r w:rsidR="00435F0C">
        <w:rPr>
          <w:rFonts w:ascii="Arial" w:hAnsi="Arial"/>
        </w:rPr>
        <w:t xml:space="preserve"> WHEREAS, the development and/or construction plans of </w:t>
      </w:r>
      <w:r w:rsidR="00D611DB">
        <w:rPr>
          <w:rFonts w:ascii="Arial" w:hAnsi="Arial"/>
        </w:rPr>
        <w:t xml:space="preserve">COUNTY </w:t>
      </w:r>
      <w:r w:rsidR="00435F0C">
        <w:rPr>
          <w:rFonts w:ascii="Arial" w:hAnsi="Arial"/>
        </w:rPr>
        <w:t xml:space="preserve">will necessarily require adjustment, alteration, replacement and/or relocation of a portion of the Pipeline and </w:t>
      </w:r>
      <w:r w:rsidR="00D611DB">
        <w:rPr>
          <w:rFonts w:ascii="Arial" w:hAnsi="Arial"/>
        </w:rPr>
        <w:t xml:space="preserve">COUNTY </w:t>
      </w:r>
      <w:r w:rsidR="00435F0C">
        <w:rPr>
          <w:rFonts w:ascii="Arial" w:hAnsi="Arial"/>
        </w:rPr>
        <w:t xml:space="preserve">has requested </w:t>
      </w:r>
      <w:r w:rsidR="003433BA">
        <w:rPr>
          <w:rFonts w:ascii="Arial" w:hAnsi="Arial"/>
        </w:rPr>
        <w:t>TETLP</w:t>
      </w:r>
      <w:r w:rsidR="00435F0C">
        <w:rPr>
          <w:rFonts w:ascii="Arial" w:hAnsi="Arial"/>
        </w:rPr>
        <w:t xml:space="preserve"> to so adjust, alter, replace and/or relocate the Pipeline;</w:t>
      </w:r>
      <w:r w:rsidR="00F13AF0">
        <w:rPr>
          <w:rFonts w:ascii="Arial" w:hAnsi="Arial"/>
        </w:rPr>
        <w:t xml:space="preserve"> and</w:t>
      </w:r>
    </w:p>
    <w:p w:rsidR="00435F0C" w:rsidRDefault="00435F0C">
      <w:pPr>
        <w:widowControl w:val="0"/>
        <w:spacing w:line="480" w:lineRule="auto"/>
        <w:jc w:val="both"/>
        <w:rPr>
          <w:rFonts w:ascii="Arial" w:hAnsi="Arial"/>
        </w:rPr>
      </w:pPr>
      <w:r>
        <w:rPr>
          <w:rFonts w:ascii="Arial" w:hAnsi="Arial"/>
        </w:rPr>
        <w:t xml:space="preserve">          WHEREAS, </w:t>
      </w:r>
      <w:r w:rsidR="003433BA">
        <w:rPr>
          <w:rFonts w:ascii="Arial" w:hAnsi="Arial"/>
        </w:rPr>
        <w:t>TETLP</w:t>
      </w:r>
      <w:r>
        <w:rPr>
          <w:rFonts w:ascii="Arial" w:hAnsi="Arial"/>
        </w:rPr>
        <w:t xml:space="preserve"> is willing to adjust, alter, replace and/or relocate the Pipeline, subject to the provisions and conditions expressed herein</w:t>
      </w:r>
      <w:r w:rsidR="00F13AF0">
        <w:rPr>
          <w:rFonts w:ascii="Arial" w:hAnsi="Arial"/>
        </w:rPr>
        <w:t>.</w:t>
      </w:r>
      <w:r>
        <w:rPr>
          <w:rFonts w:ascii="Arial" w:hAnsi="Arial"/>
        </w:rPr>
        <w:t xml:space="preserve"> </w:t>
      </w:r>
    </w:p>
    <w:p w:rsidR="00EB7D47" w:rsidRDefault="00435F0C">
      <w:pPr>
        <w:widowControl w:val="0"/>
        <w:spacing w:line="480" w:lineRule="auto"/>
        <w:jc w:val="both"/>
        <w:rPr>
          <w:rFonts w:ascii="Arial" w:hAnsi="Arial"/>
        </w:rPr>
      </w:pPr>
      <w:r>
        <w:rPr>
          <w:rFonts w:ascii="Arial" w:hAnsi="Arial"/>
        </w:rPr>
        <w:t xml:space="preserve">          NOW, THEREFORE, in consideration of the premises and of the terms and conditions hereinafter set forth, the parties hereto agree, each with the other, as follows: </w:t>
      </w:r>
    </w:p>
    <w:p w:rsidR="00435F0C" w:rsidRDefault="00435F0C">
      <w:pPr>
        <w:widowControl w:val="0"/>
        <w:spacing w:line="480" w:lineRule="auto"/>
        <w:jc w:val="both"/>
        <w:rPr>
          <w:rFonts w:ascii="Arial" w:hAnsi="Arial"/>
          <w:vanish/>
        </w:rPr>
      </w:pPr>
    </w:p>
    <w:p w:rsidR="00435F0C" w:rsidRDefault="00435F0C">
      <w:pPr>
        <w:widowControl w:val="0"/>
        <w:tabs>
          <w:tab w:val="center" w:pos="4680"/>
        </w:tabs>
        <w:spacing w:line="480" w:lineRule="auto"/>
        <w:jc w:val="both"/>
        <w:rPr>
          <w:rFonts w:ascii="Arial" w:hAnsi="Arial"/>
        </w:rPr>
      </w:pPr>
      <w:r>
        <w:rPr>
          <w:rFonts w:ascii="Arial" w:hAnsi="Arial"/>
        </w:rPr>
        <w:tab/>
        <w:t xml:space="preserve">I </w:t>
      </w:r>
    </w:p>
    <w:p w:rsidR="00435F0C" w:rsidRDefault="00435F0C">
      <w:pPr>
        <w:widowControl w:val="0"/>
        <w:tabs>
          <w:tab w:val="center" w:pos="4680"/>
        </w:tabs>
        <w:spacing w:line="480" w:lineRule="auto"/>
        <w:jc w:val="both"/>
        <w:rPr>
          <w:rFonts w:ascii="Arial" w:hAnsi="Arial"/>
        </w:rPr>
      </w:pPr>
      <w:r>
        <w:rPr>
          <w:rFonts w:ascii="Arial" w:hAnsi="Arial"/>
        </w:rPr>
        <w:tab/>
      </w:r>
      <w:r>
        <w:rPr>
          <w:rFonts w:ascii="Arial" w:hAnsi="Arial"/>
          <w:u w:val="single"/>
        </w:rPr>
        <w:t>PIPELINE ADJUSTMENT</w:t>
      </w:r>
    </w:p>
    <w:p w:rsidR="00435F0C" w:rsidRDefault="00435F0C">
      <w:pPr>
        <w:widowControl w:val="0"/>
        <w:spacing w:line="480" w:lineRule="auto"/>
        <w:jc w:val="both"/>
        <w:rPr>
          <w:rFonts w:ascii="Arial" w:hAnsi="Arial"/>
        </w:rPr>
      </w:pPr>
      <w:r>
        <w:rPr>
          <w:rFonts w:ascii="Arial" w:hAnsi="Arial"/>
        </w:rPr>
        <w:t xml:space="preserve">          </w:t>
      </w:r>
      <w:r w:rsidR="003433BA">
        <w:rPr>
          <w:rFonts w:ascii="Arial" w:hAnsi="Arial"/>
        </w:rPr>
        <w:t>TETLP</w:t>
      </w:r>
      <w:r w:rsidR="00BF3E69">
        <w:rPr>
          <w:rFonts w:ascii="Arial" w:hAnsi="Arial"/>
        </w:rPr>
        <w:t xml:space="preserve"> </w:t>
      </w:r>
      <w:r>
        <w:rPr>
          <w:rFonts w:ascii="Arial" w:hAnsi="Arial"/>
        </w:rPr>
        <w:t xml:space="preserve">does hereby agree that, subject to the terms and conditions of this Agreement, </w:t>
      </w:r>
      <w:r w:rsidR="00DC6CB2">
        <w:rPr>
          <w:rFonts w:ascii="Arial" w:hAnsi="Arial"/>
        </w:rPr>
        <w:t xml:space="preserve">TETLP </w:t>
      </w:r>
      <w:r>
        <w:rPr>
          <w:rFonts w:ascii="Arial" w:hAnsi="Arial"/>
        </w:rPr>
        <w:t xml:space="preserve">will </w:t>
      </w:r>
      <w:r w:rsidR="00DC6CB2">
        <w:rPr>
          <w:rFonts w:ascii="Arial" w:hAnsi="Arial"/>
        </w:rPr>
        <w:lastRenderedPageBreak/>
        <w:t xml:space="preserve">extend the existing casing twenty (20’) feet on the north and south side of El Gato Road with thirty six (36”) inch split casing </w:t>
      </w:r>
      <w:r>
        <w:rPr>
          <w:rFonts w:ascii="Arial" w:hAnsi="Arial"/>
        </w:rPr>
        <w:t xml:space="preserve">(hereinafter referred to as "Pipeline Adjustment") in accordance with that drawing attached hereto as Exhibit </w:t>
      </w:r>
      <w:r w:rsidR="00DC6CB2">
        <w:rPr>
          <w:rFonts w:ascii="Arial" w:hAnsi="Arial"/>
        </w:rPr>
        <w:t>“</w:t>
      </w:r>
      <w:r w:rsidR="008026CF">
        <w:rPr>
          <w:rFonts w:ascii="Arial" w:hAnsi="Arial"/>
        </w:rPr>
        <w:t>A</w:t>
      </w:r>
      <w:r w:rsidR="00DC6CB2">
        <w:rPr>
          <w:rFonts w:ascii="Arial" w:hAnsi="Arial"/>
        </w:rPr>
        <w:t>”</w:t>
      </w:r>
      <w:r>
        <w:rPr>
          <w:rFonts w:ascii="Arial" w:hAnsi="Arial"/>
        </w:rPr>
        <w:t xml:space="preserve"> and made a part hereof for all purposes herein.  After this Pipeline Adjustment, </w:t>
      </w:r>
      <w:r w:rsidR="003433BA">
        <w:rPr>
          <w:rFonts w:ascii="Arial" w:hAnsi="Arial"/>
        </w:rPr>
        <w:t>TETLP</w:t>
      </w:r>
      <w:r>
        <w:rPr>
          <w:rFonts w:ascii="Arial" w:hAnsi="Arial"/>
        </w:rPr>
        <w:t xml:space="preserve"> shall be under no obligation to effect any further adjustment across the aforementioned </w:t>
      </w:r>
      <w:r w:rsidR="00777A5F">
        <w:rPr>
          <w:rFonts w:ascii="Arial" w:hAnsi="Arial"/>
        </w:rPr>
        <w:t>Property</w:t>
      </w:r>
      <w:r>
        <w:rPr>
          <w:rFonts w:ascii="Arial" w:hAnsi="Arial"/>
        </w:rPr>
        <w:t xml:space="preserve">. </w:t>
      </w:r>
    </w:p>
    <w:p w:rsidR="00435F0C" w:rsidRDefault="00435F0C">
      <w:pPr>
        <w:widowControl w:val="0"/>
        <w:spacing w:line="480" w:lineRule="auto"/>
        <w:jc w:val="both"/>
        <w:rPr>
          <w:rFonts w:ascii="Arial" w:hAnsi="Arial"/>
        </w:rPr>
      </w:pPr>
      <w:r>
        <w:rPr>
          <w:rFonts w:ascii="Arial" w:hAnsi="Arial"/>
        </w:rPr>
        <w:t xml:space="preserve">         </w:t>
      </w:r>
      <w:r w:rsidR="00D611DB">
        <w:rPr>
          <w:rFonts w:ascii="Arial" w:hAnsi="Arial"/>
        </w:rPr>
        <w:t xml:space="preserve">COUNTY </w:t>
      </w:r>
      <w:r>
        <w:rPr>
          <w:rFonts w:ascii="Arial" w:hAnsi="Arial"/>
        </w:rPr>
        <w:t xml:space="preserve">agrees to reimburse </w:t>
      </w:r>
      <w:r w:rsidR="003433BA">
        <w:rPr>
          <w:rFonts w:ascii="Arial" w:hAnsi="Arial"/>
        </w:rPr>
        <w:t>TETLP</w:t>
      </w:r>
      <w:r>
        <w:rPr>
          <w:rFonts w:ascii="Arial" w:hAnsi="Arial"/>
        </w:rPr>
        <w:t xml:space="preserve"> for all direct and indirect costs (hereinafter referred to</w:t>
      </w:r>
      <w:r w:rsidR="006608D0">
        <w:rPr>
          <w:rFonts w:ascii="Arial" w:hAnsi="Arial"/>
        </w:rPr>
        <w:t xml:space="preserve"> collectively</w:t>
      </w:r>
      <w:r>
        <w:rPr>
          <w:rFonts w:ascii="Arial" w:hAnsi="Arial"/>
        </w:rPr>
        <w:t xml:space="preserve"> as</w:t>
      </w:r>
      <w:r w:rsidR="006608D0">
        <w:rPr>
          <w:rFonts w:ascii="Arial" w:hAnsi="Arial"/>
        </w:rPr>
        <w:t xml:space="preserve"> the</w:t>
      </w:r>
      <w:r>
        <w:rPr>
          <w:rFonts w:ascii="Arial" w:hAnsi="Arial"/>
        </w:rPr>
        <w:t xml:space="preserve"> "Cost") incurred by </w:t>
      </w:r>
      <w:r w:rsidR="003433BA">
        <w:rPr>
          <w:rFonts w:ascii="Arial" w:hAnsi="Arial"/>
        </w:rPr>
        <w:t>TETLP</w:t>
      </w:r>
      <w:r w:rsidR="006608D0">
        <w:rPr>
          <w:rFonts w:ascii="Arial" w:hAnsi="Arial"/>
        </w:rPr>
        <w:t xml:space="preserve"> for </w:t>
      </w:r>
      <w:r>
        <w:rPr>
          <w:rFonts w:ascii="Arial" w:hAnsi="Arial"/>
        </w:rPr>
        <w:t xml:space="preserve">the Pipeline Adjustment.  Such Cost shall include, but </w:t>
      </w:r>
      <w:r w:rsidR="006608D0">
        <w:rPr>
          <w:rFonts w:ascii="Arial" w:hAnsi="Arial"/>
        </w:rPr>
        <w:t xml:space="preserve">shall </w:t>
      </w:r>
      <w:r>
        <w:rPr>
          <w:rFonts w:ascii="Arial" w:hAnsi="Arial"/>
        </w:rPr>
        <w:t xml:space="preserve">not be limited to, all permits, consideration for new right of way grants, allowance for funds used during construction, materials, labor, licenses, fees and any and all other costs and expenses of any type or nature.  </w:t>
      </w:r>
      <w:r w:rsidR="006608D0">
        <w:rPr>
          <w:rFonts w:ascii="Arial" w:hAnsi="Arial"/>
        </w:rPr>
        <w:t xml:space="preserve">Reimbursement </w:t>
      </w:r>
      <w:r w:rsidR="00C601F3">
        <w:rPr>
          <w:rFonts w:ascii="Arial" w:hAnsi="Arial"/>
        </w:rPr>
        <w:t xml:space="preserve">of the Cost </w:t>
      </w:r>
      <w:r w:rsidR="006608D0">
        <w:rPr>
          <w:rFonts w:ascii="Arial" w:hAnsi="Arial"/>
        </w:rPr>
        <w:t>shall be made in accordance with Article IV of this Agreement.</w:t>
      </w:r>
    </w:p>
    <w:p w:rsidR="00435F0C" w:rsidRDefault="00435F0C">
      <w:pPr>
        <w:widowControl w:val="0"/>
        <w:tabs>
          <w:tab w:val="center" w:pos="4680"/>
        </w:tabs>
        <w:spacing w:line="480" w:lineRule="auto"/>
        <w:jc w:val="both"/>
        <w:rPr>
          <w:rFonts w:ascii="Arial" w:hAnsi="Arial"/>
        </w:rPr>
      </w:pPr>
      <w:r>
        <w:rPr>
          <w:rFonts w:ascii="Arial" w:hAnsi="Arial"/>
        </w:rPr>
        <w:tab/>
        <w:t xml:space="preserve">II </w:t>
      </w:r>
    </w:p>
    <w:p w:rsidR="00435F0C" w:rsidRDefault="00435F0C">
      <w:pPr>
        <w:widowControl w:val="0"/>
        <w:tabs>
          <w:tab w:val="center" w:pos="4680"/>
        </w:tabs>
        <w:spacing w:line="480" w:lineRule="auto"/>
        <w:jc w:val="both"/>
        <w:rPr>
          <w:rFonts w:ascii="Arial" w:hAnsi="Arial"/>
        </w:rPr>
      </w:pPr>
      <w:r>
        <w:rPr>
          <w:rFonts w:ascii="Arial" w:hAnsi="Arial"/>
        </w:rPr>
        <w:tab/>
      </w:r>
      <w:r>
        <w:rPr>
          <w:rFonts w:ascii="Arial" w:hAnsi="Arial"/>
          <w:u w:val="single"/>
        </w:rPr>
        <w:t>PROSECUTION OF THE WORK</w:t>
      </w:r>
    </w:p>
    <w:p w:rsidR="00435F0C" w:rsidRDefault="00435F0C">
      <w:pPr>
        <w:widowControl w:val="0"/>
        <w:spacing w:line="480" w:lineRule="auto"/>
        <w:jc w:val="both"/>
        <w:rPr>
          <w:rFonts w:ascii="Arial" w:hAnsi="Arial"/>
        </w:rPr>
      </w:pPr>
      <w:r>
        <w:rPr>
          <w:rFonts w:ascii="Arial" w:hAnsi="Arial"/>
        </w:rPr>
        <w:t xml:space="preserve">          It is agreed that </w:t>
      </w:r>
      <w:r w:rsidR="00E17400">
        <w:rPr>
          <w:rFonts w:ascii="Arial" w:hAnsi="Arial"/>
        </w:rPr>
        <w:t>TETLP</w:t>
      </w:r>
      <w:r>
        <w:rPr>
          <w:rFonts w:ascii="Arial" w:hAnsi="Arial"/>
        </w:rPr>
        <w:t>, in performing the Pipeline Adjustment, will conduct such operations in a good and workmanlike manner and with such materials as will conform to all applicable pipeline construction requirements now imposed by applicable</w:t>
      </w:r>
      <w:r w:rsidR="002E7457">
        <w:rPr>
          <w:rFonts w:ascii="Arial" w:hAnsi="Arial"/>
        </w:rPr>
        <w:t xml:space="preserve"> federal,</w:t>
      </w:r>
      <w:r>
        <w:rPr>
          <w:rFonts w:ascii="Arial" w:hAnsi="Arial"/>
        </w:rPr>
        <w:t xml:space="preserve"> state</w:t>
      </w:r>
      <w:r w:rsidR="002E7457">
        <w:rPr>
          <w:rFonts w:ascii="Arial" w:hAnsi="Arial"/>
        </w:rPr>
        <w:t>,</w:t>
      </w:r>
      <w:r>
        <w:rPr>
          <w:rFonts w:ascii="Arial" w:hAnsi="Arial"/>
        </w:rPr>
        <w:t xml:space="preserve"> and local regulations and ordinances relating to such construction.  </w:t>
      </w:r>
      <w:r w:rsidR="00E17400">
        <w:rPr>
          <w:rFonts w:ascii="Arial" w:hAnsi="Arial"/>
        </w:rPr>
        <w:t>TETLP</w:t>
      </w:r>
      <w:r>
        <w:rPr>
          <w:rFonts w:ascii="Arial" w:hAnsi="Arial"/>
        </w:rPr>
        <w:t xml:space="preserve"> hereby agrees to hold </w:t>
      </w:r>
      <w:r w:rsidR="00D611DB">
        <w:rPr>
          <w:rFonts w:ascii="Arial" w:hAnsi="Arial"/>
        </w:rPr>
        <w:t xml:space="preserve">COUNTY </w:t>
      </w:r>
      <w:r>
        <w:rPr>
          <w:rFonts w:ascii="Arial" w:hAnsi="Arial"/>
        </w:rPr>
        <w:t xml:space="preserve">harmless against any and all claims, suits, judgments and damages arising out of or in connection with the Pipeline Adjustment attributable to the negligence of </w:t>
      </w:r>
      <w:r w:rsidR="00D611DB">
        <w:rPr>
          <w:rFonts w:ascii="Arial" w:hAnsi="Arial"/>
        </w:rPr>
        <w:t xml:space="preserve">TETLP, </w:t>
      </w:r>
      <w:r>
        <w:rPr>
          <w:rFonts w:ascii="Arial" w:hAnsi="Arial"/>
        </w:rPr>
        <w:t xml:space="preserve">its employees or agents. </w:t>
      </w:r>
    </w:p>
    <w:p w:rsidR="00435F0C" w:rsidRDefault="00435F0C">
      <w:pPr>
        <w:widowControl w:val="0"/>
        <w:tabs>
          <w:tab w:val="center" w:pos="4680"/>
        </w:tabs>
        <w:spacing w:line="480" w:lineRule="auto"/>
        <w:jc w:val="both"/>
        <w:rPr>
          <w:rFonts w:ascii="Arial" w:hAnsi="Arial"/>
        </w:rPr>
      </w:pPr>
      <w:r>
        <w:rPr>
          <w:rFonts w:ascii="Arial" w:hAnsi="Arial"/>
        </w:rPr>
        <w:tab/>
        <w:t xml:space="preserve">III </w:t>
      </w:r>
    </w:p>
    <w:p w:rsidR="00435F0C" w:rsidRDefault="00435F0C">
      <w:pPr>
        <w:widowControl w:val="0"/>
        <w:tabs>
          <w:tab w:val="center" w:pos="4680"/>
        </w:tabs>
        <w:spacing w:line="480" w:lineRule="auto"/>
        <w:jc w:val="both"/>
        <w:rPr>
          <w:rFonts w:ascii="Arial" w:hAnsi="Arial"/>
        </w:rPr>
      </w:pPr>
      <w:r>
        <w:rPr>
          <w:rFonts w:ascii="Arial" w:hAnsi="Arial"/>
        </w:rPr>
        <w:tab/>
      </w:r>
      <w:r>
        <w:rPr>
          <w:rFonts w:ascii="Arial" w:hAnsi="Arial"/>
          <w:u w:val="single"/>
        </w:rPr>
        <w:t>PERMITS AND CERTIFICATES</w:t>
      </w:r>
    </w:p>
    <w:p w:rsidR="00435F0C" w:rsidRDefault="00435F0C">
      <w:pPr>
        <w:widowControl w:val="0"/>
        <w:spacing w:line="480" w:lineRule="auto"/>
        <w:jc w:val="both"/>
        <w:rPr>
          <w:rFonts w:ascii="Arial" w:hAnsi="Arial"/>
        </w:rPr>
      </w:pPr>
      <w:r>
        <w:rPr>
          <w:rFonts w:ascii="Arial" w:hAnsi="Arial"/>
        </w:rPr>
        <w:t xml:space="preserve">          </w:t>
      </w:r>
      <w:r w:rsidR="00D611DB">
        <w:rPr>
          <w:rFonts w:ascii="Arial" w:hAnsi="Arial"/>
        </w:rPr>
        <w:t xml:space="preserve">COUNTY </w:t>
      </w:r>
      <w:r>
        <w:rPr>
          <w:rFonts w:ascii="Arial" w:hAnsi="Arial"/>
        </w:rPr>
        <w:t xml:space="preserve">agrees to cooperate with </w:t>
      </w:r>
      <w:r w:rsidR="00E17400">
        <w:rPr>
          <w:rFonts w:ascii="Arial" w:hAnsi="Arial"/>
        </w:rPr>
        <w:t>TETLP</w:t>
      </w:r>
      <w:r>
        <w:rPr>
          <w:rFonts w:ascii="Arial" w:hAnsi="Arial"/>
        </w:rPr>
        <w:t xml:space="preserve"> in every way possible to make application for and obtain all necessary use and occupancy permits, licenses or grants of any nature whatsoever required or imposed by any governmental body or other party with respect to the Pipeline, including, but not limited to, executing appropriate consents and authorizations and supporting and/or joining in any and all applications for certificates and authorizations to operate the adjusted, altered, replaced and/or relocated Pipeline as may be filed by </w:t>
      </w:r>
      <w:r w:rsidR="00E17400">
        <w:rPr>
          <w:rFonts w:ascii="Arial" w:hAnsi="Arial"/>
        </w:rPr>
        <w:t>TETLP</w:t>
      </w:r>
      <w:r>
        <w:rPr>
          <w:rFonts w:ascii="Arial" w:hAnsi="Arial"/>
        </w:rPr>
        <w:t xml:space="preserve"> with any state, local or federal authority having regulatory or supervisory jurisdiction over the Pipeline. </w:t>
      </w:r>
    </w:p>
    <w:p w:rsidR="00D17708" w:rsidRDefault="00435F0C">
      <w:pPr>
        <w:widowControl w:val="0"/>
        <w:tabs>
          <w:tab w:val="center" w:pos="4680"/>
        </w:tabs>
        <w:spacing w:line="480" w:lineRule="auto"/>
        <w:jc w:val="both"/>
        <w:rPr>
          <w:rFonts w:ascii="Arial" w:hAnsi="Arial"/>
        </w:rPr>
      </w:pPr>
      <w:r>
        <w:rPr>
          <w:rFonts w:ascii="Arial" w:hAnsi="Arial"/>
        </w:rPr>
        <w:lastRenderedPageBreak/>
        <w:tab/>
      </w:r>
    </w:p>
    <w:p w:rsidR="00334113" w:rsidRDefault="00435F0C">
      <w:pPr>
        <w:widowControl w:val="0"/>
        <w:tabs>
          <w:tab w:val="center" w:pos="4680"/>
        </w:tabs>
        <w:spacing w:line="480" w:lineRule="auto"/>
        <w:jc w:val="center"/>
        <w:rPr>
          <w:rFonts w:ascii="Arial" w:hAnsi="Arial"/>
        </w:rPr>
      </w:pPr>
      <w:r>
        <w:rPr>
          <w:rFonts w:ascii="Arial" w:hAnsi="Arial"/>
        </w:rPr>
        <w:t>IV</w:t>
      </w:r>
    </w:p>
    <w:p w:rsidR="00435F0C" w:rsidRDefault="00435F0C">
      <w:pPr>
        <w:widowControl w:val="0"/>
        <w:tabs>
          <w:tab w:val="center" w:pos="4680"/>
        </w:tabs>
        <w:spacing w:line="480" w:lineRule="auto"/>
        <w:jc w:val="both"/>
        <w:rPr>
          <w:rFonts w:ascii="Arial" w:hAnsi="Arial"/>
        </w:rPr>
      </w:pPr>
      <w:r>
        <w:rPr>
          <w:rFonts w:ascii="Arial" w:hAnsi="Arial"/>
        </w:rPr>
        <w:tab/>
      </w:r>
      <w:r>
        <w:rPr>
          <w:rFonts w:ascii="Arial" w:hAnsi="Arial"/>
          <w:u w:val="single"/>
        </w:rPr>
        <w:t>PAYMENT REIMBURSEMENT</w:t>
      </w:r>
    </w:p>
    <w:p w:rsidR="00435F0C" w:rsidRDefault="00E17400">
      <w:pPr>
        <w:widowControl w:val="0"/>
        <w:spacing w:line="480" w:lineRule="auto"/>
        <w:ind w:firstLine="720"/>
        <w:jc w:val="both"/>
        <w:rPr>
          <w:rFonts w:ascii="Arial" w:hAnsi="Arial"/>
        </w:rPr>
      </w:pPr>
      <w:r>
        <w:rPr>
          <w:rFonts w:ascii="Arial" w:hAnsi="Arial"/>
        </w:rPr>
        <w:t>TETLP</w:t>
      </w:r>
      <w:r w:rsidR="00435F0C">
        <w:rPr>
          <w:rFonts w:ascii="Arial" w:hAnsi="Arial"/>
        </w:rPr>
        <w:t xml:space="preserve"> has estimated that the Cost of the Pipeline Adjustment will be approximately </w:t>
      </w:r>
      <w:r>
        <w:rPr>
          <w:rFonts w:ascii="Arial" w:hAnsi="Arial"/>
        </w:rPr>
        <w:t>Eighty</w:t>
      </w:r>
      <w:r w:rsidR="00D611DB">
        <w:rPr>
          <w:rFonts w:ascii="Arial" w:hAnsi="Arial"/>
        </w:rPr>
        <w:t>-</w:t>
      </w:r>
      <w:r>
        <w:rPr>
          <w:rFonts w:ascii="Arial" w:hAnsi="Arial"/>
        </w:rPr>
        <w:t>Five Thousand</w:t>
      </w:r>
      <w:r w:rsidR="00435F0C">
        <w:rPr>
          <w:rFonts w:ascii="Arial" w:hAnsi="Arial"/>
        </w:rPr>
        <w:t xml:space="preserve"> Dollars ($</w:t>
      </w:r>
      <w:r>
        <w:rPr>
          <w:rFonts w:ascii="Arial" w:hAnsi="Arial"/>
        </w:rPr>
        <w:t>85,000.00</w:t>
      </w:r>
      <w:r w:rsidR="00435F0C">
        <w:rPr>
          <w:rFonts w:ascii="Arial" w:hAnsi="Arial"/>
        </w:rPr>
        <w:t>)</w:t>
      </w:r>
      <w:r w:rsidR="00C601F3">
        <w:rPr>
          <w:rFonts w:ascii="Arial" w:hAnsi="Arial"/>
        </w:rPr>
        <w:t xml:space="preserve">.  </w:t>
      </w:r>
      <w:r w:rsidR="00435F0C">
        <w:rPr>
          <w:rFonts w:ascii="Arial" w:hAnsi="Arial"/>
        </w:rPr>
        <w:t>Th</w:t>
      </w:r>
      <w:r w:rsidR="00C601F3">
        <w:rPr>
          <w:rFonts w:ascii="Arial" w:hAnsi="Arial"/>
        </w:rPr>
        <w:t>e</w:t>
      </w:r>
      <w:r w:rsidR="00435F0C">
        <w:rPr>
          <w:rFonts w:ascii="Arial" w:hAnsi="Arial"/>
        </w:rPr>
        <w:t xml:space="preserve"> Cost shall not be considered a maximum, minimum, or guarantee for the work associated with this Agreement and </w:t>
      </w:r>
      <w:r w:rsidR="00D611DB">
        <w:rPr>
          <w:rFonts w:ascii="Arial" w:hAnsi="Arial"/>
        </w:rPr>
        <w:t xml:space="preserve">COUNTY </w:t>
      </w:r>
      <w:r w:rsidR="00435F0C">
        <w:rPr>
          <w:rFonts w:ascii="Arial" w:hAnsi="Arial"/>
        </w:rPr>
        <w:t xml:space="preserve">agrees to reimburse the entire actual Cost, both direct and indirect, incurred by </w:t>
      </w:r>
      <w:r>
        <w:rPr>
          <w:rFonts w:ascii="Arial" w:hAnsi="Arial"/>
        </w:rPr>
        <w:t>TETLP</w:t>
      </w:r>
      <w:r w:rsidR="00435F0C">
        <w:rPr>
          <w:rFonts w:ascii="Arial" w:hAnsi="Arial"/>
        </w:rPr>
        <w:t xml:space="preserve">.  Such cost shall include, but not be limited to, all permits, allowance for funds used during any associated construction, materials, labor, administrative overhead, services, licenses, fees, loss of gas, right of way grants, changes in scope or operation and any and all other costs, burdens and expenses of any type of nature.  </w:t>
      </w:r>
      <w:r w:rsidR="00D611DB">
        <w:rPr>
          <w:rFonts w:ascii="Arial" w:hAnsi="Arial"/>
        </w:rPr>
        <w:t xml:space="preserve">COUNTY </w:t>
      </w:r>
      <w:r w:rsidR="00435F0C">
        <w:rPr>
          <w:rFonts w:ascii="Arial" w:hAnsi="Arial"/>
        </w:rPr>
        <w:t>further agrees to pay all reasonable attorney's fees should this Agreement be placed in the hands of an attorney for collection or should it be collected through any court.</w:t>
      </w:r>
    </w:p>
    <w:p w:rsidR="00435F0C" w:rsidRDefault="00D611DB">
      <w:pPr>
        <w:widowControl w:val="0"/>
        <w:spacing w:line="480" w:lineRule="auto"/>
        <w:ind w:firstLine="720"/>
        <w:jc w:val="both"/>
        <w:rPr>
          <w:rFonts w:ascii="Arial" w:hAnsi="Arial"/>
        </w:rPr>
      </w:pPr>
      <w:r>
        <w:rPr>
          <w:rFonts w:ascii="Arial" w:hAnsi="Arial"/>
        </w:rPr>
        <w:t xml:space="preserve">COUNTY </w:t>
      </w:r>
      <w:r w:rsidR="00435F0C">
        <w:rPr>
          <w:rFonts w:ascii="Arial" w:hAnsi="Arial"/>
        </w:rPr>
        <w:t xml:space="preserve">agrees to prepay </w:t>
      </w:r>
      <w:r w:rsidR="00777A5F">
        <w:rPr>
          <w:rFonts w:ascii="Arial" w:hAnsi="Arial"/>
        </w:rPr>
        <w:t>Twenty</w:t>
      </w:r>
      <w:r>
        <w:rPr>
          <w:rFonts w:ascii="Arial" w:hAnsi="Arial"/>
        </w:rPr>
        <w:t>-</w:t>
      </w:r>
      <w:r w:rsidR="00E17400">
        <w:rPr>
          <w:rFonts w:ascii="Arial" w:hAnsi="Arial"/>
        </w:rPr>
        <w:t>Five Thousand</w:t>
      </w:r>
      <w:r>
        <w:rPr>
          <w:rFonts w:ascii="Arial" w:hAnsi="Arial"/>
        </w:rPr>
        <w:t xml:space="preserve"> </w:t>
      </w:r>
      <w:r w:rsidR="00435F0C">
        <w:rPr>
          <w:rFonts w:ascii="Arial" w:hAnsi="Arial"/>
        </w:rPr>
        <w:t>Dollars ($</w:t>
      </w:r>
      <w:r w:rsidR="00777A5F">
        <w:rPr>
          <w:rFonts w:ascii="Arial" w:hAnsi="Arial"/>
        </w:rPr>
        <w:t>2</w:t>
      </w:r>
      <w:r w:rsidR="00E17400">
        <w:rPr>
          <w:rFonts w:ascii="Arial" w:hAnsi="Arial"/>
        </w:rPr>
        <w:t>5,000.00</w:t>
      </w:r>
      <w:r w:rsidR="00435F0C">
        <w:rPr>
          <w:rFonts w:ascii="Arial" w:hAnsi="Arial"/>
        </w:rPr>
        <w:t xml:space="preserve">) to </w:t>
      </w:r>
      <w:r w:rsidR="00E17400">
        <w:rPr>
          <w:rFonts w:ascii="Arial" w:hAnsi="Arial"/>
        </w:rPr>
        <w:t>TETLP</w:t>
      </w:r>
      <w:r w:rsidR="00435F0C">
        <w:rPr>
          <w:rFonts w:ascii="Arial" w:hAnsi="Arial"/>
        </w:rPr>
        <w:t xml:space="preserve"> prior to the commencement of </w:t>
      </w:r>
      <w:r w:rsidR="00AE625A">
        <w:rPr>
          <w:rFonts w:ascii="Arial" w:hAnsi="Arial"/>
        </w:rPr>
        <w:t>the</w:t>
      </w:r>
      <w:r w:rsidR="00435F0C">
        <w:rPr>
          <w:rFonts w:ascii="Arial" w:hAnsi="Arial"/>
        </w:rPr>
        <w:t xml:space="preserve"> Pipeline Adjustment.  Within one hundred eighty (180) days after completion of the work contemplated in this Agreement, </w:t>
      </w:r>
      <w:r w:rsidR="00E17400">
        <w:rPr>
          <w:rFonts w:ascii="Arial" w:hAnsi="Arial"/>
        </w:rPr>
        <w:t>TETLP</w:t>
      </w:r>
      <w:r w:rsidR="00435F0C">
        <w:rPr>
          <w:rFonts w:ascii="Arial" w:hAnsi="Arial"/>
        </w:rPr>
        <w:t xml:space="preserve"> shall use reasonable efforts to deliver a final invoice for any outstanding cost incurred by pursuant to this Agreement including all termination costs.  </w:t>
      </w:r>
      <w:r>
        <w:rPr>
          <w:rFonts w:ascii="Arial" w:hAnsi="Arial"/>
        </w:rPr>
        <w:t xml:space="preserve">COUNTY </w:t>
      </w:r>
      <w:r w:rsidR="00435F0C">
        <w:rPr>
          <w:rFonts w:ascii="Arial" w:hAnsi="Arial"/>
        </w:rPr>
        <w:t xml:space="preserve">agrees to reimburse </w:t>
      </w:r>
      <w:r w:rsidR="00E17400">
        <w:rPr>
          <w:rFonts w:ascii="Arial" w:hAnsi="Arial"/>
        </w:rPr>
        <w:t>TETLP</w:t>
      </w:r>
      <w:r w:rsidR="00435F0C">
        <w:rPr>
          <w:rFonts w:ascii="Arial" w:hAnsi="Arial"/>
        </w:rPr>
        <w:t xml:space="preserve"> for any amounts due within thirty (30) days of the invoice date.  Any invoice reflecting credit balances due </w:t>
      </w:r>
      <w:r>
        <w:rPr>
          <w:rFonts w:ascii="Arial" w:hAnsi="Arial"/>
        </w:rPr>
        <w:t xml:space="preserve">COUNTY </w:t>
      </w:r>
      <w:r w:rsidR="00435F0C">
        <w:rPr>
          <w:rFonts w:ascii="Arial" w:hAnsi="Arial"/>
        </w:rPr>
        <w:t xml:space="preserve">will be accompanied by a check from </w:t>
      </w:r>
      <w:r w:rsidR="00E17400">
        <w:rPr>
          <w:rFonts w:ascii="Arial" w:hAnsi="Arial"/>
        </w:rPr>
        <w:t>TETLP</w:t>
      </w:r>
      <w:r w:rsidR="00435F0C">
        <w:rPr>
          <w:rFonts w:ascii="Arial" w:hAnsi="Arial"/>
        </w:rPr>
        <w:t xml:space="preserve"> for the credit amount.</w:t>
      </w:r>
    </w:p>
    <w:p w:rsidR="00435F0C" w:rsidRDefault="00435F0C">
      <w:pPr>
        <w:widowControl w:val="0"/>
        <w:spacing w:line="480" w:lineRule="auto"/>
        <w:ind w:firstLine="720"/>
        <w:jc w:val="both"/>
        <w:rPr>
          <w:rFonts w:ascii="Arial" w:hAnsi="Arial"/>
        </w:rPr>
      </w:pPr>
      <w:r>
        <w:rPr>
          <w:rFonts w:ascii="Arial" w:hAnsi="Arial"/>
        </w:rPr>
        <w:t xml:space="preserve">Should </w:t>
      </w:r>
      <w:r w:rsidR="00D611DB">
        <w:rPr>
          <w:rFonts w:ascii="Arial" w:hAnsi="Arial"/>
        </w:rPr>
        <w:t xml:space="preserve">COUNTY </w:t>
      </w:r>
      <w:r>
        <w:rPr>
          <w:rFonts w:ascii="Arial" w:hAnsi="Arial"/>
        </w:rPr>
        <w:t xml:space="preserve">fail to pay part or all of the amount of any invoice for service provided when such amount is due, </w:t>
      </w:r>
      <w:r w:rsidR="00E17400">
        <w:rPr>
          <w:rFonts w:ascii="Arial" w:hAnsi="Arial"/>
        </w:rPr>
        <w:t>TETLP</w:t>
      </w:r>
      <w:r>
        <w:rPr>
          <w:rFonts w:ascii="Arial" w:hAnsi="Arial"/>
        </w:rPr>
        <w:t xml:space="preserve"> may charge interest on the unpaid portion of the invoice computed from such due date until the date of payment at the rate of interest and in the manner prescribed for pipeline refunds as set forth in Section 154.67 (c) of the Federal Regulatory Commission's Regulations under the Natural Gas Act.</w:t>
      </w:r>
    </w:p>
    <w:p w:rsidR="00435F0C" w:rsidRDefault="00435F0C">
      <w:pPr>
        <w:widowControl w:val="0"/>
        <w:spacing w:line="480" w:lineRule="auto"/>
        <w:ind w:firstLine="720"/>
        <w:jc w:val="both"/>
        <w:rPr>
          <w:rFonts w:ascii="Arial" w:hAnsi="Arial"/>
        </w:rPr>
      </w:pPr>
      <w:r>
        <w:rPr>
          <w:rFonts w:ascii="Arial" w:hAnsi="Arial"/>
        </w:rPr>
        <w:t xml:space="preserve">For a period of one (1) year after completion of the work, </w:t>
      </w:r>
      <w:r w:rsidR="00D611DB">
        <w:rPr>
          <w:rFonts w:ascii="Arial" w:hAnsi="Arial"/>
        </w:rPr>
        <w:t xml:space="preserve">COUNTY </w:t>
      </w:r>
      <w:r>
        <w:rPr>
          <w:rFonts w:ascii="Arial" w:hAnsi="Arial"/>
        </w:rPr>
        <w:t xml:space="preserve">shall have the right to audit </w:t>
      </w:r>
      <w:r w:rsidR="00E17400">
        <w:rPr>
          <w:rFonts w:ascii="Arial" w:hAnsi="Arial"/>
        </w:rPr>
        <w:t>TETLP</w:t>
      </w:r>
      <w:r>
        <w:rPr>
          <w:rFonts w:ascii="Arial" w:hAnsi="Arial"/>
        </w:rPr>
        <w:t xml:space="preserve">'s books and records directly relating to the work. Should such audit reveal any errors or inaccuracies, a proper correction or adjustment shall be made as promptly as practicable thereafter.  Any such audit shall be conducted at </w:t>
      </w:r>
      <w:r w:rsidR="00E17400">
        <w:rPr>
          <w:rFonts w:ascii="Arial" w:hAnsi="Arial"/>
        </w:rPr>
        <w:t>TETLP</w:t>
      </w:r>
      <w:r>
        <w:rPr>
          <w:rFonts w:ascii="Arial" w:hAnsi="Arial"/>
        </w:rPr>
        <w:t xml:space="preserve">'s office in Houston, Texas during </w:t>
      </w:r>
      <w:r w:rsidR="00E17400">
        <w:rPr>
          <w:rFonts w:ascii="Arial" w:hAnsi="Arial"/>
        </w:rPr>
        <w:t>TETLP</w:t>
      </w:r>
      <w:r>
        <w:rPr>
          <w:rFonts w:ascii="Arial" w:hAnsi="Arial"/>
        </w:rPr>
        <w:t xml:space="preserve">'s business hours.  </w:t>
      </w:r>
      <w:r w:rsidR="00AC7D50">
        <w:rPr>
          <w:rFonts w:ascii="Arial" w:hAnsi="Arial"/>
        </w:rPr>
        <w:t xml:space="preserve">The </w:t>
      </w:r>
      <w:r w:rsidR="00D611DB">
        <w:rPr>
          <w:rFonts w:ascii="Arial" w:hAnsi="Arial"/>
        </w:rPr>
        <w:lastRenderedPageBreak/>
        <w:t>COUNTY</w:t>
      </w:r>
      <w:r>
        <w:rPr>
          <w:rFonts w:ascii="Arial" w:hAnsi="Arial"/>
        </w:rPr>
        <w:t xml:space="preserve">'s right to audit does not reduce the responsibility of the </w:t>
      </w:r>
      <w:r w:rsidR="00D611DB">
        <w:rPr>
          <w:rFonts w:ascii="Arial" w:hAnsi="Arial"/>
        </w:rPr>
        <w:t xml:space="preserve">COUNTY </w:t>
      </w:r>
      <w:r>
        <w:rPr>
          <w:rFonts w:ascii="Arial" w:hAnsi="Arial"/>
        </w:rPr>
        <w:t xml:space="preserve">to pay </w:t>
      </w:r>
      <w:r w:rsidR="00E17400">
        <w:rPr>
          <w:rFonts w:ascii="Arial" w:hAnsi="Arial"/>
        </w:rPr>
        <w:t>TETLP</w:t>
      </w:r>
      <w:r>
        <w:rPr>
          <w:rFonts w:ascii="Arial" w:hAnsi="Arial"/>
        </w:rPr>
        <w:t xml:space="preserve"> invoices in full within the thirty (30) day period required.</w:t>
      </w:r>
    </w:p>
    <w:p w:rsidR="00435F0C" w:rsidRDefault="00435F0C">
      <w:pPr>
        <w:widowControl w:val="0"/>
        <w:tabs>
          <w:tab w:val="center" w:pos="4680"/>
        </w:tabs>
        <w:spacing w:line="480" w:lineRule="auto"/>
        <w:jc w:val="both"/>
        <w:rPr>
          <w:rFonts w:ascii="Arial" w:hAnsi="Arial"/>
        </w:rPr>
      </w:pPr>
      <w:r>
        <w:rPr>
          <w:rFonts w:ascii="Arial" w:hAnsi="Arial"/>
        </w:rPr>
        <w:tab/>
        <w:t>V</w:t>
      </w:r>
    </w:p>
    <w:p w:rsidR="00C601F3" w:rsidRDefault="00C601F3" w:rsidP="00C601F3">
      <w:pPr>
        <w:widowControl w:val="0"/>
        <w:tabs>
          <w:tab w:val="center" w:pos="4680"/>
        </w:tabs>
        <w:spacing w:line="480" w:lineRule="auto"/>
        <w:jc w:val="center"/>
        <w:rPr>
          <w:rFonts w:ascii="Arial" w:hAnsi="Arial"/>
        </w:rPr>
      </w:pPr>
      <w:r>
        <w:rPr>
          <w:rFonts w:ascii="Arial" w:hAnsi="Arial"/>
        </w:rPr>
        <w:t>PRIOR EASEMENT</w:t>
      </w:r>
    </w:p>
    <w:p w:rsidR="00435F0C" w:rsidRDefault="00435F0C">
      <w:pPr>
        <w:widowControl w:val="0"/>
        <w:spacing w:line="480" w:lineRule="auto"/>
        <w:jc w:val="both"/>
        <w:rPr>
          <w:rFonts w:ascii="Arial" w:hAnsi="Arial"/>
        </w:rPr>
      </w:pPr>
      <w:r>
        <w:rPr>
          <w:rFonts w:ascii="Arial" w:hAnsi="Arial"/>
        </w:rPr>
        <w:t xml:space="preserve">          Except as provided for in Article I, nothing herein shall be deemed to alter, modify, or amend the terms, conditions, and provisions of the original Easement.  This </w:t>
      </w:r>
      <w:r w:rsidR="00E747FE">
        <w:rPr>
          <w:rFonts w:ascii="Arial" w:hAnsi="Arial"/>
        </w:rPr>
        <w:t>Agreement</w:t>
      </w:r>
      <w:r>
        <w:rPr>
          <w:rFonts w:ascii="Arial" w:hAnsi="Arial"/>
        </w:rPr>
        <w:t xml:space="preserve"> shall be binding upon, and shall accrue to the benefit of, the parties hereto, their successors, and assigns.  This </w:t>
      </w:r>
      <w:r w:rsidR="00E747FE">
        <w:rPr>
          <w:rFonts w:ascii="Arial" w:hAnsi="Arial"/>
        </w:rPr>
        <w:t>Agreement</w:t>
      </w:r>
      <w:r>
        <w:rPr>
          <w:rFonts w:ascii="Arial" w:hAnsi="Arial"/>
        </w:rPr>
        <w:t xml:space="preserve"> represents the full agreement of the parties and may only be altered by a written amendment executed by both parties.</w:t>
      </w:r>
    </w:p>
    <w:p w:rsidR="00E747FE" w:rsidRDefault="00E747FE">
      <w:pPr>
        <w:widowControl w:val="0"/>
        <w:spacing w:line="480" w:lineRule="auto"/>
        <w:jc w:val="both"/>
        <w:rPr>
          <w:rFonts w:ascii="Arial" w:hAnsi="Arial"/>
        </w:rPr>
      </w:pPr>
    </w:p>
    <w:p w:rsidR="00435F0C" w:rsidRDefault="00435F0C">
      <w:pPr>
        <w:widowControl w:val="0"/>
        <w:spacing w:line="480" w:lineRule="auto"/>
        <w:jc w:val="both"/>
        <w:rPr>
          <w:rFonts w:ascii="Arial" w:hAnsi="Arial"/>
        </w:rPr>
      </w:pPr>
      <w:r>
        <w:rPr>
          <w:rFonts w:ascii="Arial" w:hAnsi="Arial"/>
        </w:rPr>
        <w:t xml:space="preserve">          IN WITNESS WHEREOF, the parties hereto, intending to be legally bound, have caused this Agreement to be executed on the day and year first above written. </w:t>
      </w:r>
    </w:p>
    <w:p w:rsidR="00435F0C" w:rsidRDefault="00435F0C">
      <w:pPr>
        <w:widowControl w:val="0"/>
        <w:jc w:val="both"/>
        <w:rPr>
          <w:rFonts w:ascii="Arial" w:hAnsi="Arial"/>
        </w:rPr>
      </w:pPr>
    </w:p>
    <w:p w:rsidR="00435F0C" w:rsidRDefault="00435F0C">
      <w:pPr>
        <w:widowControl w:val="0"/>
        <w:jc w:val="both"/>
        <w:rPr>
          <w:rFonts w:ascii="Arial" w:hAnsi="Arial"/>
        </w:rPr>
      </w:pPr>
    </w:p>
    <w:p w:rsidR="00D611DB" w:rsidRDefault="00435F0C" w:rsidP="00D611DB">
      <w:pPr>
        <w:widowControl w:val="0"/>
        <w:tabs>
          <w:tab w:val="left" w:pos="-1440"/>
          <w:tab w:val="left" w:pos="-720"/>
          <w:tab w:val="left" w:pos="0"/>
          <w:tab w:val="left" w:pos="720"/>
          <w:tab w:val="left" w:pos="1440"/>
          <w:tab w:val="left" w:pos="2160"/>
          <w:tab w:val="left" w:pos="2880"/>
        </w:tabs>
        <w:ind w:left="4320" w:hanging="4320"/>
        <w:rPr>
          <w:rFonts w:ascii="Arial" w:hAnsi="Arial"/>
        </w:rPr>
      </w:pPr>
      <w:r>
        <w:rPr>
          <w:rFonts w:ascii="Arial" w:hAnsi="Arial"/>
        </w:rPr>
        <w:t>ATTEST:</w:t>
      </w:r>
      <w:r>
        <w:rPr>
          <w:rFonts w:ascii="Arial" w:hAnsi="Arial"/>
        </w:rPr>
        <w:tab/>
      </w:r>
      <w:r>
        <w:rPr>
          <w:rFonts w:ascii="Arial" w:hAnsi="Arial"/>
        </w:rPr>
        <w:tab/>
      </w:r>
      <w:r>
        <w:rPr>
          <w:rFonts w:ascii="Arial" w:hAnsi="Arial"/>
        </w:rPr>
        <w:tab/>
        <w:t xml:space="preserve">                 </w:t>
      </w:r>
      <w:r>
        <w:rPr>
          <w:rFonts w:ascii="Arial" w:hAnsi="Arial"/>
        </w:rPr>
        <w:tab/>
      </w:r>
      <w:r w:rsidR="00D611DB">
        <w:rPr>
          <w:rFonts w:ascii="Arial" w:hAnsi="Arial"/>
        </w:rPr>
        <w:t xml:space="preserve">TEXAS EASTERN TRANSMISSION, LP                                                                                                By: Spectra Energy Transmission Services, LLC </w:t>
      </w:r>
    </w:p>
    <w:p w:rsidR="00D611DB" w:rsidRDefault="00D611DB" w:rsidP="00D611DB">
      <w:pPr>
        <w:widowControl w:val="0"/>
        <w:tabs>
          <w:tab w:val="left" w:pos="-1440"/>
          <w:tab w:val="left" w:pos="-720"/>
          <w:tab w:val="left" w:pos="0"/>
          <w:tab w:val="left" w:pos="720"/>
          <w:tab w:val="left" w:pos="1440"/>
          <w:tab w:val="left" w:pos="2160"/>
          <w:tab w:val="left" w:pos="2880"/>
        </w:tabs>
        <w:jc w:val="both"/>
        <w:rPr>
          <w:rFonts w:ascii="Arial" w:hAnsi="Arial"/>
        </w:rPr>
      </w:pPr>
      <w:r>
        <w:rPr>
          <w:rFonts w:ascii="Arial" w:hAnsi="Arial"/>
        </w:rPr>
        <w:t xml:space="preserve">                                                                                        Its General Partner</w:t>
      </w:r>
    </w:p>
    <w:p w:rsidR="00F11B82" w:rsidRDefault="00F11B82">
      <w:pPr>
        <w:widowControl w:val="0"/>
        <w:tabs>
          <w:tab w:val="left" w:pos="-1440"/>
          <w:tab w:val="left" w:pos="-720"/>
          <w:tab w:val="left" w:pos="0"/>
          <w:tab w:val="left" w:pos="720"/>
          <w:tab w:val="left" w:pos="1440"/>
          <w:tab w:val="left" w:pos="2160"/>
          <w:tab w:val="left" w:pos="2880"/>
        </w:tabs>
        <w:jc w:val="both"/>
        <w:rPr>
          <w:rFonts w:ascii="Arial" w:hAnsi="Arial"/>
        </w:rPr>
      </w:pPr>
    </w:p>
    <w:p w:rsidR="00F11B82" w:rsidRDefault="00F11B82" w:rsidP="00D611DB">
      <w:pPr>
        <w:widowControl w:val="0"/>
        <w:tabs>
          <w:tab w:val="left" w:pos="-1440"/>
          <w:tab w:val="left" w:pos="-720"/>
          <w:tab w:val="left" w:pos="0"/>
          <w:tab w:val="left" w:pos="720"/>
          <w:tab w:val="left" w:pos="1440"/>
          <w:tab w:val="left" w:pos="2160"/>
          <w:tab w:val="left" w:pos="2880"/>
        </w:tabs>
        <w:ind w:left="4320"/>
        <w:rPr>
          <w:rFonts w:ascii="Arial" w:hAnsi="Arial"/>
        </w:rPr>
      </w:pPr>
      <w:r>
        <w:rPr>
          <w:rFonts w:ascii="Arial" w:hAnsi="Arial"/>
        </w:rPr>
        <w:t xml:space="preserve">                                                                                  </w:t>
      </w:r>
    </w:p>
    <w:p w:rsidR="00435F0C" w:rsidRDefault="00435F0C">
      <w:pPr>
        <w:widowControl w:val="0"/>
        <w:tabs>
          <w:tab w:val="left" w:pos="-1440"/>
          <w:tab w:val="left" w:pos="-720"/>
          <w:tab w:val="left" w:pos="0"/>
          <w:tab w:val="left" w:pos="720"/>
          <w:tab w:val="left" w:pos="1440"/>
          <w:tab w:val="left" w:pos="2160"/>
          <w:tab w:val="left" w:pos="2880"/>
        </w:tabs>
        <w:jc w:val="both"/>
        <w:rPr>
          <w:rFonts w:ascii="Arial" w:hAnsi="Arial"/>
        </w:rPr>
      </w:pPr>
    </w:p>
    <w:p w:rsidR="00435F0C" w:rsidRDefault="00435F0C">
      <w:pPr>
        <w:widowControl w:val="0"/>
        <w:jc w:val="both"/>
        <w:rPr>
          <w:rFonts w:ascii="Arial" w:hAnsi="Arial"/>
        </w:rPr>
      </w:pPr>
    </w:p>
    <w:p w:rsidR="009F3F77" w:rsidRPr="009F3F77" w:rsidRDefault="009F3F77">
      <w:pPr>
        <w:widowControl w:val="0"/>
        <w:jc w:val="both"/>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t xml:space="preserve">By: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435F0C" w:rsidRDefault="00D611DB">
      <w:pPr>
        <w:widowControl w:val="0"/>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11B82">
        <w:rPr>
          <w:rFonts w:ascii="Arial" w:hAnsi="Arial"/>
        </w:rPr>
        <w:t>Gregory P. Bilinski</w:t>
      </w:r>
    </w:p>
    <w:p w:rsidR="00435F0C" w:rsidRDefault="00435F0C">
      <w:pPr>
        <w:widowControl w:val="0"/>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11B82">
        <w:rPr>
          <w:rFonts w:ascii="Arial" w:hAnsi="Arial"/>
        </w:rPr>
        <w:t>Vice President</w:t>
      </w:r>
    </w:p>
    <w:p w:rsidR="00435F0C" w:rsidRDefault="00435F0C">
      <w:pPr>
        <w:widowControl w:val="0"/>
        <w:jc w:val="both"/>
        <w:rPr>
          <w:rFonts w:ascii="Arial" w:hAnsi="Arial"/>
        </w:rPr>
      </w:pPr>
    </w:p>
    <w:p w:rsidR="00435F0C" w:rsidRDefault="00435F0C">
      <w:pPr>
        <w:widowControl w:val="0"/>
        <w:jc w:val="both"/>
        <w:rPr>
          <w:rFonts w:ascii="Arial" w:hAnsi="Arial"/>
        </w:rPr>
      </w:pPr>
    </w:p>
    <w:p w:rsidR="00435F0C" w:rsidRDefault="00435F0C">
      <w:pPr>
        <w:widowControl w:val="0"/>
        <w:jc w:val="both"/>
        <w:rPr>
          <w:rFonts w:ascii="Arial" w:hAnsi="Arial"/>
        </w:rPr>
      </w:pPr>
    </w:p>
    <w:p w:rsidR="00435F0C" w:rsidRDefault="00435F0C">
      <w:pPr>
        <w:widowControl w:val="0"/>
        <w:jc w:val="both"/>
        <w:rPr>
          <w:rFonts w:ascii="Arial" w:hAnsi="Arial"/>
        </w:rPr>
      </w:pPr>
      <w:r>
        <w:rPr>
          <w:rFonts w:ascii="Arial" w:hAnsi="Arial"/>
        </w:rPr>
        <w:t xml:space="preserve">ATTEST: </w:t>
      </w:r>
      <w:r w:rsidR="001B608C">
        <w:rPr>
          <w:rFonts w:ascii="Arial" w:hAnsi="Arial"/>
        </w:rPr>
        <w:tab/>
      </w:r>
      <w:r w:rsidR="001B608C">
        <w:rPr>
          <w:rFonts w:ascii="Arial" w:hAnsi="Arial"/>
        </w:rPr>
        <w:tab/>
      </w:r>
      <w:r w:rsidR="001B608C">
        <w:rPr>
          <w:rFonts w:ascii="Arial" w:hAnsi="Arial"/>
        </w:rPr>
        <w:tab/>
      </w:r>
      <w:r w:rsidR="001B608C">
        <w:rPr>
          <w:rFonts w:ascii="Arial" w:hAnsi="Arial"/>
        </w:rPr>
        <w:tab/>
      </w:r>
      <w:r w:rsidR="001B608C">
        <w:rPr>
          <w:rFonts w:ascii="Arial" w:hAnsi="Arial"/>
        </w:rPr>
        <w:tab/>
        <w:t>COUNTY OF HILDAGO</w:t>
      </w:r>
    </w:p>
    <w:p w:rsidR="00435F0C" w:rsidRDefault="00DC6CB2">
      <w:pPr>
        <w:widowControl w:val="0"/>
        <w:jc w:val="both"/>
        <w:rPr>
          <w:rFonts w:ascii="Arial" w:hAnsi="Arial"/>
        </w:rPr>
      </w:pPr>
      <w:r>
        <w:rPr>
          <w:rFonts w:ascii="Arial" w:hAnsi="Arial"/>
        </w:rPr>
        <w:t xml:space="preserve">                                                                              Commissioners’ Court</w:t>
      </w:r>
    </w:p>
    <w:p w:rsidR="00435F0C" w:rsidRDefault="00435F0C">
      <w:pPr>
        <w:widowControl w:val="0"/>
        <w:jc w:val="both"/>
        <w:rPr>
          <w:rFonts w:ascii="Arial" w:hAnsi="Arial"/>
        </w:rPr>
      </w:pPr>
    </w:p>
    <w:p w:rsidR="001B608C" w:rsidRDefault="001B608C">
      <w:pPr>
        <w:widowControl w:val="0"/>
        <w:jc w:val="both"/>
        <w:rPr>
          <w:rFonts w:ascii="Arial" w:hAnsi="Arial"/>
        </w:rPr>
      </w:pPr>
    </w:p>
    <w:p w:rsidR="00435F0C" w:rsidRDefault="00435F0C">
      <w:pPr>
        <w:widowControl w:val="0"/>
        <w:jc w:val="both"/>
        <w:rPr>
          <w:rFonts w:ascii="Arial" w:hAnsi="Arial"/>
        </w:rPr>
      </w:pPr>
    </w:p>
    <w:p w:rsidR="00435F0C" w:rsidRPr="009F3F77" w:rsidRDefault="009F3F77">
      <w:pPr>
        <w:widowControl w:val="0"/>
        <w:jc w:val="both"/>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t xml:space="preserve">By: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435F0C" w:rsidRDefault="00435F0C">
      <w:pPr>
        <w:widowControl w:val="0"/>
        <w:jc w:val="both"/>
        <w:rPr>
          <w:rFonts w:ascii="Arial" w:hAnsi="Arial"/>
        </w:rPr>
      </w:pPr>
    </w:p>
    <w:p w:rsidR="00435F0C" w:rsidRDefault="00435F0C">
      <w:pPr>
        <w:widowControl w:val="0"/>
        <w:jc w:val="both"/>
        <w:rPr>
          <w:rFonts w:ascii="Arial" w:hAnsi="Arial"/>
        </w:rPr>
      </w:pPr>
    </w:p>
    <w:p w:rsidR="00E717D3" w:rsidRDefault="00E717D3">
      <w:pPr>
        <w:widowControl w:val="0"/>
        <w:jc w:val="both"/>
        <w:rPr>
          <w:rFonts w:ascii="Arial" w:hAnsi="Arial"/>
        </w:rPr>
      </w:pPr>
    </w:p>
    <w:p w:rsidR="00DC6CB2" w:rsidRDefault="00DC6CB2">
      <w:pPr>
        <w:widowControl w:val="0"/>
        <w:jc w:val="both"/>
        <w:rPr>
          <w:rFonts w:ascii="Arial" w:hAnsi="Arial"/>
        </w:rPr>
      </w:pPr>
    </w:p>
    <w:p w:rsidR="00435F0C" w:rsidRDefault="00EC3074">
      <w:pPr>
        <w:widowControl w:val="0"/>
        <w:jc w:val="both"/>
        <w:rPr>
          <w:rFonts w:ascii="Arial" w:hAnsi="Arial"/>
        </w:rPr>
      </w:pPr>
      <w:r>
        <w:rPr>
          <w:rFonts w:ascii="Arial" w:hAnsi="Arial"/>
        </w:rPr>
        <w:t xml:space="preserve">Document Prepared by and </w:t>
      </w:r>
      <w:r w:rsidR="00435F0C">
        <w:rPr>
          <w:rFonts w:ascii="Arial" w:hAnsi="Arial"/>
        </w:rPr>
        <w:t>Return to:</w:t>
      </w:r>
    </w:p>
    <w:p w:rsidR="004D3FA6" w:rsidRDefault="004D3FA6" w:rsidP="004D3FA6">
      <w:pPr>
        <w:widowControl w:val="0"/>
        <w:jc w:val="both"/>
        <w:rPr>
          <w:rFonts w:ascii="Arial" w:hAnsi="Arial"/>
        </w:rPr>
      </w:pPr>
      <w:r>
        <w:rPr>
          <w:rFonts w:ascii="Arial" w:hAnsi="Arial"/>
        </w:rPr>
        <w:t>SPECTRA ENERGY TRANSMISSION, LLC</w:t>
      </w:r>
    </w:p>
    <w:p w:rsidR="00435F0C" w:rsidRDefault="00435F0C">
      <w:pPr>
        <w:widowControl w:val="0"/>
        <w:jc w:val="both"/>
        <w:rPr>
          <w:rFonts w:ascii="Arial" w:hAnsi="Arial"/>
        </w:rPr>
      </w:pPr>
      <w:r>
        <w:rPr>
          <w:rFonts w:ascii="Arial" w:hAnsi="Arial"/>
        </w:rPr>
        <w:t xml:space="preserve">Land </w:t>
      </w:r>
      <w:r w:rsidR="001B608C">
        <w:rPr>
          <w:rFonts w:ascii="Arial" w:hAnsi="Arial"/>
        </w:rPr>
        <w:t xml:space="preserve">&amp; Right of Way </w:t>
      </w:r>
      <w:r>
        <w:rPr>
          <w:rFonts w:ascii="Arial" w:hAnsi="Arial"/>
        </w:rPr>
        <w:t>Dept.</w:t>
      </w:r>
    </w:p>
    <w:p w:rsidR="00435F0C" w:rsidRDefault="00435F0C">
      <w:pPr>
        <w:widowControl w:val="0"/>
        <w:jc w:val="both"/>
        <w:rPr>
          <w:rFonts w:ascii="Arial" w:hAnsi="Arial"/>
        </w:rPr>
      </w:pPr>
      <w:smartTag w:uri="urn:schemas-microsoft-com:office:smarttags" w:element="Street">
        <w:smartTag w:uri="urn:schemas-microsoft-com:office:smarttags" w:element="address">
          <w:r>
            <w:rPr>
              <w:rFonts w:ascii="Arial" w:hAnsi="Arial"/>
            </w:rPr>
            <w:t>5400 Westheimer Court</w:t>
          </w:r>
        </w:smartTag>
      </w:smartTag>
    </w:p>
    <w:p w:rsidR="00435F0C" w:rsidRDefault="00435F0C">
      <w:pPr>
        <w:widowControl w:val="0"/>
        <w:jc w:val="both"/>
        <w:rPr>
          <w:rFonts w:ascii="Arial" w:hAnsi="Arial"/>
        </w:rPr>
      </w:pPr>
      <w:smartTag w:uri="urn:schemas-microsoft-com:office:smarttags" w:element="place">
        <w:smartTag w:uri="urn:schemas-microsoft-com:office:smarttags" w:element="City">
          <w:r>
            <w:rPr>
              <w:rFonts w:ascii="Arial" w:hAnsi="Arial"/>
            </w:rPr>
            <w:t>Houston</w:t>
          </w:r>
        </w:smartTag>
        <w:r>
          <w:rPr>
            <w:rFonts w:ascii="Arial" w:hAnsi="Arial"/>
          </w:rPr>
          <w:t xml:space="preserve">, </w:t>
        </w:r>
        <w:smartTag w:uri="urn:schemas-microsoft-com:office:smarttags" w:element="State">
          <w:r>
            <w:rPr>
              <w:rFonts w:ascii="Arial" w:hAnsi="Arial"/>
            </w:rPr>
            <w:t>Texas</w:t>
          </w:r>
        </w:smartTag>
        <w:r>
          <w:rPr>
            <w:rFonts w:ascii="Arial" w:hAnsi="Arial"/>
          </w:rPr>
          <w:t xml:space="preserve"> </w:t>
        </w:r>
        <w:smartTag w:uri="urn:schemas-microsoft-com:office:smarttags" w:element="PostalCode">
          <w:r>
            <w:rPr>
              <w:rFonts w:ascii="Arial" w:hAnsi="Arial"/>
            </w:rPr>
            <w:t>77056</w:t>
          </w:r>
        </w:smartTag>
      </w:smartTag>
    </w:p>
    <w:p w:rsidR="00EB7D47" w:rsidRDefault="00EB7D47">
      <w:pPr>
        <w:widowControl w:val="0"/>
        <w:jc w:val="both"/>
        <w:rPr>
          <w:rFonts w:ascii="Arial" w:hAnsi="Arial"/>
        </w:rPr>
      </w:pPr>
    </w:p>
    <w:p w:rsidR="00EB7D47" w:rsidRDefault="00EB7D47">
      <w:pPr>
        <w:widowControl w:val="0"/>
        <w:jc w:val="both"/>
      </w:pPr>
    </w:p>
    <w:p w:rsidR="00EB7D47" w:rsidRDefault="00EB7D47">
      <w:pPr>
        <w:widowControl w:val="0"/>
        <w:jc w:val="both"/>
        <w:rPr>
          <w:rFonts w:ascii="Arial" w:hAnsi="Arial"/>
          <w:vanish/>
        </w:rPr>
      </w:pPr>
    </w:p>
    <w:p w:rsidR="00AC7D50" w:rsidRPr="007A6B20" w:rsidRDefault="00AC7D50" w:rsidP="00AC7D50">
      <w:pPr>
        <w:rPr>
          <w:sz w:val="24"/>
          <w:szCs w:val="24"/>
        </w:rPr>
      </w:pPr>
      <w:r w:rsidRPr="007A6B20">
        <w:rPr>
          <w:sz w:val="24"/>
          <w:szCs w:val="24"/>
        </w:rPr>
        <w:t xml:space="preserve">STATE OF </w:t>
      </w:r>
      <w:smartTag w:uri="urn:schemas-microsoft-com:office:smarttags" w:element="State">
        <w:smartTag w:uri="urn:schemas-microsoft-com:office:smarttags" w:element="place">
          <w:r w:rsidRPr="007A6B20">
            <w:rPr>
              <w:sz w:val="24"/>
              <w:szCs w:val="24"/>
            </w:rPr>
            <w:t>TEXAS</w:t>
          </w:r>
        </w:smartTag>
      </w:smartTag>
      <w:r w:rsidRPr="007A6B20">
        <w:rPr>
          <w:sz w:val="24"/>
          <w:szCs w:val="24"/>
        </w:rPr>
        <w:tab/>
      </w:r>
      <w:r w:rsidRPr="007A6B20">
        <w:rPr>
          <w:sz w:val="24"/>
          <w:szCs w:val="24"/>
        </w:rPr>
        <w:tab/>
        <w:t>§</w:t>
      </w:r>
    </w:p>
    <w:p w:rsidR="00AC7D50" w:rsidRPr="007A6B20" w:rsidRDefault="00AC7D50" w:rsidP="00AC7D50">
      <w:pPr>
        <w:ind w:left="2160" w:firstLine="720"/>
        <w:rPr>
          <w:sz w:val="24"/>
          <w:szCs w:val="24"/>
        </w:rPr>
      </w:pPr>
      <w:r w:rsidRPr="007A6B20">
        <w:rPr>
          <w:sz w:val="24"/>
          <w:szCs w:val="24"/>
        </w:rPr>
        <w:t>§</w:t>
      </w:r>
    </w:p>
    <w:p w:rsidR="00AC7D50" w:rsidRPr="007A6B20" w:rsidRDefault="00AC7D50" w:rsidP="00AC7D50">
      <w:pPr>
        <w:rPr>
          <w:sz w:val="24"/>
          <w:szCs w:val="24"/>
        </w:rPr>
      </w:pPr>
      <w:smartTag w:uri="urn:schemas-microsoft-com:office:smarttags" w:element="place">
        <w:smartTag w:uri="urn:schemas-microsoft-com:office:smarttags" w:element="PlaceType">
          <w:r w:rsidRPr="007A6B20">
            <w:rPr>
              <w:sz w:val="24"/>
              <w:szCs w:val="24"/>
            </w:rPr>
            <w:t>COUNTY</w:t>
          </w:r>
        </w:smartTag>
        <w:r w:rsidRPr="007A6B20">
          <w:rPr>
            <w:sz w:val="24"/>
            <w:szCs w:val="24"/>
          </w:rPr>
          <w:t xml:space="preserve"> OF </w:t>
        </w:r>
        <w:smartTag w:uri="urn:schemas-microsoft-com:office:smarttags" w:element="PlaceName">
          <w:r w:rsidRPr="007A6B20">
            <w:rPr>
              <w:sz w:val="24"/>
              <w:szCs w:val="24"/>
            </w:rPr>
            <w:t>HARRIS</w:t>
          </w:r>
        </w:smartTag>
      </w:smartTag>
      <w:r>
        <w:rPr>
          <w:sz w:val="24"/>
          <w:szCs w:val="24"/>
        </w:rPr>
        <w:tab/>
      </w:r>
      <w:r w:rsidRPr="007A6B20">
        <w:rPr>
          <w:sz w:val="24"/>
          <w:szCs w:val="24"/>
        </w:rPr>
        <w:t>§</w:t>
      </w:r>
    </w:p>
    <w:p w:rsidR="00AC7D50" w:rsidRPr="007A6B20" w:rsidRDefault="00AC7D50" w:rsidP="00AC7D50">
      <w:pPr>
        <w:rPr>
          <w:sz w:val="24"/>
          <w:szCs w:val="24"/>
        </w:rPr>
      </w:pPr>
    </w:p>
    <w:p w:rsidR="00AC7D50" w:rsidRPr="007A6B20" w:rsidRDefault="00AC7D50" w:rsidP="00AC7D50">
      <w:pPr>
        <w:rPr>
          <w:sz w:val="24"/>
          <w:szCs w:val="24"/>
        </w:rPr>
      </w:pPr>
    </w:p>
    <w:p w:rsidR="00AC7D50" w:rsidRPr="007A6B20" w:rsidRDefault="00AC7D50" w:rsidP="00AC7D50">
      <w:pPr>
        <w:rPr>
          <w:sz w:val="24"/>
          <w:szCs w:val="24"/>
        </w:rPr>
      </w:pPr>
      <w:r w:rsidRPr="007A6B20">
        <w:rPr>
          <w:sz w:val="24"/>
          <w:szCs w:val="24"/>
        </w:rPr>
        <w:t>On this ______ of ___________</w:t>
      </w:r>
      <w:r>
        <w:rPr>
          <w:sz w:val="24"/>
          <w:szCs w:val="24"/>
        </w:rPr>
        <w:t>, 2011</w:t>
      </w:r>
      <w:r w:rsidRPr="007A6B20">
        <w:rPr>
          <w:sz w:val="24"/>
          <w:szCs w:val="24"/>
        </w:rPr>
        <w:t xml:space="preserve"> before me, the undersigned Officer, personally appeared </w:t>
      </w:r>
      <w:r>
        <w:rPr>
          <w:sz w:val="24"/>
          <w:szCs w:val="24"/>
        </w:rPr>
        <w:t>Gregory P. Bilinski</w:t>
      </w:r>
      <w:r w:rsidRPr="007A6B20">
        <w:rPr>
          <w:sz w:val="24"/>
          <w:szCs w:val="24"/>
        </w:rPr>
        <w:t xml:space="preserve">, known to me as the </w:t>
      </w:r>
      <w:r>
        <w:rPr>
          <w:sz w:val="24"/>
          <w:szCs w:val="24"/>
        </w:rPr>
        <w:t>Vice President</w:t>
      </w:r>
      <w:r w:rsidRPr="007A6B20">
        <w:rPr>
          <w:sz w:val="24"/>
          <w:szCs w:val="24"/>
        </w:rPr>
        <w:t xml:space="preserve"> of </w:t>
      </w:r>
      <w:r>
        <w:rPr>
          <w:sz w:val="24"/>
          <w:szCs w:val="24"/>
        </w:rPr>
        <w:t>Spectra Energy Transmission Services, LLC</w:t>
      </w:r>
      <w:r w:rsidRPr="007A6B20">
        <w:rPr>
          <w:sz w:val="24"/>
          <w:szCs w:val="24"/>
        </w:rPr>
        <w:t>, a</w:t>
      </w:r>
      <w:r>
        <w:rPr>
          <w:sz w:val="24"/>
          <w:szCs w:val="24"/>
        </w:rPr>
        <w:t xml:space="preserve"> Delaware limited liability company</w:t>
      </w:r>
      <w:r w:rsidRPr="007A6B20">
        <w:rPr>
          <w:sz w:val="24"/>
          <w:szCs w:val="24"/>
        </w:rPr>
        <w:t xml:space="preserve">, which is the general partner of </w:t>
      </w:r>
      <w:r>
        <w:rPr>
          <w:sz w:val="24"/>
          <w:szCs w:val="24"/>
        </w:rPr>
        <w:t>Texas Eastern Transmission, LP</w:t>
      </w:r>
      <w:r w:rsidRPr="007A6B20">
        <w:rPr>
          <w:sz w:val="24"/>
          <w:szCs w:val="24"/>
        </w:rPr>
        <w:t xml:space="preserve">, a </w:t>
      </w:r>
      <w:r>
        <w:rPr>
          <w:sz w:val="24"/>
          <w:szCs w:val="24"/>
        </w:rPr>
        <w:t>Delaware</w:t>
      </w:r>
      <w:r w:rsidRPr="007A6B20">
        <w:rPr>
          <w:sz w:val="24"/>
          <w:szCs w:val="24"/>
        </w:rPr>
        <w:t xml:space="preserve"> limited partnership, and that he as such officer, being authorized to do so, executed the foregoing instrument for the purposes therein contained by signing the name of the company by himself as such officer.</w:t>
      </w:r>
    </w:p>
    <w:p w:rsidR="00AC7D50" w:rsidRPr="007A6B20" w:rsidRDefault="00AC7D50" w:rsidP="00AC7D50">
      <w:pPr>
        <w:rPr>
          <w:sz w:val="24"/>
          <w:szCs w:val="24"/>
        </w:rPr>
      </w:pPr>
    </w:p>
    <w:p w:rsidR="00AC7D50" w:rsidRPr="007A6B20" w:rsidRDefault="00AC7D50" w:rsidP="00AC7D50">
      <w:pPr>
        <w:rPr>
          <w:sz w:val="24"/>
          <w:szCs w:val="24"/>
        </w:rPr>
      </w:pPr>
      <w:r w:rsidRPr="007A6B20">
        <w:rPr>
          <w:sz w:val="24"/>
          <w:szCs w:val="24"/>
        </w:rPr>
        <w:tab/>
        <w:t>IN WITNESS WHEREOF, I hereunder set my hand and official seal.</w:t>
      </w:r>
    </w:p>
    <w:p w:rsidR="00AC7D50" w:rsidRPr="007A6B20" w:rsidRDefault="00AC7D50" w:rsidP="00AC7D50">
      <w:pPr>
        <w:rPr>
          <w:sz w:val="24"/>
          <w:szCs w:val="24"/>
        </w:rPr>
      </w:pPr>
    </w:p>
    <w:p w:rsidR="00AC7D50" w:rsidRPr="007A6B20" w:rsidRDefault="00AC7D50" w:rsidP="00AC7D50">
      <w:pPr>
        <w:rPr>
          <w:sz w:val="24"/>
          <w:szCs w:val="24"/>
        </w:rPr>
      </w:pPr>
      <w:r w:rsidRPr="007A6B20">
        <w:rPr>
          <w:sz w:val="24"/>
          <w:szCs w:val="24"/>
        </w:rPr>
        <w:tab/>
      </w:r>
      <w:r w:rsidRPr="007A6B20">
        <w:rPr>
          <w:sz w:val="24"/>
          <w:szCs w:val="24"/>
        </w:rPr>
        <w:tab/>
      </w:r>
      <w:r w:rsidRPr="007A6B20">
        <w:rPr>
          <w:sz w:val="24"/>
          <w:szCs w:val="24"/>
        </w:rPr>
        <w:tab/>
      </w:r>
      <w:r w:rsidRPr="007A6B20">
        <w:rPr>
          <w:sz w:val="24"/>
          <w:szCs w:val="24"/>
        </w:rPr>
        <w:tab/>
      </w:r>
      <w:r w:rsidRPr="007A6B20">
        <w:rPr>
          <w:sz w:val="24"/>
          <w:szCs w:val="24"/>
        </w:rPr>
        <w:tab/>
      </w:r>
      <w:r w:rsidRPr="007A6B20">
        <w:rPr>
          <w:sz w:val="24"/>
          <w:szCs w:val="24"/>
        </w:rPr>
        <w:tab/>
      </w:r>
      <w:r w:rsidRPr="007A6B20">
        <w:rPr>
          <w:sz w:val="24"/>
          <w:szCs w:val="24"/>
        </w:rPr>
        <w:tab/>
      </w:r>
      <w:r w:rsidRPr="007A6B20">
        <w:rPr>
          <w:sz w:val="24"/>
          <w:szCs w:val="24"/>
        </w:rPr>
        <w:tab/>
      </w:r>
      <w:r w:rsidRPr="007A6B20">
        <w:rPr>
          <w:sz w:val="24"/>
          <w:szCs w:val="24"/>
        </w:rPr>
        <w:tab/>
      </w:r>
      <w:r w:rsidRPr="007A6B20">
        <w:rPr>
          <w:sz w:val="24"/>
          <w:szCs w:val="24"/>
        </w:rPr>
        <w:tab/>
      </w:r>
    </w:p>
    <w:p w:rsidR="00AC7D50" w:rsidRDefault="00AC7D50" w:rsidP="00AC7D50">
      <w:pPr>
        <w:ind w:left="4320" w:firstLine="720"/>
        <w:rPr>
          <w:sz w:val="24"/>
          <w:szCs w:val="24"/>
        </w:rPr>
      </w:pPr>
    </w:p>
    <w:p w:rsidR="00AC7D50" w:rsidRPr="00503169" w:rsidRDefault="00AC7D50" w:rsidP="00AC7D50">
      <w:pPr>
        <w:ind w:left="4320" w:firstLine="720"/>
        <w:rPr>
          <w:sz w:val="24"/>
          <w:szCs w:val="24"/>
        </w:rPr>
      </w:pPr>
      <w:r w:rsidRPr="007A6B20">
        <w:rPr>
          <w:sz w:val="24"/>
          <w:szCs w:val="24"/>
        </w:rPr>
        <w:tab/>
      </w:r>
      <w:r w:rsidRPr="007A6B20">
        <w:rPr>
          <w:sz w:val="24"/>
          <w:szCs w:val="24"/>
        </w:rPr>
        <w:tab/>
      </w:r>
      <w:r w:rsidRPr="007A6B20">
        <w:rPr>
          <w:sz w:val="24"/>
          <w:szCs w:val="24"/>
        </w:rPr>
        <w:tab/>
      </w:r>
      <w:r w:rsidRPr="007A6B20">
        <w:rPr>
          <w:sz w:val="24"/>
          <w:szCs w:val="24"/>
        </w:rPr>
        <w:tab/>
      </w:r>
      <w:r w:rsidRPr="007A6B20">
        <w:rPr>
          <w:sz w:val="24"/>
          <w:szCs w:val="24"/>
        </w:rPr>
        <w:tab/>
      </w:r>
      <w:r w:rsidRPr="007A6B20">
        <w:rPr>
          <w:sz w:val="24"/>
          <w:szCs w:val="24"/>
        </w:rPr>
        <w:tab/>
      </w:r>
      <w:r w:rsidRPr="007A6B20">
        <w:rPr>
          <w:sz w:val="24"/>
          <w:szCs w:val="24"/>
        </w:rPr>
        <w:tab/>
      </w:r>
      <w:r w:rsidRPr="00503169">
        <w:rPr>
          <w:sz w:val="24"/>
          <w:szCs w:val="24"/>
        </w:rPr>
        <w:t>________</w:t>
      </w:r>
      <w:r>
        <w:rPr>
          <w:sz w:val="24"/>
          <w:szCs w:val="24"/>
        </w:rPr>
        <w:t>____________________________</w:t>
      </w:r>
    </w:p>
    <w:p w:rsidR="00AC7D50" w:rsidRPr="00503169" w:rsidRDefault="00AC7D50" w:rsidP="00AC7D50">
      <w:pPr>
        <w:ind w:left="4320" w:firstLine="720"/>
        <w:rPr>
          <w:sz w:val="24"/>
          <w:szCs w:val="24"/>
        </w:rPr>
      </w:pPr>
      <w:r w:rsidRPr="00503169">
        <w:rPr>
          <w:sz w:val="24"/>
          <w:szCs w:val="24"/>
        </w:rPr>
        <w:t xml:space="preserve">Notary Public of the State of </w:t>
      </w:r>
      <w:smartTag w:uri="urn:schemas-microsoft-com:office:smarttags" w:element="place">
        <w:smartTag w:uri="urn:schemas-microsoft-com:office:smarttags" w:element="State">
          <w:r w:rsidRPr="00503169">
            <w:rPr>
              <w:sz w:val="24"/>
              <w:szCs w:val="24"/>
            </w:rPr>
            <w:t>Texas</w:t>
          </w:r>
        </w:smartTag>
      </w:smartTag>
    </w:p>
    <w:p w:rsidR="00AC7D50" w:rsidRPr="00503169" w:rsidRDefault="00AC7D50" w:rsidP="00AC7D50">
      <w:pPr>
        <w:ind w:left="5040"/>
        <w:rPr>
          <w:sz w:val="24"/>
          <w:szCs w:val="24"/>
        </w:rPr>
      </w:pPr>
      <w:r>
        <w:rPr>
          <w:sz w:val="24"/>
          <w:szCs w:val="24"/>
        </w:rPr>
        <w:t>My commission expires:______________</w:t>
      </w:r>
      <w:r w:rsidRPr="00503169">
        <w:rPr>
          <w:sz w:val="24"/>
          <w:szCs w:val="24"/>
        </w:rPr>
        <w:t>_</w:t>
      </w:r>
    </w:p>
    <w:p w:rsidR="00AC7D50" w:rsidRPr="007A6B20" w:rsidRDefault="00AC7D50" w:rsidP="00AC7D50">
      <w:pPr>
        <w:rPr>
          <w:sz w:val="24"/>
          <w:szCs w:val="24"/>
        </w:rPr>
      </w:pPr>
    </w:p>
    <w:p w:rsidR="00AC7D50" w:rsidRDefault="00AC7D50" w:rsidP="00AC7D50">
      <w:pPr>
        <w:rPr>
          <w:sz w:val="24"/>
          <w:szCs w:val="24"/>
        </w:rPr>
      </w:pPr>
    </w:p>
    <w:p w:rsidR="00AC7D50" w:rsidRDefault="00AC7D50" w:rsidP="00AC7D50">
      <w:pPr>
        <w:rPr>
          <w:sz w:val="24"/>
          <w:szCs w:val="24"/>
        </w:rPr>
      </w:pPr>
    </w:p>
    <w:p w:rsidR="00A048EE" w:rsidRDefault="00A048EE" w:rsidP="00AC7D50">
      <w:pPr>
        <w:rPr>
          <w:sz w:val="24"/>
          <w:szCs w:val="24"/>
        </w:rPr>
      </w:pPr>
    </w:p>
    <w:p w:rsidR="00A048EE" w:rsidRDefault="00A048EE" w:rsidP="00AC7D50">
      <w:pPr>
        <w:rPr>
          <w:sz w:val="24"/>
          <w:szCs w:val="24"/>
        </w:rPr>
      </w:pPr>
    </w:p>
    <w:p w:rsidR="00AC7D50" w:rsidRPr="00503169" w:rsidRDefault="00AC7D50" w:rsidP="00AC7D50">
      <w:pPr>
        <w:rPr>
          <w:sz w:val="24"/>
          <w:szCs w:val="24"/>
        </w:rPr>
      </w:pPr>
      <w:r w:rsidRPr="00503169">
        <w:rPr>
          <w:sz w:val="24"/>
          <w:szCs w:val="24"/>
        </w:rPr>
        <w:t xml:space="preserve">STATE OF </w:t>
      </w:r>
      <w:smartTag w:uri="urn:schemas-microsoft-com:office:smarttags" w:element="State">
        <w:smartTag w:uri="urn:schemas-microsoft-com:office:smarttags" w:element="place">
          <w:r w:rsidRPr="00503169">
            <w:rPr>
              <w:sz w:val="24"/>
              <w:szCs w:val="24"/>
            </w:rPr>
            <w:t>TEXAS</w:t>
          </w:r>
        </w:smartTag>
      </w:smartTag>
      <w:r w:rsidRPr="00503169">
        <w:rPr>
          <w:sz w:val="24"/>
          <w:szCs w:val="24"/>
        </w:rPr>
        <w:tab/>
      </w:r>
      <w:r w:rsidRPr="00503169">
        <w:rPr>
          <w:sz w:val="24"/>
          <w:szCs w:val="24"/>
        </w:rPr>
        <w:tab/>
        <w:t>§</w:t>
      </w:r>
    </w:p>
    <w:p w:rsidR="00AC7D50" w:rsidRPr="00503169" w:rsidRDefault="00AC7D50" w:rsidP="00AC7D50">
      <w:pPr>
        <w:ind w:left="2160" w:firstLine="720"/>
        <w:rPr>
          <w:sz w:val="24"/>
          <w:szCs w:val="24"/>
        </w:rPr>
      </w:pPr>
      <w:r w:rsidRPr="00503169">
        <w:rPr>
          <w:sz w:val="24"/>
          <w:szCs w:val="24"/>
        </w:rPr>
        <w:t>§</w:t>
      </w:r>
    </w:p>
    <w:p w:rsidR="00AC7D50" w:rsidRPr="00503169" w:rsidRDefault="00AC7D50" w:rsidP="00AC7D50">
      <w:pPr>
        <w:rPr>
          <w:sz w:val="24"/>
          <w:szCs w:val="24"/>
        </w:rPr>
      </w:pPr>
      <w:smartTag w:uri="urn:schemas-microsoft-com:office:smarttags" w:element="PlaceType">
        <w:r w:rsidRPr="00503169">
          <w:rPr>
            <w:sz w:val="24"/>
            <w:szCs w:val="24"/>
          </w:rPr>
          <w:t>COUNTY</w:t>
        </w:r>
      </w:smartTag>
      <w:r w:rsidRPr="00503169">
        <w:rPr>
          <w:sz w:val="24"/>
          <w:szCs w:val="24"/>
        </w:rPr>
        <w:t xml:space="preserve"> OF H</w:t>
      </w:r>
      <w:r w:rsidR="00D611DB">
        <w:rPr>
          <w:sz w:val="24"/>
          <w:szCs w:val="24"/>
        </w:rPr>
        <w:t>IDALGO</w:t>
      </w:r>
      <w:r>
        <w:rPr>
          <w:sz w:val="24"/>
          <w:szCs w:val="24"/>
        </w:rPr>
        <w:tab/>
      </w:r>
      <w:r w:rsidRPr="00503169">
        <w:rPr>
          <w:sz w:val="24"/>
          <w:szCs w:val="24"/>
        </w:rPr>
        <w:t>§</w:t>
      </w:r>
    </w:p>
    <w:p w:rsidR="00AC7D50" w:rsidRPr="00503169" w:rsidRDefault="00AC7D50" w:rsidP="00AC7D50">
      <w:pPr>
        <w:rPr>
          <w:sz w:val="24"/>
          <w:szCs w:val="24"/>
        </w:rPr>
      </w:pPr>
    </w:p>
    <w:p w:rsidR="00AC7D50" w:rsidRPr="00503169" w:rsidRDefault="00AC7D50" w:rsidP="00AC7D50">
      <w:pPr>
        <w:rPr>
          <w:sz w:val="24"/>
          <w:szCs w:val="24"/>
        </w:rPr>
      </w:pPr>
    </w:p>
    <w:p w:rsidR="00AC7D50" w:rsidRPr="00503169" w:rsidRDefault="00AC7D50" w:rsidP="00AC7D50">
      <w:pPr>
        <w:rPr>
          <w:sz w:val="24"/>
          <w:szCs w:val="24"/>
        </w:rPr>
      </w:pPr>
      <w:r w:rsidRPr="00503169">
        <w:rPr>
          <w:sz w:val="24"/>
          <w:szCs w:val="24"/>
        </w:rPr>
        <w:t>On this ______ of ___________</w:t>
      </w:r>
      <w:r>
        <w:rPr>
          <w:sz w:val="24"/>
          <w:szCs w:val="24"/>
        </w:rPr>
        <w:t>, 20</w:t>
      </w:r>
      <w:r w:rsidR="00E717D3">
        <w:rPr>
          <w:sz w:val="24"/>
          <w:szCs w:val="24"/>
        </w:rPr>
        <w:t>11</w:t>
      </w:r>
      <w:r w:rsidRPr="00503169">
        <w:rPr>
          <w:sz w:val="24"/>
          <w:szCs w:val="24"/>
        </w:rPr>
        <w:t xml:space="preserve"> before me, the undersign</w:t>
      </w:r>
      <w:r>
        <w:rPr>
          <w:sz w:val="24"/>
          <w:szCs w:val="24"/>
        </w:rPr>
        <w:t xml:space="preserve">ed </w:t>
      </w:r>
      <w:r w:rsidR="001B608C">
        <w:rPr>
          <w:sz w:val="24"/>
          <w:szCs w:val="24"/>
        </w:rPr>
        <w:t>_______________________</w:t>
      </w:r>
      <w:r>
        <w:rPr>
          <w:sz w:val="24"/>
          <w:szCs w:val="24"/>
        </w:rPr>
        <w:t>, personally appeared _____</w:t>
      </w:r>
      <w:r w:rsidR="00D611DB">
        <w:rPr>
          <w:sz w:val="24"/>
          <w:szCs w:val="24"/>
        </w:rPr>
        <w:t>__________________________</w:t>
      </w:r>
      <w:r>
        <w:rPr>
          <w:sz w:val="24"/>
          <w:szCs w:val="24"/>
        </w:rPr>
        <w:t>_________</w:t>
      </w:r>
      <w:r w:rsidRPr="00503169">
        <w:rPr>
          <w:sz w:val="24"/>
          <w:szCs w:val="24"/>
        </w:rPr>
        <w:t>, known to me</w:t>
      </w:r>
      <w:r>
        <w:rPr>
          <w:sz w:val="24"/>
          <w:szCs w:val="24"/>
        </w:rPr>
        <w:t xml:space="preserve"> to be the person whose name is subscribed on the foregoing instrument</w:t>
      </w:r>
      <w:r w:rsidRPr="00503169">
        <w:rPr>
          <w:sz w:val="24"/>
          <w:szCs w:val="24"/>
        </w:rPr>
        <w:t>,</w:t>
      </w:r>
      <w:r>
        <w:rPr>
          <w:sz w:val="24"/>
          <w:szCs w:val="24"/>
        </w:rPr>
        <w:t xml:space="preserve"> and that he</w:t>
      </w:r>
      <w:r w:rsidRPr="00503169">
        <w:rPr>
          <w:sz w:val="24"/>
          <w:szCs w:val="24"/>
        </w:rPr>
        <w:t xml:space="preserve">, being authorized to do so, executed the foregoing instrument for the purposes </w:t>
      </w:r>
      <w:r>
        <w:rPr>
          <w:sz w:val="24"/>
          <w:szCs w:val="24"/>
        </w:rPr>
        <w:t>therein contained by signing his</w:t>
      </w:r>
      <w:r w:rsidRPr="00503169">
        <w:rPr>
          <w:sz w:val="24"/>
          <w:szCs w:val="24"/>
        </w:rPr>
        <w:t xml:space="preserve"> name.</w:t>
      </w:r>
    </w:p>
    <w:p w:rsidR="00AC7D50" w:rsidRPr="00503169" w:rsidRDefault="00AC7D50" w:rsidP="00AC7D50">
      <w:pPr>
        <w:rPr>
          <w:sz w:val="24"/>
          <w:szCs w:val="24"/>
        </w:rPr>
      </w:pPr>
    </w:p>
    <w:p w:rsidR="00AC7D50" w:rsidRPr="00503169" w:rsidRDefault="00AC7D50" w:rsidP="00AC7D50">
      <w:pPr>
        <w:rPr>
          <w:sz w:val="24"/>
          <w:szCs w:val="24"/>
        </w:rPr>
      </w:pPr>
      <w:r w:rsidRPr="00503169">
        <w:rPr>
          <w:sz w:val="24"/>
          <w:szCs w:val="24"/>
        </w:rPr>
        <w:tab/>
        <w:t>IN WITNESS WHEREOF, I hereunder set my hand and official seal.</w:t>
      </w:r>
    </w:p>
    <w:p w:rsidR="00AC7D50" w:rsidRPr="00503169" w:rsidRDefault="00AC7D50" w:rsidP="00AC7D50">
      <w:pPr>
        <w:rPr>
          <w:sz w:val="24"/>
          <w:szCs w:val="24"/>
        </w:rPr>
      </w:pPr>
    </w:p>
    <w:p w:rsidR="00AC7D50" w:rsidRPr="00503169" w:rsidRDefault="00AC7D50" w:rsidP="00AC7D50">
      <w:pPr>
        <w:rPr>
          <w:sz w:val="24"/>
          <w:szCs w:val="24"/>
        </w:rPr>
      </w:pPr>
      <w:r w:rsidRPr="00503169">
        <w:rPr>
          <w:sz w:val="24"/>
          <w:szCs w:val="24"/>
        </w:rPr>
        <w:tab/>
      </w:r>
      <w:r w:rsidRPr="00503169">
        <w:rPr>
          <w:sz w:val="24"/>
          <w:szCs w:val="24"/>
        </w:rPr>
        <w:tab/>
      </w:r>
      <w:r w:rsidRPr="00503169">
        <w:rPr>
          <w:sz w:val="24"/>
          <w:szCs w:val="24"/>
        </w:rPr>
        <w:tab/>
      </w:r>
      <w:r w:rsidRPr="00503169">
        <w:rPr>
          <w:sz w:val="24"/>
          <w:szCs w:val="24"/>
        </w:rPr>
        <w:tab/>
      </w:r>
      <w:r w:rsidRPr="00503169">
        <w:rPr>
          <w:sz w:val="24"/>
          <w:szCs w:val="24"/>
        </w:rPr>
        <w:tab/>
      </w:r>
      <w:r w:rsidRPr="00503169">
        <w:rPr>
          <w:sz w:val="24"/>
          <w:szCs w:val="24"/>
        </w:rPr>
        <w:tab/>
      </w:r>
      <w:r w:rsidRPr="00503169">
        <w:rPr>
          <w:sz w:val="24"/>
          <w:szCs w:val="24"/>
        </w:rPr>
        <w:tab/>
      </w:r>
      <w:r w:rsidRPr="00503169">
        <w:rPr>
          <w:sz w:val="24"/>
          <w:szCs w:val="24"/>
        </w:rPr>
        <w:tab/>
      </w:r>
      <w:r w:rsidRPr="00503169">
        <w:rPr>
          <w:sz w:val="24"/>
          <w:szCs w:val="24"/>
        </w:rPr>
        <w:tab/>
      </w:r>
      <w:r w:rsidRPr="00503169">
        <w:rPr>
          <w:sz w:val="24"/>
          <w:szCs w:val="24"/>
        </w:rPr>
        <w:tab/>
      </w:r>
    </w:p>
    <w:p w:rsidR="00AC7D50" w:rsidRPr="00503169" w:rsidRDefault="00AC7D50" w:rsidP="00AC7D50">
      <w:pPr>
        <w:rPr>
          <w:sz w:val="24"/>
          <w:szCs w:val="24"/>
        </w:rPr>
      </w:pPr>
      <w:r w:rsidRPr="00503169">
        <w:rPr>
          <w:sz w:val="24"/>
          <w:szCs w:val="24"/>
        </w:rPr>
        <w:tab/>
      </w:r>
      <w:r w:rsidRPr="00503169">
        <w:rPr>
          <w:sz w:val="24"/>
          <w:szCs w:val="24"/>
        </w:rPr>
        <w:tab/>
      </w:r>
      <w:r w:rsidRPr="00503169">
        <w:rPr>
          <w:sz w:val="24"/>
          <w:szCs w:val="24"/>
        </w:rPr>
        <w:tab/>
      </w:r>
      <w:r w:rsidRPr="00503169">
        <w:rPr>
          <w:sz w:val="24"/>
          <w:szCs w:val="24"/>
        </w:rPr>
        <w:tab/>
      </w:r>
      <w:r w:rsidRPr="00503169">
        <w:rPr>
          <w:sz w:val="24"/>
          <w:szCs w:val="24"/>
        </w:rPr>
        <w:tab/>
      </w:r>
      <w:r w:rsidRPr="00503169">
        <w:rPr>
          <w:sz w:val="24"/>
          <w:szCs w:val="24"/>
        </w:rPr>
        <w:tab/>
      </w:r>
      <w:r w:rsidRPr="00503169">
        <w:rPr>
          <w:sz w:val="24"/>
          <w:szCs w:val="24"/>
        </w:rPr>
        <w:tab/>
      </w:r>
      <w:r w:rsidRPr="00503169">
        <w:rPr>
          <w:sz w:val="24"/>
          <w:szCs w:val="24"/>
        </w:rPr>
        <w:tab/>
      </w:r>
      <w:r w:rsidRPr="00503169">
        <w:rPr>
          <w:sz w:val="24"/>
          <w:szCs w:val="24"/>
        </w:rPr>
        <w:tab/>
      </w:r>
      <w:r w:rsidRPr="00503169">
        <w:rPr>
          <w:sz w:val="24"/>
          <w:szCs w:val="24"/>
        </w:rPr>
        <w:tab/>
      </w:r>
      <w:r w:rsidRPr="00503169">
        <w:rPr>
          <w:sz w:val="24"/>
          <w:szCs w:val="24"/>
        </w:rPr>
        <w:tab/>
      </w:r>
      <w:r w:rsidRPr="00503169">
        <w:rPr>
          <w:sz w:val="24"/>
          <w:szCs w:val="24"/>
        </w:rPr>
        <w:tab/>
      </w:r>
      <w:r w:rsidRPr="00503169">
        <w:rPr>
          <w:sz w:val="24"/>
          <w:szCs w:val="24"/>
        </w:rPr>
        <w:tab/>
      </w:r>
      <w:r w:rsidRPr="00503169">
        <w:rPr>
          <w:sz w:val="24"/>
          <w:szCs w:val="24"/>
        </w:rPr>
        <w:tab/>
      </w:r>
      <w:r w:rsidRPr="00503169">
        <w:rPr>
          <w:sz w:val="24"/>
          <w:szCs w:val="24"/>
        </w:rPr>
        <w:tab/>
      </w:r>
      <w:r w:rsidRPr="00503169">
        <w:rPr>
          <w:sz w:val="24"/>
          <w:szCs w:val="24"/>
        </w:rPr>
        <w:tab/>
      </w:r>
      <w:r w:rsidRPr="00503169">
        <w:rPr>
          <w:sz w:val="24"/>
          <w:szCs w:val="24"/>
        </w:rPr>
        <w:tab/>
      </w:r>
      <w:r w:rsidRPr="00503169">
        <w:rPr>
          <w:sz w:val="24"/>
          <w:szCs w:val="24"/>
        </w:rPr>
        <w:tab/>
      </w:r>
      <w:r w:rsidRPr="00503169">
        <w:rPr>
          <w:sz w:val="24"/>
          <w:szCs w:val="24"/>
        </w:rPr>
        <w:tab/>
      </w:r>
      <w:r w:rsidRPr="00503169">
        <w:rPr>
          <w:sz w:val="24"/>
          <w:szCs w:val="24"/>
        </w:rPr>
        <w:tab/>
        <w:t>________</w:t>
      </w:r>
      <w:r>
        <w:rPr>
          <w:sz w:val="24"/>
          <w:szCs w:val="24"/>
        </w:rPr>
        <w:t>____________________________</w:t>
      </w:r>
    </w:p>
    <w:p w:rsidR="00AC7D50" w:rsidRPr="00503169" w:rsidRDefault="00AC7D50" w:rsidP="00AC7D50">
      <w:pPr>
        <w:ind w:left="4320" w:firstLine="720"/>
        <w:rPr>
          <w:sz w:val="24"/>
          <w:szCs w:val="24"/>
        </w:rPr>
      </w:pPr>
      <w:r w:rsidRPr="00503169">
        <w:rPr>
          <w:sz w:val="24"/>
          <w:szCs w:val="24"/>
        </w:rPr>
        <w:t xml:space="preserve">Notary Public of the State of </w:t>
      </w:r>
      <w:smartTag w:uri="urn:schemas-microsoft-com:office:smarttags" w:element="place">
        <w:smartTag w:uri="urn:schemas-microsoft-com:office:smarttags" w:element="State">
          <w:r w:rsidRPr="00503169">
            <w:rPr>
              <w:sz w:val="24"/>
              <w:szCs w:val="24"/>
            </w:rPr>
            <w:t>Texas</w:t>
          </w:r>
        </w:smartTag>
      </w:smartTag>
    </w:p>
    <w:p w:rsidR="00AC7D50" w:rsidRPr="00503169" w:rsidRDefault="00AC7D50" w:rsidP="00AC7D50">
      <w:pPr>
        <w:ind w:left="5040"/>
        <w:rPr>
          <w:sz w:val="24"/>
          <w:szCs w:val="24"/>
        </w:rPr>
      </w:pPr>
      <w:r>
        <w:rPr>
          <w:sz w:val="24"/>
          <w:szCs w:val="24"/>
        </w:rPr>
        <w:t>My commission expires:______________</w:t>
      </w:r>
      <w:r w:rsidRPr="00503169">
        <w:rPr>
          <w:sz w:val="24"/>
          <w:szCs w:val="24"/>
        </w:rPr>
        <w:t>_</w:t>
      </w:r>
    </w:p>
    <w:p w:rsidR="00AC7D50" w:rsidRDefault="00AC7D50" w:rsidP="00AC7D50"/>
    <w:p w:rsidR="00435F0C" w:rsidRDefault="00435F0C">
      <w:pPr>
        <w:widowControl w:val="0"/>
        <w:jc w:val="both"/>
        <w:rPr>
          <w:rFonts w:ascii="Arial" w:hAnsi="Arial"/>
        </w:rPr>
      </w:pPr>
    </w:p>
    <w:sectPr w:rsidR="00435F0C" w:rsidSect="00D611DB">
      <w:headerReference w:type="default" r:id="rId9"/>
      <w:footerReference w:type="default" r:id="rId10"/>
      <w:endnotePr>
        <w:numFmt w:val="decimal"/>
      </w:endnotePr>
      <w:pgSz w:w="12240" w:h="15840" w:code="1"/>
      <w:pgMar w:top="1872" w:right="1440" w:bottom="1440" w:left="1440" w:header="432"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25A" w:rsidRDefault="002B125A">
      <w:r>
        <w:separator/>
      </w:r>
    </w:p>
  </w:endnote>
  <w:endnote w:type="continuationSeparator" w:id="0">
    <w:p w:rsidR="002B125A" w:rsidRDefault="002B12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457" w:rsidRPr="000A5BD8" w:rsidRDefault="002E7457" w:rsidP="000A5BD8">
    <w:pPr>
      <w:pStyle w:val="Footer"/>
      <w:tabs>
        <w:tab w:val="clear" w:pos="4320"/>
        <w:tab w:val="clear" w:pos="8640"/>
        <w:tab w:val="center" w:pos="4680"/>
        <w:tab w:val="right" w:pos="9360"/>
      </w:tabs>
      <w:rPr>
        <w:rFonts w:ascii="Arial" w:hAnsi="Arial" w:cs="Arial"/>
        <w:sz w:val="14"/>
        <w:szCs w:val="14"/>
      </w:rPr>
    </w:pPr>
    <w:r w:rsidRPr="000A5BD8">
      <w:rPr>
        <w:rFonts w:ascii="Arial" w:hAnsi="Arial" w:cs="Arial"/>
        <w:sz w:val="14"/>
        <w:szCs w:val="14"/>
      </w:rPr>
      <w:tab/>
    </w:r>
    <w:r w:rsidR="000F3906" w:rsidRPr="000A5BD8">
      <w:rPr>
        <w:rStyle w:val="PageNumber"/>
        <w:rFonts w:ascii="Arial" w:hAnsi="Arial" w:cs="Arial"/>
        <w:sz w:val="14"/>
        <w:szCs w:val="14"/>
      </w:rPr>
      <w:fldChar w:fldCharType="begin"/>
    </w:r>
    <w:r w:rsidRPr="000A5BD8">
      <w:rPr>
        <w:rStyle w:val="PageNumber"/>
        <w:rFonts w:ascii="Arial" w:hAnsi="Arial" w:cs="Arial"/>
        <w:sz w:val="14"/>
        <w:szCs w:val="14"/>
      </w:rPr>
      <w:instrText xml:space="preserve"> PAGE </w:instrText>
    </w:r>
    <w:r w:rsidR="000F3906" w:rsidRPr="000A5BD8">
      <w:rPr>
        <w:rStyle w:val="PageNumber"/>
        <w:rFonts w:ascii="Arial" w:hAnsi="Arial" w:cs="Arial"/>
        <w:sz w:val="14"/>
        <w:szCs w:val="14"/>
      </w:rPr>
      <w:fldChar w:fldCharType="separate"/>
    </w:r>
    <w:r w:rsidR="00960E2C">
      <w:rPr>
        <w:rStyle w:val="PageNumber"/>
        <w:rFonts w:ascii="Arial" w:hAnsi="Arial" w:cs="Arial"/>
        <w:noProof/>
        <w:sz w:val="14"/>
        <w:szCs w:val="14"/>
      </w:rPr>
      <w:t>1</w:t>
    </w:r>
    <w:r w:rsidR="000F3906" w:rsidRPr="000A5BD8">
      <w:rPr>
        <w:rStyle w:val="PageNumber"/>
        <w:rFonts w:ascii="Arial" w:hAnsi="Arial" w:cs="Arial"/>
        <w:sz w:val="14"/>
        <w:szCs w:val="14"/>
      </w:rPr>
      <w:fldChar w:fldCharType="end"/>
    </w:r>
    <w:r w:rsidRPr="000A5BD8">
      <w:rPr>
        <w:rStyle w:val="PageNumber"/>
        <w:rFonts w:ascii="Arial" w:hAnsi="Arial" w:cs="Arial"/>
        <w:sz w:val="14"/>
        <w:szCs w:val="14"/>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25A" w:rsidRDefault="002B125A">
      <w:r>
        <w:separator/>
      </w:r>
    </w:p>
  </w:footnote>
  <w:footnote w:type="continuationSeparator" w:id="0">
    <w:p w:rsidR="002B125A" w:rsidRDefault="002B12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113" w:rsidRDefault="000F3906">
    <w:pPr>
      <w:widowControl w:val="0"/>
      <w:rPr>
        <w:rFonts w:ascii="Arial" w:hAnsi="Arial"/>
        <w:u w:val="single"/>
      </w:rPr>
    </w:pPr>
    <w:sdt>
      <w:sdtPr>
        <w:rPr>
          <w:rFonts w:ascii="Arial" w:hAnsi="Arial"/>
        </w:rPr>
        <w:id w:val="106335032"/>
        <w:docPartObj>
          <w:docPartGallery w:val="Watermarks"/>
          <w:docPartUnique/>
        </w:docPartObj>
      </w:sdtPr>
      <w:sdtContent>
        <w:r w:rsidRPr="000F3906">
          <w:rPr>
            <w:rFonts w:ascii="Arial" w:hAnsi="Arial"/>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1505"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A13F3">
      <w:rPr>
        <w:rFonts w:ascii="Arial" w:hAnsi="Arial"/>
      </w:rPr>
      <w:t xml:space="preserve">                                                                                                                               </w:t>
    </w:r>
    <w:r w:rsidR="002E7457">
      <w:rPr>
        <w:rFonts w:ascii="Arial" w:hAnsi="Arial"/>
      </w:rPr>
      <w:t xml:space="preserve">Line No. </w:t>
    </w:r>
    <w:r w:rsidR="007A13F3">
      <w:rPr>
        <w:rFonts w:ascii="Arial" w:hAnsi="Arial"/>
      </w:rPr>
      <w:t>16</w:t>
    </w:r>
  </w:p>
  <w:p w:rsidR="00334113" w:rsidRDefault="007A13F3">
    <w:pPr>
      <w:widowControl w:val="0"/>
      <w:rPr>
        <w:rFonts w:ascii="Arial" w:hAnsi="Arial"/>
        <w:u w:val="single"/>
      </w:rPr>
    </w:pPr>
    <w:r>
      <w:rPr>
        <w:rFonts w:ascii="Arial" w:hAnsi="Arial"/>
      </w:rPr>
      <w:t xml:space="preserve">                                                                                                                               </w:t>
    </w:r>
    <w:r w:rsidR="002E7457">
      <w:rPr>
        <w:rFonts w:ascii="Arial" w:hAnsi="Arial"/>
      </w:rPr>
      <w:t xml:space="preserve">R/W  </w:t>
    </w:r>
    <w:r>
      <w:rPr>
        <w:rFonts w:ascii="Arial" w:hAnsi="Arial"/>
      </w:rPr>
      <w:t>50 &amp; 51</w:t>
    </w:r>
  </w:p>
  <w:p w:rsidR="00334113" w:rsidRDefault="007A13F3">
    <w:pPr>
      <w:widowControl w:val="0"/>
      <w:rPr>
        <w:rFonts w:ascii="Arial" w:hAnsi="Arial"/>
        <w:u w:val="single"/>
      </w:rPr>
    </w:pPr>
    <w:r>
      <w:rPr>
        <w:rFonts w:ascii="Arial" w:hAnsi="Arial"/>
      </w:rPr>
      <w:t xml:space="preserve">                                                                                                                               </w:t>
    </w:r>
    <w:r w:rsidR="002E7457">
      <w:rPr>
        <w:rFonts w:ascii="Arial" w:hAnsi="Arial"/>
      </w:rPr>
      <w:t xml:space="preserve">County/State </w:t>
    </w:r>
    <w:r>
      <w:rPr>
        <w:rFonts w:ascii="Arial" w:hAnsi="Arial"/>
      </w:rPr>
      <w:t>Hidalgo, TX</w:t>
    </w:r>
  </w:p>
  <w:p w:rsidR="002E7457" w:rsidRDefault="002E7457">
    <w:pPr>
      <w:widowControl w:val="0"/>
      <w:spacing w:line="240" w:lineRule="exact"/>
      <w:rPr>
        <w:rFonts w:ascii="Arial" w:hAnsi="Arial"/>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4578"/>
    <o:shapelayout v:ext="edit">
      <o:idmap v:ext="edit" data="21"/>
    </o:shapelayout>
  </w:hdrShapeDefaults>
  <w:footnotePr>
    <w:footnote w:id="-1"/>
    <w:footnote w:id="0"/>
  </w:footnotePr>
  <w:endnotePr>
    <w:numFmt w:val="decimal"/>
    <w:endnote w:id="-1"/>
    <w:endnote w:id="0"/>
  </w:endnotePr>
  <w:compat/>
  <w:rsids>
    <w:rsidRoot w:val="00D915A3"/>
    <w:rsid w:val="00012131"/>
    <w:rsid w:val="000A5BD8"/>
    <w:rsid w:val="000F3906"/>
    <w:rsid w:val="000F6F2A"/>
    <w:rsid w:val="00145FD3"/>
    <w:rsid w:val="00183C71"/>
    <w:rsid w:val="001B608C"/>
    <w:rsid w:val="001D41EE"/>
    <w:rsid w:val="0027392C"/>
    <w:rsid w:val="0029348D"/>
    <w:rsid w:val="00293AFA"/>
    <w:rsid w:val="002B125A"/>
    <w:rsid w:val="002E7457"/>
    <w:rsid w:val="00334113"/>
    <w:rsid w:val="003433BA"/>
    <w:rsid w:val="004009B3"/>
    <w:rsid w:val="00407F91"/>
    <w:rsid w:val="00435F0C"/>
    <w:rsid w:val="004D3FA6"/>
    <w:rsid w:val="004F07D4"/>
    <w:rsid w:val="00554AD3"/>
    <w:rsid w:val="005A3EA2"/>
    <w:rsid w:val="005E4F33"/>
    <w:rsid w:val="00611D3C"/>
    <w:rsid w:val="006608D0"/>
    <w:rsid w:val="00720D74"/>
    <w:rsid w:val="00777A5F"/>
    <w:rsid w:val="007A13F3"/>
    <w:rsid w:val="007D0D97"/>
    <w:rsid w:val="008026CF"/>
    <w:rsid w:val="008D409B"/>
    <w:rsid w:val="008D6BEA"/>
    <w:rsid w:val="0092484D"/>
    <w:rsid w:val="00960E2C"/>
    <w:rsid w:val="0097453C"/>
    <w:rsid w:val="0099003B"/>
    <w:rsid w:val="009F3F77"/>
    <w:rsid w:val="00A048EE"/>
    <w:rsid w:val="00A20EB5"/>
    <w:rsid w:val="00AC7D50"/>
    <w:rsid w:val="00AE625A"/>
    <w:rsid w:val="00B92EC8"/>
    <w:rsid w:val="00BA6A2A"/>
    <w:rsid w:val="00BC5A00"/>
    <w:rsid w:val="00BF3E69"/>
    <w:rsid w:val="00C21062"/>
    <w:rsid w:val="00C55B9B"/>
    <w:rsid w:val="00C601F3"/>
    <w:rsid w:val="00D17708"/>
    <w:rsid w:val="00D30AE0"/>
    <w:rsid w:val="00D611DB"/>
    <w:rsid w:val="00D915A3"/>
    <w:rsid w:val="00D92518"/>
    <w:rsid w:val="00DB4D62"/>
    <w:rsid w:val="00DC169D"/>
    <w:rsid w:val="00DC6CB2"/>
    <w:rsid w:val="00DD5E05"/>
    <w:rsid w:val="00E17400"/>
    <w:rsid w:val="00E55AA5"/>
    <w:rsid w:val="00E717D3"/>
    <w:rsid w:val="00E747FE"/>
    <w:rsid w:val="00E97BFC"/>
    <w:rsid w:val="00EA3323"/>
    <w:rsid w:val="00EB7D47"/>
    <w:rsid w:val="00EC3074"/>
    <w:rsid w:val="00F11B82"/>
    <w:rsid w:val="00F13AF0"/>
    <w:rsid w:val="00F669C8"/>
    <w:rsid w:val="00FB5A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16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C169D"/>
  </w:style>
  <w:style w:type="paragraph" w:styleId="Header">
    <w:name w:val="header"/>
    <w:basedOn w:val="Normal"/>
    <w:rsid w:val="00DC169D"/>
    <w:pPr>
      <w:tabs>
        <w:tab w:val="center" w:pos="4320"/>
        <w:tab w:val="right" w:pos="8640"/>
      </w:tabs>
    </w:pPr>
  </w:style>
  <w:style w:type="paragraph" w:styleId="Footer">
    <w:name w:val="footer"/>
    <w:basedOn w:val="Normal"/>
    <w:rsid w:val="00DC169D"/>
    <w:pPr>
      <w:tabs>
        <w:tab w:val="center" w:pos="4320"/>
        <w:tab w:val="right" w:pos="8640"/>
      </w:tabs>
    </w:pPr>
  </w:style>
  <w:style w:type="character" w:styleId="PageNumber">
    <w:name w:val="page number"/>
    <w:basedOn w:val="DefaultParagraphFont"/>
    <w:rsid w:val="00D915A3"/>
  </w:style>
  <w:style w:type="paragraph" w:styleId="BalloonText">
    <w:name w:val="Balloon Text"/>
    <w:basedOn w:val="Normal"/>
    <w:link w:val="BalloonTextChar"/>
    <w:rsid w:val="00E97BFC"/>
    <w:rPr>
      <w:rFonts w:ascii="Tahoma" w:hAnsi="Tahoma" w:cs="Tahoma"/>
      <w:sz w:val="16"/>
      <w:szCs w:val="16"/>
    </w:rPr>
  </w:style>
  <w:style w:type="character" w:customStyle="1" w:styleId="BalloonTextChar">
    <w:name w:val="Balloon Text Char"/>
    <w:basedOn w:val="DefaultParagraphFont"/>
    <w:link w:val="BalloonText"/>
    <w:rsid w:val="00E97B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BA534CBD72B144B39A5E1DE49F9BA8" ma:contentTypeVersion="5" ma:contentTypeDescription="Create a new document." ma:contentTypeScope="" ma:versionID="cbd2a605c0314f16e583c30c3ceefd71">
  <xsd:schema xmlns:xsd="http://www.w3.org/2001/XMLSchema" xmlns:xs="http://www.w3.org/2001/XMLSchema" xmlns:p="http://schemas.microsoft.com/office/2006/metadata/properties" xmlns:ns2="8b5d74ac-0ce7-4727-a0fa-87939f0858b6" targetNamespace="http://schemas.microsoft.com/office/2006/metadata/properties" ma:root="true" ma:fieldsID="2d1f45cb5f11e02907446031fbdb7b2c" ns2:_="">
    <xsd:import namespace="8b5d74ac-0ce7-4727-a0fa-87939f0858b6"/>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d74ac-0ce7-4727-a0fa-87939f0858b6" elementFormDefault="qualified">
    <xsd:import namespace="http://schemas.microsoft.com/office/2006/documentManagement/types"/>
    <xsd:import namespace="http://schemas.microsoft.com/office/infopath/2007/PartnerControls"/>
    <xsd:element name="Description0" ma:index="9" nillable="true" ma:displayName="Purpose &amp; Use"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escription0 xmlns="8b5d74ac-0ce7-4727-a0fa-87939f0858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D7E41C-CAEA-4E2B-9ACE-E3312971A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d74ac-0ce7-4727-a0fa-87939f085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0BA1C-7E89-45A2-9DDA-96D86B961D74}">
  <ds:schemaRefs>
    <ds:schemaRef ds:uri="http://schemas.microsoft.com/office/2006/metadata/properties"/>
    <ds:schemaRef ds:uri="8b5d74ac-0ce7-4727-a0fa-87939f0858b6"/>
  </ds:schemaRefs>
</ds:datastoreItem>
</file>

<file path=customXml/itemProps3.xml><?xml version="1.0" encoding="utf-8"?>
<ds:datastoreItem xmlns:ds="http://schemas.openxmlformats.org/officeDocument/2006/customXml" ds:itemID="{42B9842E-6DBA-4AAD-9106-FA7C61D0D5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PIPELINE ALTERATION AGREEMENT</vt:lpstr>
    </vt:vector>
  </TitlesOfParts>
  <Company>PanEnergy</Company>
  <LinksUpToDate>false</LinksUpToDate>
  <CharactersWithSpaces>9342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PIPELINE ALTERATION AGREEMENT</dc:title>
  <dc:subject/>
  <dc:creator>PanEnergy</dc:creator>
  <cp:keywords/>
  <dc:description/>
  <cp:lastModifiedBy>nielda.cavazos</cp:lastModifiedBy>
  <cp:revision>2</cp:revision>
  <cp:lastPrinted>2011-05-17T17:46:00Z</cp:lastPrinted>
  <dcterms:created xsi:type="dcterms:W3CDTF">2011-05-24T20:01:00Z</dcterms:created>
  <dcterms:modified xsi:type="dcterms:W3CDTF">2011-05-24T20:01:00Z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Rubenstein, Zora</vt:lpwstr>
  </property>
  <property fmtid="{D5CDD505-2E9C-101B-9397-08002B2CF9AE}" pid="4" name="display_urn:schemas-microsoft-com:office:office#Author">
    <vt:lpwstr>Rubenstein, Zora</vt:lpwstr>
  </property>
  <property fmtid="{D5CDD505-2E9C-101B-9397-08002B2CF9AE}" pid="5" name="TemplateUrl">
    <vt:lpwstr/>
  </property>
  <property fmtid="{D5CDD505-2E9C-101B-9397-08002B2CF9AE}" pid="6" name="xd_ProgID">
    <vt:lpwstr/>
  </property>
  <property fmtid="{D5CDD505-2E9C-101B-9397-08002B2CF9AE}" pid="7" name="ContentTypeId">
    <vt:lpwstr>0x010100B0BA534CBD72B144B39A5E1DE49F9BA8</vt:lpwstr>
  </property>
  <property fmtid="{D5CDD505-2E9C-101B-9397-08002B2CF9AE}" pid="8" name="_SharedFileIndex">
    <vt:lpwstr/>
  </property>
</Properties>
</file>