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5B3056" w:rsidRPr="00A439B4" w:rsidRDefault="00A439B4" w:rsidP="00A439B4">
      <w:pPr>
        <w:jc w:val="center"/>
        <w:rPr>
          <w:b/>
          <w:bCs/>
          <w:sz w:val="24"/>
          <w:szCs w:val="24"/>
        </w:rPr>
      </w:pPr>
      <w:r w:rsidRPr="00A439B4">
        <w:rPr>
          <w:b/>
          <w:bCs/>
          <w:sz w:val="24"/>
          <w:szCs w:val="24"/>
        </w:rPr>
        <w:t xml:space="preserve">Hidalgo County </w:t>
      </w:r>
      <w:r w:rsidR="006D205F">
        <w:rPr>
          <w:b/>
          <w:bCs/>
          <w:sz w:val="24"/>
          <w:szCs w:val="24"/>
        </w:rPr>
        <w:t>Veterans Court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6D205F">
        <w:rPr>
          <w:sz w:val="24"/>
          <w:szCs w:val="24"/>
        </w:rPr>
        <w:t>Veteran’s</w:t>
      </w:r>
      <w:r w:rsidR="004B5F5E" w:rsidRPr="00A439B4">
        <w:rPr>
          <w:sz w:val="24"/>
          <w:szCs w:val="24"/>
        </w:rPr>
        <w:t xml:space="preserve"> Court</w:t>
      </w:r>
      <w:r w:rsidRPr="00A439B4">
        <w:rPr>
          <w:sz w:val="24"/>
          <w:szCs w:val="24"/>
        </w:rPr>
        <w:t xml:space="preserve"> be operated for the </w:t>
      </w:r>
      <w:r w:rsidR="004B5F5E" w:rsidRPr="00A439B4">
        <w:rPr>
          <w:sz w:val="24"/>
          <w:szCs w:val="24"/>
        </w:rPr>
        <w:t>2012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4B5F5E" w:rsidRPr="00A439B4">
        <w:rPr>
          <w:sz w:val="24"/>
          <w:szCs w:val="24"/>
        </w:rPr>
        <w:t xml:space="preserve">Rodolfo Perez, Assistant Director of the Hidalgo County CSCD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4B5F5E" w:rsidRPr="00A439B4">
        <w:rPr>
          <w:sz w:val="24"/>
          <w:szCs w:val="24"/>
        </w:rPr>
        <w:t xml:space="preserve">Hidalgo County </w:t>
      </w:r>
      <w:r w:rsidR="006D205F">
        <w:rPr>
          <w:sz w:val="24"/>
          <w:szCs w:val="24"/>
        </w:rPr>
        <w:t xml:space="preserve">Veteran’s Court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</w:t>
      </w:r>
      <w:proofErr w:type="gramStart"/>
      <w:r w:rsidRPr="00A439B4">
        <w:rPr>
          <w:sz w:val="24"/>
          <w:szCs w:val="24"/>
        </w:rPr>
        <w:t>Approved</w:t>
      </w:r>
      <w:proofErr w:type="gramEnd"/>
      <w:r w:rsidRPr="00A439B4">
        <w:rPr>
          <w:sz w:val="24"/>
          <w:szCs w:val="24"/>
        </w:rPr>
        <w:t xml:space="preserve"> this </w:t>
      </w:r>
      <w:r w:rsidR="00A439B4" w:rsidRPr="00A439B4">
        <w:rPr>
          <w:sz w:val="24"/>
          <w:szCs w:val="24"/>
        </w:rPr>
        <w:t>1</w:t>
      </w:r>
      <w:r w:rsidR="006D205F">
        <w:rPr>
          <w:sz w:val="24"/>
          <w:szCs w:val="24"/>
        </w:rPr>
        <w:t>8</w:t>
      </w:r>
      <w:r w:rsidR="00A439B4" w:rsidRPr="00A439B4">
        <w:rPr>
          <w:sz w:val="24"/>
          <w:szCs w:val="24"/>
          <w:vertAlign w:val="superscript"/>
        </w:rPr>
        <w:t>th</w:t>
      </w:r>
      <w:r w:rsidR="00A439B4" w:rsidRPr="00A439B4">
        <w:rPr>
          <w:sz w:val="24"/>
          <w:szCs w:val="24"/>
        </w:rPr>
        <w:t xml:space="preserve"> day</w:t>
      </w:r>
      <w:r w:rsidRPr="00A439B4">
        <w:rPr>
          <w:sz w:val="24"/>
          <w:szCs w:val="24"/>
        </w:rPr>
        <w:t xml:space="preserve"> of </w:t>
      </w:r>
      <w:r w:rsidR="006D205F">
        <w:rPr>
          <w:sz w:val="24"/>
          <w:szCs w:val="24"/>
        </w:rPr>
        <w:t>October</w:t>
      </w:r>
      <w:r w:rsidR="00A439B4" w:rsidRPr="00A439B4">
        <w:rPr>
          <w:sz w:val="24"/>
          <w:szCs w:val="24"/>
        </w:rPr>
        <w:t>, 2011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="00A55902" w:rsidRPr="00A55902">
        <w:rPr>
          <w:sz w:val="24"/>
          <w:szCs w:val="24"/>
          <w:u w:val="single"/>
        </w:rPr>
        <w:t>24</w:t>
      </w:r>
      <w:r w:rsidR="006D205F">
        <w:rPr>
          <w:sz w:val="24"/>
          <w:szCs w:val="24"/>
          <w:u w:val="single"/>
        </w:rPr>
        <w:t>31501</w:t>
      </w:r>
      <w:r w:rsidRPr="00A439B4">
        <w:rPr>
          <w:sz w:val="24"/>
          <w:szCs w:val="24"/>
        </w:rPr>
        <w:t>___________________________</w:t>
      </w:r>
    </w:p>
    <w:p w:rsidR="0028022F" w:rsidRDefault="0028022F" w:rsidP="005B3056"/>
    <w:sectPr w:rsidR="0028022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62" w:rsidRDefault="00734262">
      <w:r>
        <w:separator/>
      </w:r>
    </w:p>
  </w:endnote>
  <w:endnote w:type="continuationSeparator" w:id="0">
    <w:p w:rsidR="00734262" w:rsidRDefault="0073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62" w:rsidRDefault="00734262">
      <w:r>
        <w:separator/>
      </w:r>
    </w:p>
  </w:footnote>
  <w:footnote w:type="continuationSeparator" w:id="0">
    <w:p w:rsidR="00734262" w:rsidRDefault="0073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086"/>
    <w:rsid w:val="00203E99"/>
    <w:rsid w:val="002262B2"/>
    <w:rsid w:val="0028022F"/>
    <w:rsid w:val="00297086"/>
    <w:rsid w:val="004B5F5E"/>
    <w:rsid w:val="00552327"/>
    <w:rsid w:val="005B3056"/>
    <w:rsid w:val="006D205F"/>
    <w:rsid w:val="00734262"/>
    <w:rsid w:val="008526AA"/>
    <w:rsid w:val="00A439B4"/>
    <w:rsid w:val="00A55902"/>
    <w:rsid w:val="00C345BC"/>
    <w:rsid w:val="00F6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Rodolfo Perez</cp:lastModifiedBy>
  <cp:revision>3</cp:revision>
  <dcterms:created xsi:type="dcterms:W3CDTF">2011-10-07T19:36:00Z</dcterms:created>
  <dcterms:modified xsi:type="dcterms:W3CDTF">2011-10-07T19:49:00Z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473852800</vt:i4>
  </property>
  <property fmtid="{D5CDD505-2E9C-101B-9397-08002B2CF9AE}" pid="3" name="_EmailSubject">
    <vt:lpwstr>eGrants</vt:lpwstr>
  </property>
  <property fmtid="{D5CDD505-2E9C-101B-9397-08002B2CF9AE}" pid="4" name="_AuthorEmail">
    <vt:lpwstr>hmorgan@governor.state.tx.us</vt:lpwstr>
  </property>
  <property fmtid="{D5CDD505-2E9C-101B-9397-08002B2CF9AE}" pid="5" name="_AuthorEmailDisplayName">
    <vt:lpwstr>Heather Morgan</vt:lpwstr>
  </property>
  <property fmtid="{D5CDD505-2E9C-101B-9397-08002B2CF9AE}" pid="6" name="_ReviewingToolsShownOnce">
    <vt:lpwstr/>
  </property>
</Properties>
</file>