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90A" w:rsidRDefault="00AA192D" w:rsidP="00C24503">
      <w:pPr>
        <w:spacing w:after="0"/>
        <w:jc w:val="center"/>
        <w:rPr>
          <w:rFonts w:ascii="Times New Roman" w:hAnsi="Times New Roman" w:cs="Times New Roman"/>
          <w:b/>
          <w:sz w:val="28"/>
          <w:szCs w:val="28"/>
          <w:lang w:val="en-US"/>
        </w:rPr>
      </w:pPr>
      <w:bookmarkStart w:id="0" w:name="_GoBack"/>
      <w:bookmarkEnd w:id="0"/>
      <w:r>
        <w:rPr>
          <w:noProof/>
          <w:color w:val="FFC000"/>
          <w:sz w:val="18"/>
          <w:szCs w:val="18"/>
          <w:lang w:val="en-US"/>
        </w:rPr>
        <w:drawing>
          <wp:anchor distT="0" distB="0" distL="114300" distR="114300" simplePos="0" relativeHeight="251658240" behindDoc="1" locked="0" layoutInCell="1" allowOverlap="1">
            <wp:simplePos x="0" y="0"/>
            <wp:positionH relativeFrom="column">
              <wp:posOffset>-209550</wp:posOffset>
            </wp:positionH>
            <wp:positionV relativeFrom="paragraph">
              <wp:posOffset>-438150</wp:posOffset>
            </wp:positionV>
            <wp:extent cx="1171575" cy="1114425"/>
            <wp:effectExtent l="19050" t="0" r="9525" b="0"/>
            <wp:wrapNone/>
            <wp:docPr id="1" name="Picture 1" descr="cid:image003.jpg@01C7C230.B04AA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C7C230.B04AA850"/>
                    <pic:cNvPicPr>
                      <a:picLocks noChangeAspect="1" noChangeArrowheads="1"/>
                    </pic:cNvPicPr>
                  </pic:nvPicPr>
                  <pic:blipFill>
                    <a:blip r:embed="rId9" r:link="rId10" cstate="print"/>
                    <a:srcRect/>
                    <a:stretch>
                      <a:fillRect/>
                    </a:stretch>
                  </pic:blipFill>
                  <pic:spPr bwMode="auto">
                    <a:xfrm>
                      <a:off x="0" y="0"/>
                      <a:ext cx="1171575" cy="1114425"/>
                    </a:xfrm>
                    <a:prstGeom prst="rect">
                      <a:avLst/>
                    </a:prstGeom>
                    <a:noFill/>
                    <a:ln w="9525">
                      <a:noFill/>
                      <a:miter lim="800000"/>
                      <a:headEnd/>
                      <a:tailEnd/>
                    </a:ln>
                  </pic:spPr>
                </pic:pic>
              </a:graphicData>
            </a:graphic>
          </wp:anchor>
        </w:drawing>
      </w:r>
    </w:p>
    <w:p w:rsidR="00BD228F" w:rsidRPr="00BD228F" w:rsidRDefault="00BD228F" w:rsidP="00C24503">
      <w:pPr>
        <w:spacing w:after="0"/>
        <w:jc w:val="center"/>
        <w:rPr>
          <w:rFonts w:ascii="Times New Roman" w:hAnsi="Times New Roman" w:cs="Times New Roman"/>
          <w:b/>
          <w:sz w:val="28"/>
          <w:szCs w:val="28"/>
          <w:lang w:val="en-US"/>
        </w:rPr>
      </w:pPr>
      <w:r w:rsidRPr="00BD228F">
        <w:rPr>
          <w:rFonts w:ascii="Times New Roman" w:hAnsi="Times New Roman" w:cs="Times New Roman"/>
          <w:b/>
          <w:sz w:val="28"/>
          <w:szCs w:val="28"/>
          <w:lang w:val="en-US"/>
        </w:rPr>
        <w:t>HIDALGO COUNTY</w:t>
      </w:r>
    </w:p>
    <w:p w:rsidR="00AA192D" w:rsidRDefault="00BD228F" w:rsidP="00C24503">
      <w:pPr>
        <w:spacing w:after="0"/>
        <w:jc w:val="center"/>
        <w:rPr>
          <w:rFonts w:ascii="Times New Roman" w:hAnsi="Times New Roman" w:cs="Times New Roman"/>
          <w:b/>
          <w:sz w:val="28"/>
          <w:szCs w:val="28"/>
          <w:lang w:val="en-US"/>
        </w:rPr>
      </w:pPr>
      <w:r w:rsidRPr="00BD228F">
        <w:rPr>
          <w:rFonts w:ascii="Times New Roman" w:hAnsi="Times New Roman" w:cs="Times New Roman"/>
          <w:b/>
          <w:sz w:val="28"/>
          <w:szCs w:val="28"/>
          <w:lang w:val="en-US"/>
        </w:rPr>
        <w:t xml:space="preserve">TAX INCREMENT REINVESTMENT ZONE </w:t>
      </w:r>
    </w:p>
    <w:p w:rsidR="00BD228F" w:rsidRDefault="00BD228F" w:rsidP="00C24503">
      <w:pPr>
        <w:spacing w:after="0"/>
        <w:jc w:val="center"/>
        <w:rPr>
          <w:rFonts w:ascii="Times New Roman" w:hAnsi="Times New Roman" w:cs="Times New Roman"/>
          <w:b/>
          <w:sz w:val="28"/>
          <w:szCs w:val="28"/>
          <w:lang w:val="en-US"/>
        </w:rPr>
      </w:pPr>
      <w:r w:rsidRPr="00BD228F">
        <w:rPr>
          <w:rFonts w:ascii="Times New Roman" w:hAnsi="Times New Roman" w:cs="Times New Roman"/>
          <w:b/>
          <w:sz w:val="28"/>
          <w:szCs w:val="28"/>
          <w:lang w:val="en-US"/>
        </w:rPr>
        <w:t>PARTICIPATION POLICY</w:t>
      </w:r>
    </w:p>
    <w:p w:rsidR="00C24503" w:rsidRPr="00BD228F" w:rsidRDefault="00C24503" w:rsidP="00C24503">
      <w:pPr>
        <w:spacing w:after="0"/>
        <w:jc w:val="center"/>
        <w:rPr>
          <w:rFonts w:ascii="Times New Roman" w:hAnsi="Times New Roman" w:cs="Times New Roman"/>
          <w:b/>
          <w:sz w:val="28"/>
          <w:szCs w:val="28"/>
          <w:lang w:val="en-US"/>
        </w:rPr>
      </w:pPr>
    </w:p>
    <w:p w:rsidR="00BD228F" w:rsidRDefault="00BD228F" w:rsidP="00C24503">
      <w:pPr>
        <w:pStyle w:val="ListParagraph"/>
        <w:jc w:val="both"/>
        <w:rPr>
          <w:rFonts w:ascii="Times New Roman" w:hAnsi="Times New Roman" w:cs="Times New Roman"/>
          <w:b/>
          <w:sz w:val="24"/>
          <w:szCs w:val="24"/>
          <w:lang w:val="en-US"/>
        </w:rPr>
      </w:pPr>
    </w:p>
    <w:p w:rsidR="00CB756D" w:rsidRDefault="00A01585" w:rsidP="00C24503">
      <w:pPr>
        <w:pStyle w:val="ListParagraph"/>
        <w:numPr>
          <w:ilvl w:val="0"/>
          <w:numId w:val="6"/>
        </w:numPr>
        <w:jc w:val="center"/>
        <w:rPr>
          <w:rFonts w:ascii="Times New Roman" w:hAnsi="Times New Roman" w:cs="Times New Roman"/>
          <w:b/>
          <w:sz w:val="24"/>
          <w:szCs w:val="24"/>
          <w:lang w:val="en-US"/>
        </w:rPr>
      </w:pPr>
      <w:r>
        <w:rPr>
          <w:rFonts w:ascii="Times New Roman" w:hAnsi="Times New Roman" w:cs="Times New Roman"/>
          <w:b/>
          <w:sz w:val="24"/>
          <w:szCs w:val="24"/>
          <w:lang w:val="en-US"/>
        </w:rPr>
        <w:t>General Purpose</w:t>
      </w:r>
      <w:r w:rsidR="00CB756D" w:rsidRPr="00EB0C3F">
        <w:rPr>
          <w:rFonts w:ascii="Times New Roman" w:hAnsi="Times New Roman" w:cs="Times New Roman"/>
          <w:b/>
          <w:sz w:val="24"/>
          <w:szCs w:val="24"/>
          <w:lang w:val="en-US"/>
        </w:rPr>
        <w:t xml:space="preserve"> and Objectives</w:t>
      </w:r>
    </w:p>
    <w:p w:rsidR="00C2193B" w:rsidRDefault="00A01585" w:rsidP="00C24503">
      <w:pPr>
        <w:pStyle w:val="BodyText"/>
      </w:pPr>
      <w:r>
        <w:t xml:space="preserve">Hidalgo County is committed to the promotion of high quality development in all parts of the County and to an ongoing improvement in the quality of life for its citizens.  Certain types of investment result in the development of an area, creation of new jobs, new income and provide for positive economic growth which is beneficial to the County as a whole.  The County will, on a case-by-case basis, give consideration to participating in Tax Increment Reinvestment Zones as a stimulation for economic development in the County.  It is the policy of the County that said consideration will be provided in accordance with the guidelines and criteria outlined in this document.  The County is not obligated to participate in a Tax Increment Reinvestment Zone and nothing herein will imply or suggest that the County is under any obligation to participate in a Tax Increment Reinvestment Zone.  Entities applying for the County’s participation in a Tax Increment Reinvestment Zone will be considered on a case-by-case basis, and the decision to approve or deny the County’s participation to any particular applicant will be at the discretion of the Commissioners Court of the County. As provided in Chapter 311 of the Texas Tax Code, adoption of these guidelines and criteria does not (1) limit the discretion of the Commissioners Court to decide whether to </w:t>
      </w:r>
      <w:r w:rsidR="007D1850">
        <w:t>participate in a Tax Increment Reinvestment Zone</w:t>
      </w:r>
      <w:r>
        <w:t xml:space="preserve">, (2) limit the discretion of the Commissioners Court to delegate to its employees the authority to determine whether the Commissioners Court should consider </w:t>
      </w:r>
      <w:r w:rsidR="007D1850">
        <w:t>participation in a Tax Increment Reinvestment Zone</w:t>
      </w:r>
      <w:r>
        <w:t xml:space="preserve"> (3) create any property, contract or other legal right in any person to have the County consider or grant </w:t>
      </w:r>
      <w:r w:rsidR="00C2193B">
        <w:t>approval for the County’s participation in a Tax Increment Reinvestment Zone</w:t>
      </w:r>
      <w:r>
        <w:t>.</w:t>
      </w:r>
      <w:r w:rsidR="00C2193B">
        <w:t xml:space="preserve"> Interlocal Agreements will be executed with Tax Increment Reinvestment Zone Participating entities and developers (if applicable). The duration of an agreement may be for a period of time determined appropriate by the Commissioners’ Court of the County, but i</w:t>
      </w:r>
      <w:r w:rsidR="005C5879">
        <w:t>n no case be for more than 20</w:t>
      </w:r>
      <w:r w:rsidR="00C2193B">
        <w:t xml:space="preserve"> years.</w:t>
      </w:r>
      <w:r>
        <w:t xml:space="preserve"> </w:t>
      </w:r>
    </w:p>
    <w:p w:rsidR="00803F78" w:rsidRPr="00C2193B" w:rsidRDefault="00803F78" w:rsidP="00C24503">
      <w:pPr>
        <w:jc w:val="both"/>
        <w:rPr>
          <w:rFonts w:ascii="Times New Roman" w:hAnsi="Times New Roman" w:cs="Times New Roman"/>
          <w:b/>
          <w:sz w:val="24"/>
          <w:szCs w:val="24"/>
          <w:lang w:val="en-US"/>
        </w:rPr>
      </w:pPr>
    </w:p>
    <w:p w:rsidR="00803F78" w:rsidRDefault="00CB756D" w:rsidP="00C24503">
      <w:pPr>
        <w:pStyle w:val="ListParagraph"/>
        <w:numPr>
          <w:ilvl w:val="0"/>
          <w:numId w:val="6"/>
        </w:numPr>
        <w:jc w:val="center"/>
        <w:rPr>
          <w:rFonts w:ascii="Times New Roman" w:hAnsi="Times New Roman" w:cs="Times New Roman"/>
          <w:b/>
          <w:sz w:val="24"/>
          <w:szCs w:val="24"/>
          <w:lang w:val="en-US"/>
        </w:rPr>
      </w:pPr>
      <w:r w:rsidRPr="00EB0C3F">
        <w:rPr>
          <w:rFonts w:ascii="Times New Roman" w:hAnsi="Times New Roman" w:cs="Times New Roman"/>
          <w:b/>
          <w:sz w:val="24"/>
          <w:szCs w:val="24"/>
          <w:lang w:val="en-US"/>
        </w:rPr>
        <w:t>Statutory Authority</w:t>
      </w:r>
    </w:p>
    <w:p w:rsidR="001958CC" w:rsidRPr="00803F78" w:rsidRDefault="001958CC" w:rsidP="001958CC">
      <w:pPr>
        <w:pStyle w:val="ListParagraph"/>
        <w:rPr>
          <w:rFonts w:ascii="Times New Roman" w:hAnsi="Times New Roman" w:cs="Times New Roman"/>
          <w:b/>
          <w:sz w:val="24"/>
          <w:szCs w:val="24"/>
          <w:lang w:val="en-US"/>
        </w:rPr>
      </w:pPr>
    </w:p>
    <w:p w:rsidR="00C93337" w:rsidRDefault="00C2193B" w:rsidP="00C24503">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Chapter 311 of the Texas Tax Code, the Tax Increment Financing Act, grants counties and cities the authority to create and participate in Tax Increment Reinvestment Zones. </w:t>
      </w:r>
    </w:p>
    <w:p w:rsidR="00C93337" w:rsidRDefault="00C93337" w:rsidP="00C24503">
      <w:pPr>
        <w:pStyle w:val="ListParagraph"/>
        <w:ind w:left="0"/>
        <w:jc w:val="both"/>
        <w:rPr>
          <w:rFonts w:ascii="Times New Roman" w:hAnsi="Times New Roman" w:cs="Times New Roman"/>
          <w:sz w:val="24"/>
          <w:szCs w:val="24"/>
          <w:lang w:val="en-US"/>
        </w:rPr>
      </w:pPr>
    </w:p>
    <w:p w:rsidR="00C93337" w:rsidRPr="00F63436" w:rsidRDefault="00C93337" w:rsidP="00C24503">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be designated as a Tax Increment </w:t>
      </w:r>
      <w:r w:rsidR="00F63436">
        <w:rPr>
          <w:rFonts w:ascii="Times New Roman" w:hAnsi="Times New Roman" w:cs="Times New Roman"/>
          <w:sz w:val="24"/>
          <w:szCs w:val="24"/>
          <w:lang w:val="en-US"/>
        </w:rPr>
        <w:t>Reinvestment Zone, an area must s</w:t>
      </w:r>
      <w:r w:rsidRPr="00F63436">
        <w:rPr>
          <w:rFonts w:ascii="Times New Roman" w:hAnsi="Times New Roman" w:cs="Times New Roman"/>
          <w:sz w:val="24"/>
          <w:szCs w:val="24"/>
          <w:lang w:val="en-US"/>
        </w:rPr>
        <w:t xml:space="preserve">ubstantially arrest or impair the sound growth of </w:t>
      </w:r>
      <w:r w:rsidR="00F63436" w:rsidRPr="00F63436">
        <w:rPr>
          <w:rFonts w:ascii="Times New Roman" w:hAnsi="Times New Roman" w:cs="Times New Roman"/>
          <w:sz w:val="24"/>
          <w:szCs w:val="24"/>
          <w:lang w:val="en-US"/>
        </w:rPr>
        <w:t xml:space="preserve">the municipality or county creating the zone, retard the provision of housing accommodations, or constitute and economic or social liability and be a menace to the public health, safety, morals, or welfare in its present condition and use as stated in Chapter 311 of the Texas Tax Code. </w:t>
      </w:r>
    </w:p>
    <w:p w:rsidR="00F63436" w:rsidRDefault="00F63436" w:rsidP="00C24503">
      <w:pPr>
        <w:pStyle w:val="ListParagraph"/>
        <w:ind w:left="0"/>
        <w:jc w:val="both"/>
        <w:rPr>
          <w:rFonts w:ascii="Times New Roman" w:hAnsi="Times New Roman" w:cs="Times New Roman"/>
          <w:sz w:val="24"/>
          <w:szCs w:val="24"/>
          <w:lang w:val="en-US"/>
        </w:rPr>
      </w:pPr>
    </w:p>
    <w:p w:rsidR="00F63436" w:rsidRDefault="00C2193B" w:rsidP="00C24503">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Prior to creation of a TIRZ, </w:t>
      </w:r>
      <w:r w:rsidR="00F63436">
        <w:rPr>
          <w:rFonts w:ascii="Times New Roman" w:hAnsi="Times New Roman" w:cs="Times New Roman"/>
          <w:sz w:val="24"/>
          <w:szCs w:val="24"/>
          <w:lang w:val="en-US"/>
        </w:rPr>
        <w:t>and for the County’s participation consideration in a Tax Increment Reinvesment Zone, all creating entities must fully comply with the requirements listed in Chapter 311 of the Texas Tax Code. The County will not consider participating in a Tax Increment Reinvestment Zone that has not complied with all the statutory requirements.</w:t>
      </w:r>
    </w:p>
    <w:p w:rsidR="00F63436" w:rsidRDefault="00F63436" w:rsidP="00C24503">
      <w:pPr>
        <w:pStyle w:val="ListParagraph"/>
        <w:ind w:left="0"/>
        <w:jc w:val="both"/>
        <w:rPr>
          <w:rFonts w:ascii="Times New Roman" w:hAnsi="Times New Roman" w:cs="Times New Roman"/>
          <w:sz w:val="24"/>
          <w:szCs w:val="24"/>
          <w:lang w:val="en-US"/>
        </w:rPr>
      </w:pPr>
    </w:p>
    <w:p w:rsidR="00803F78" w:rsidRDefault="00EE643B" w:rsidP="00BF690A">
      <w:pPr>
        <w:pStyle w:val="ListParagraph"/>
        <w:numPr>
          <w:ilvl w:val="0"/>
          <w:numId w:val="6"/>
        </w:numPr>
        <w:jc w:val="center"/>
        <w:rPr>
          <w:rFonts w:ascii="Times New Roman" w:hAnsi="Times New Roman" w:cs="Times New Roman"/>
          <w:b/>
          <w:sz w:val="24"/>
          <w:szCs w:val="24"/>
          <w:lang w:val="en-US"/>
        </w:rPr>
      </w:pPr>
      <w:r w:rsidRPr="00EB0C3F">
        <w:rPr>
          <w:rFonts w:ascii="Times New Roman" w:hAnsi="Times New Roman" w:cs="Times New Roman"/>
          <w:b/>
          <w:sz w:val="24"/>
          <w:szCs w:val="24"/>
          <w:lang w:val="en-US"/>
        </w:rPr>
        <w:t>Definitions</w:t>
      </w:r>
    </w:p>
    <w:p w:rsidR="001958CC" w:rsidRPr="0088659B" w:rsidRDefault="001958CC" w:rsidP="001958CC">
      <w:pPr>
        <w:pStyle w:val="BodyTextIndent3"/>
        <w:widowControl w:val="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after="0"/>
        <w:jc w:val="both"/>
        <w:rPr>
          <w:rFonts w:ascii="Times New Roman" w:hAnsi="Times New Roman"/>
          <w:sz w:val="24"/>
          <w:szCs w:val="24"/>
          <w:lang w:val="en-US"/>
        </w:rPr>
      </w:pPr>
      <w:r w:rsidRPr="0088659B">
        <w:rPr>
          <w:rFonts w:ascii="Times New Roman" w:hAnsi="Times New Roman"/>
          <w:sz w:val="24"/>
          <w:szCs w:val="24"/>
          <w:lang w:val="en-US"/>
        </w:rPr>
        <w:t>“Base Year” means the year in which a Tax Increment Reinvestment Zone is created by ordinance.</w:t>
      </w:r>
    </w:p>
    <w:p w:rsidR="001958CC" w:rsidRPr="0088659B" w:rsidRDefault="001958CC" w:rsidP="001958CC">
      <w:pPr>
        <w:pStyle w:val="BodyTextIndent3"/>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after="0"/>
        <w:ind w:left="720"/>
        <w:jc w:val="both"/>
        <w:rPr>
          <w:rFonts w:ascii="Times New Roman" w:hAnsi="Times New Roman"/>
          <w:sz w:val="24"/>
          <w:szCs w:val="24"/>
          <w:lang w:val="en-US"/>
        </w:rPr>
      </w:pPr>
    </w:p>
    <w:p w:rsidR="001958CC" w:rsidRPr="0088659B" w:rsidRDefault="00F63436" w:rsidP="001958CC">
      <w:pPr>
        <w:pStyle w:val="BodyTextIndent3"/>
        <w:widowControl w:val="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after="0"/>
        <w:jc w:val="both"/>
        <w:rPr>
          <w:rFonts w:ascii="Times New Roman" w:hAnsi="Times New Roman"/>
          <w:sz w:val="24"/>
          <w:szCs w:val="24"/>
          <w:lang w:val="en-US"/>
        </w:rPr>
      </w:pPr>
      <w:r w:rsidRPr="0088659B">
        <w:rPr>
          <w:rFonts w:ascii="Times New Roman" w:eastAsia="Calibri" w:hAnsi="Times New Roman" w:cs="Times New Roman"/>
          <w:sz w:val="24"/>
          <w:szCs w:val="24"/>
          <w:lang w:val="en-US"/>
        </w:rPr>
        <w:t>“C</w:t>
      </w:r>
      <w:r w:rsidR="006D5F5C" w:rsidRPr="0088659B">
        <w:rPr>
          <w:rFonts w:ascii="Times New Roman" w:hAnsi="Times New Roman"/>
          <w:sz w:val="24"/>
          <w:szCs w:val="24"/>
          <w:lang w:val="en-US"/>
        </w:rPr>
        <w:t>ounty</w:t>
      </w:r>
      <w:r w:rsidRPr="0088659B">
        <w:rPr>
          <w:rFonts w:ascii="Times New Roman" w:eastAsia="Calibri" w:hAnsi="Times New Roman" w:cs="Times New Roman"/>
          <w:sz w:val="24"/>
          <w:szCs w:val="24"/>
          <w:lang w:val="en-US"/>
        </w:rPr>
        <w:t xml:space="preserve">” </w:t>
      </w:r>
      <w:r w:rsidRPr="0088659B">
        <w:rPr>
          <w:rFonts w:ascii="Times New Roman" w:hAnsi="Times New Roman"/>
          <w:sz w:val="24"/>
          <w:szCs w:val="24"/>
          <w:lang w:val="en-US"/>
        </w:rPr>
        <w:t>means Hidalgo County</w:t>
      </w:r>
      <w:r w:rsidR="006D5F5C" w:rsidRPr="0088659B">
        <w:rPr>
          <w:rFonts w:ascii="Times New Roman" w:hAnsi="Times New Roman"/>
          <w:sz w:val="24"/>
          <w:szCs w:val="24"/>
          <w:lang w:val="en-US"/>
        </w:rPr>
        <w:t>.</w:t>
      </w:r>
    </w:p>
    <w:p w:rsidR="001958CC" w:rsidRPr="001958CC" w:rsidRDefault="001958CC" w:rsidP="001958CC">
      <w:pPr>
        <w:pStyle w:val="BodyTextIndent3"/>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after="0"/>
        <w:ind w:left="720"/>
        <w:jc w:val="both"/>
        <w:rPr>
          <w:rFonts w:ascii="Times New Roman" w:eastAsia="Calibri" w:hAnsi="Times New Roman" w:cs="Times New Roman"/>
          <w:sz w:val="22"/>
          <w:szCs w:val="22"/>
          <w:lang w:val="en-US"/>
        </w:rPr>
      </w:pPr>
    </w:p>
    <w:p w:rsidR="001958CC" w:rsidRPr="001958CC" w:rsidRDefault="006D5F5C" w:rsidP="001958CC">
      <w:pPr>
        <w:pStyle w:val="ListParagraph"/>
        <w:numPr>
          <w:ilvl w:val="0"/>
          <w:numId w:val="12"/>
        </w:numPr>
        <w:jc w:val="both"/>
        <w:rPr>
          <w:rFonts w:ascii="Times New Roman" w:hAnsi="Times New Roman" w:cs="Times New Roman"/>
          <w:sz w:val="24"/>
          <w:szCs w:val="24"/>
          <w:lang w:val="en-US"/>
        </w:rPr>
      </w:pPr>
      <w:r>
        <w:rPr>
          <w:rFonts w:ascii="Times New Roman" w:hAnsi="Times New Roman" w:cs="Times New Roman"/>
          <w:sz w:val="24"/>
          <w:szCs w:val="24"/>
          <w:lang w:val="en-US"/>
        </w:rPr>
        <w:t>“County M&amp;O Tax Rate” mea</w:t>
      </w:r>
      <w:r w:rsidR="0088659B">
        <w:rPr>
          <w:rFonts w:ascii="Times New Roman" w:hAnsi="Times New Roman" w:cs="Times New Roman"/>
          <w:sz w:val="24"/>
          <w:szCs w:val="24"/>
          <w:lang w:val="en-US"/>
        </w:rPr>
        <w:t>ns that portion of the ad valore</w:t>
      </w:r>
      <w:r>
        <w:rPr>
          <w:rFonts w:ascii="Times New Roman" w:hAnsi="Times New Roman" w:cs="Times New Roman"/>
          <w:sz w:val="24"/>
          <w:szCs w:val="24"/>
          <w:lang w:val="en-US"/>
        </w:rPr>
        <w:t>m tax rate used by the County for maintenance and Operation.</w:t>
      </w:r>
    </w:p>
    <w:p w:rsidR="001958CC" w:rsidRDefault="001958CC" w:rsidP="001958CC">
      <w:pPr>
        <w:pStyle w:val="ListParagraph"/>
        <w:jc w:val="both"/>
        <w:rPr>
          <w:rFonts w:ascii="Times New Roman" w:hAnsi="Times New Roman" w:cs="Times New Roman"/>
          <w:sz w:val="24"/>
          <w:szCs w:val="24"/>
          <w:lang w:val="en-US"/>
        </w:rPr>
      </w:pPr>
    </w:p>
    <w:p w:rsidR="001958CC" w:rsidRPr="001958CC" w:rsidRDefault="006D5F5C" w:rsidP="001958CC">
      <w:pPr>
        <w:pStyle w:val="ListParagraph"/>
        <w:numPr>
          <w:ilvl w:val="0"/>
          <w:numId w:val="12"/>
        </w:numPr>
        <w:jc w:val="both"/>
        <w:rPr>
          <w:rFonts w:ascii="Times New Roman" w:hAnsi="Times New Roman" w:cs="Times New Roman"/>
          <w:sz w:val="24"/>
          <w:szCs w:val="24"/>
          <w:lang w:val="en-US"/>
        </w:rPr>
      </w:pPr>
      <w:r>
        <w:rPr>
          <w:rFonts w:ascii="Times New Roman" w:hAnsi="Times New Roman" w:cs="Times New Roman"/>
          <w:sz w:val="24"/>
          <w:szCs w:val="24"/>
          <w:lang w:val="en-US"/>
        </w:rPr>
        <w:t>“Creating entity” mean the entity that has or will adopt an ordinance for the creation of a Tax Increment Reinvestment Zone.</w:t>
      </w:r>
    </w:p>
    <w:p w:rsidR="001958CC" w:rsidRDefault="001958CC" w:rsidP="001958CC">
      <w:pPr>
        <w:pStyle w:val="ListParagraph"/>
        <w:jc w:val="both"/>
        <w:rPr>
          <w:rFonts w:ascii="Times New Roman" w:hAnsi="Times New Roman" w:cs="Times New Roman"/>
          <w:sz w:val="24"/>
          <w:szCs w:val="24"/>
          <w:lang w:val="en-US"/>
        </w:rPr>
      </w:pPr>
    </w:p>
    <w:p w:rsidR="001958CC" w:rsidRPr="001958CC" w:rsidRDefault="001958CC" w:rsidP="001958CC">
      <w:pPr>
        <w:pStyle w:val="ListParagraph"/>
        <w:numPr>
          <w:ilvl w:val="0"/>
          <w:numId w:val="12"/>
        </w:numPr>
        <w:jc w:val="both"/>
        <w:rPr>
          <w:rFonts w:ascii="Times New Roman" w:hAnsi="Times New Roman" w:cs="Times New Roman"/>
          <w:sz w:val="24"/>
          <w:szCs w:val="24"/>
          <w:lang w:val="en-US"/>
        </w:rPr>
      </w:pPr>
      <w:r>
        <w:rPr>
          <w:rFonts w:ascii="Times New Roman" w:hAnsi="Times New Roman" w:cs="Times New Roman"/>
          <w:sz w:val="24"/>
          <w:szCs w:val="24"/>
          <w:lang w:val="en-US"/>
        </w:rPr>
        <w:t>“Tax Increment Fund” means the tax increment fund created by the creating entity for the deposit of Tax Increment Payments.</w:t>
      </w:r>
    </w:p>
    <w:p w:rsidR="001958CC" w:rsidRDefault="001958CC" w:rsidP="001958CC">
      <w:pPr>
        <w:pStyle w:val="ListParagraph"/>
        <w:jc w:val="both"/>
        <w:rPr>
          <w:rFonts w:ascii="Times New Roman" w:hAnsi="Times New Roman" w:cs="Times New Roman"/>
          <w:sz w:val="24"/>
          <w:szCs w:val="24"/>
          <w:lang w:val="en-US"/>
        </w:rPr>
      </w:pPr>
    </w:p>
    <w:p w:rsidR="001958CC" w:rsidRPr="001958CC" w:rsidRDefault="001958CC" w:rsidP="001958CC">
      <w:pPr>
        <w:pStyle w:val="ListParagraph"/>
        <w:numPr>
          <w:ilvl w:val="0"/>
          <w:numId w:val="12"/>
        </w:numPr>
        <w:jc w:val="both"/>
        <w:rPr>
          <w:rFonts w:ascii="Times New Roman" w:hAnsi="Times New Roman" w:cs="Times New Roman"/>
          <w:sz w:val="24"/>
          <w:szCs w:val="24"/>
          <w:lang w:val="en-US"/>
        </w:rPr>
      </w:pPr>
      <w:r>
        <w:rPr>
          <w:rFonts w:ascii="Times New Roman" w:hAnsi="Times New Roman" w:cs="Times New Roman"/>
          <w:sz w:val="24"/>
          <w:szCs w:val="24"/>
          <w:lang w:val="en-US"/>
        </w:rPr>
        <w:t>“Tax Increment Payment” means the total amount of ad valorem taxes levied and collected each year by participating entities that the County has agreed to pay to the Tax Increment Fund.</w:t>
      </w:r>
    </w:p>
    <w:p w:rsidR="001958CC" w:rsidRDefault="001958CC" w:rsidP="001958CC">
      <w:pPr>
        <w:pStyle w:val="ListParagraph"/>
        <w:jc w:val="both"/>
        <w:rPr>
          <w:rFonts w:ascii="Times New Roman" w:hAnsi="Times New Roman" w:cs="Times New Roman"/>
          <w:sz w:val="24"/>
          <w:szCs w:val="24"/>
          <w:lang w:val="en-US"/>
        </w:rPr>
      </w:pPr>
    </w:p>
    <w:p w:rsidR="006D5F5C" w:rsidRPr="00F63436" w:rsidRDefault="001958CC" w:rsidP="001958CC">
      <w:pPr>
        <w:pStyle w:val="ListParagraph"/>
        <w:numPr>
          <w:ilvl w:val="0"/>
          <w:numId w:val="12"/>
        </w:numPr>
        <w:jc w:val="both"/>
        <w:rPr>
          <w:rFonts w:ascii="Times New Roman" w:hAnsi="Times New Roman" w:cs="Times New Roman"/>
          <w:sz w:val="24"/>
          <w:szCs w:val="24"/>
          <w:lang w:val="en-US"/>
        </w:rPr>
      </w:pPr>
      <w:r>
        <w:rPr>
          <w:rFonts w:ascii="Times New Roman" w:hAnsi="Times New Roman" w:cs="Times New Roman"/>
          <w:sz w:val="24"/>
          <w:szCs w:val="24"/>
          <w:lang w:val="en-US"/>
        </w:rPr>
        <w:t>“Tax Increment Reinvestment Zone” is an area designated by a government entity in accordance with and as authorized by Chapter 311 of the Texas Tax Code.</w:t>
      </w:r>
    </w:p>
    <w:p w:rsidR="00803F78" w:rsidRDefault="00803F78" w:rsidP="00C24503">
      <w:pPr>
        <w:pStyle w:val="ListParagraph"/>
        <w:jc w:val="both"/>
        <w:rPr>
          <w:rFonts w:ascii="Times New Roman" w:hAnsi="Times New Roman" w:cs="Times New Roman"/>
          <w:b/>
          <w:sz w:val="24"/>
          <w:szCs w:val="24"/>
          <w:lang w:val="en-US"/>
        </w:rPr>
      </w:pPr>
    </w:p>
    <w:p w:rsidR="00EB0C3F" w:rsidRPr="00EB0C3F" w:rsidRDefault="00EB0C3F" w:rsidP="00C24503">
      <w:pPr>
        <w:pStyle w:val="ListParagraph"/>
        <w:numPr>
          <w:ilvl w:val="0"/>
          <w:numId w:val="6"/>
        </w:numPr>
        <w:jc w:val="center"/>
        <w:rPr>
          <w:rFonts w:ascii="Times New Roman" w:hAnsi="Times New Roman" w:cs="Times New Roman"/>
          <w:b/>
          <w:sz w:val="24"/>
          <w:szCs w:val="24"/>
          <w:lang w:val="en-US"/>
        </w:rPr>
      </w:pPr>
      <w:r>
        <w:rPr>
          <w:rFonts w:ascii="Times New Roman" w:hAnsi="Times New Roman" w:cs="Times New Roman"/>
          <w:b/>
          <w:sz w:val="24"/>
          <w:szCs w:val="24"/>
          <w:lang w:val="en-US"/>
        </w:rPr>
        <w:t>Requirements</w:t>
      </w:r>
    </w:p>
    <w:p w:rsidR="00EE643B" w:rsidRPr="00F626EF" w:rsidRDefault="00EE643B" w:rsidP="00C24503">
      <w:pPr>
        <w:jc w:val="both"/>
        <w:rPr>
          <w:rFonts w:ascii="Times New Roman" w:hAnsi="Times New Roman" w:cs="Times New Roman"/>
          <w:sz w:val="24"/>
          <w:szCs w:val="24"/>
          <w:lang w:val="en-US"/>
        </w:rPr>
      </w:pPr>
      <w:r w:rsidRPr="00F626EF">
        <w:rPr>
          <w:rFonts w:ascii="Times New Roman" w:hAnsi="Times New Roman" w:cs="Times New Roman"/>
          <w:sz w:val="24"/>
          <w:szCs w:val="24"/>
          <w:lang w:val="en-US"/>
        </w:rPr>
        <w:t>Entities requesting the County’s participation in a TIRZ must provide:</w:t>
      </w:r>
    </w:p>
    <w:p w:rsidR="00EE643B" w:rsidRDefault="00EE643B" w:rsidP="00C24503">
      <w:pPr>
        <w:pStyle w:val="ListParagraph"/>
        <w:numPr>
          <w:ilvl w:val="0"/>
          <w:numId w:val="3"/>
        </w:numPr>
        <w:jc w:val="both"/>
        <w:rPr>
          <w:rFonts w:ascii="Times New Roman" w:hAnsi="Times New Roman" w:cs="Times New Roman"/>
          <w:sz w:val="24"/>
          <w:szCs w:val="24"/>
          <w:lang w:val="en-US"/>
        </w:rPr>
      </w:pPr>
      <w:r w:rsidRPr="00F626EF">
        <w:rPr>
          <w:rFonts w:ascii="Times New Roman" w:hAnsi="Times New Roman" w:cs="Times New Roman"/>
          <w:sz w:val="24"/>
          <w:szCs w:val="24"/>
          <w:lang w:val="en-US"/>
        </w:rPr>
        <w:t xml:space="preserve">A Proposed TIRZ Project Plan, as described in Sections 311.003 and </w:t>
      </w:r>
      <w:r w:rsidR="00C24503">
        <w:rPr>
          <w:rFonts w:ascii="Times New Roman" w:hAnsi="Times New Roman" w:cs="Times New Roman"/>
          <w:sz w:val="24"/>
          <w:szCs w:val="24"/>
          <w:lang w:val="en-US"/>
        </w:rPr>
        <w:t>311.011 of the Texas Tax Code</w:t>
      </w:r>
    </w:p>
    <w:p w:rsidR="00BF690A" w:rsidRPr="00F626EF" w:rsidRDefault="00BF690A" w:rsidP="00BF690A">
      <w:pPr>
        <w:pStyle w:val="ListParagraph"/>
        <w:jc w:val="both"/>
        <w:rPr>
          <w:rFonts w:ascii="Times New Roman" w:hAnsi="Times New Roman" w:cs="Times New Roman"/>
          <w:sz w:val="24"/>
          <w:szCs w:val="24"/>
          <w:lang w:val="en-US"/>
        </w:rPr>
      </w:pPr>
    </w:p>
    <w:p w:rsidR="00BF690A" w:rsidRPr="00BF690A" w:rsidRDefault="00EE643B" w:rsidP="00BF690A">
      <w:pPr>
        <w:pStyle w:val="ListParagraph"/>
        <w:numPr>
          <w:ilvl w:val="0"/>
          <w:numId w:val="3"/>
        </w:numPr>
        <w:jc w:val="both"/>
        <w:rPr>
          <w:rFonts w:ascii="Times New Roman" w:hAnsi="Times New Roman" w:cs="Times New Roman"/>
          <w:sz w:val="24"/>
          <w:szCs w:val="24"/>
          <w:lang w:val="en-US"/>
        </w:rPr>
      </w:pPr>
      <w:r w:rsidRPr="00F626EF">
        <w:rPr>
          <w:rFonts w:ascii="Times New Roman" w:hAnsi="Times New Roman" w:cs="Times New Roman"/>
          <w:sz w:val="24"/>
          <w:szCs w:val="24"/>
          <w:lang w:val="en-US"/>
        </w:rPr>
        <w:t>A Proposed TIRZ Financing Plan, as described in Section 311.003 and 311.011 of the Texas Ta</w:t>
      </w:r>
      <w:r w:rsidR="00C24503">
        <w:rPr>
          <w:rFonts w:ascii="Times New Roman" w:hAnsi="Times New Roman" w:cs="Times New Roman"/>
          <w:sz w:val="24"/>
          <w:szCs w:val="24"/>
          <w:lang w:val="en-US"/>
        </w:rPr>
        <w:t>x Code</w:t>
      </w:r>
    </w:p>
    <w:p w:rsidR="00BF690A" w:rsidRPr="00F626EF" w:rsidRDefault="00BF690A" w:rsidP="00BF690A">
      <w:pPr>
        <w:pStyle w:val="ListParagraph"/>
        <w:jc w:val="both"/>
        <w:rPr>
          <w:rFonts w:ascii="Times New Roman" w:hAnsi="Times New Roman" w:cs="Times New Roman"/>
          <w:sz w:val="24"/>
          <w:szCs w:val="24"/>
          <w:lang w:val="en-US"/>
        </w:rPr>
      </w:pPr>
    </w:p>
    <w:p w:rsidR="00EE643B" w:rsidRDefault="00EE643B" w:rsidP="00C24503">
      <w:pPr>
        <w:pStyle w:val="ListParagraph"/>
        <w:numPr>
          <w:ilvl w:val="0"/>
          <w:numId w:val="3"/>
        </w:numPr>
        <w:jc w:val="both"/>
        <w:rPr>
          <w:rFonts w:ascii="Times New Roman" w:hAnsi="Times New Roman" w:cs="Times New Roman"/>
          <w:sz w:val="24"/>
          <w:szCs w:val="24"/>
          <w:lang w:val="en-US"/>
        </w:rPr>
      </w:pPr>
      <w:r w:rsidRPr="00F626EF">
        <w:rPr>
          <w:rFonts w:ascii="Times New Roman" w:hAnsi="Times New Roman" w:cs="Times New Roman"/>
          <w:sz w:val="24"/>
          <w:szCs w:val="24"/>
          <w:lang w:val="en-US"/>
        </w:rPr>
        <w:t>A statement of the regional impact of the project for</w:t>
      </w:r>
      <w:r w:rsidR="00BF690A">
        <w:rPr>
          <w:rFonts w:ascii="Times New Roman" w:hAnsi="Times New Roman" w:cs="Times New Roman"/>
          <w:sz w:val="24"/>
          <w:szCs w:val="24"/>
          <w:lang w:val="en-US"/>
        </w:rPr>
        <w:t xml:space="preserve"> community/economic development</w:t>
      </w:r>
    </w:p>
    <w:p w:rsidR="00BF690A" w:rsidRPr="00BF690A" w:rsidRDefault="00BF690A" w:rsidP="00BF690A">
      <w:pPr>
        <w:rPr>
          <w:rFonts w:ascii="Times New Roman" w:hAnsi="Times New Roman" w:cs="Times New Roman"/>
          <w:sz w:val="24"/>
          <w:szCs w:val="24"/>
          <w:lang w:val="en-US"/>
        </w:rPr>
      </w:pPr>
    </w:p>
    <w:p w:rsidR="00BF690A" w:rsidRPr="00F626EF" w:rsidRDefault="00BF690A" w:rsidP="00BF690A">
      <w:pPr>
        <w:pStyle w:val="ListParagraph"/>
        <w:jc w:val="both"/>
        <w:rPr>
          <w:rFonts w:ascii="Times New Roman" w:hAnsi="Times New Roman" w:cs="Times New Roman"/>
          <w:sz w:val="24"/>
          <w:szCs w:val="24"/>
          <w:lang w:val="en-US"/>
        </w:rPr>
      </w:pPr>
    </w:p>
    <w:p w:rsidR="00EE643B" w:rsidRDefault="00EE643B" w:rsidP="00C24503">
      <w:pPr>
        <w:pStyle w:val="ListParagraph"/>
        <w:numPr>
          <w:ilvl w:val="0"/>
          <w:numId w:val="3"/>
        </w:numPr>
        <w:jc w:val="both"/>
        <w:rPr>
          <w:rFonts w:ascii="Times New Roman" w:hAnsi="Times New Roman" w:cs="Times New Roman"/>
          <w:sz w:val="24"/>
          <w:szCs w:val="24"/>
          <w:lang w:val="en-US"/>
        </w:rPr>
      </w:pPr>
      <w:r w:rsidRPr="00F626EF">
        <w:rPr>
          <w:rFonts w:ascii="Times New Roman" w:hAnsi="Times New Roman" w:cs="Times New Roman"/>
          <w:sz w:val="24"/>
          <w:szCs w:val="24"/>
          <w:lang w:val="en-US"/>
        </w:rPr>
        <w:t>A legal description (Meter and Bounds) and a map of the proposed TIRZ</w:t>
      </w:r>
    </w:p>
    <w:p w:rsidR="00BF690A" w:rsidRPr="00F626EF" w:rsidRDefault="00BF690A" w:rsidP="00BF690A">
      <w:pPr>
        <w:pStyle w:val="ListParagraph"/>
        <w:jc w:val="both"/>
        <w:rPr>
          <w:rFonts w:ascii="Times New Roman" w:hAnsi="Times New Roman" w:cs="Times New Roman"/>
          <w:sz w:val="24"/>
          <w:szCs w:val="24"/>
          <w:lang w:val="en-US"/>
        </w:rPr>
      </w:pPr>
    </w:p>
    <w:p w:rsidR="00BF690A" w:rsidRPr="00BF690A" w:rsidRDefault="00EE643B" w:rsidP="00BF690A">
      <w:pPr>
        <w:pStyle w:val="ListParagraph"/>
        <w:numPr>
          <w:ilvl w:val="0"/>
          <w:numId w:val="3"/>
        </w:numPr>
        <w:jc w:val="both"/>
        <w:rPr>
          <w:rFonts w:ascii="Times New Roman" w:hAnsi="Times New Roman" w:cs="Times New Roman"/>
          <w:sz w:val="24"/>
          <w:szCs w:val="24"/>
          <w:lang w:val="en-US"/>
        </w:rPr>
      </w:pPr>
      <w:r w:rsidRPr="00F626EF">
        <w:rPr>
          <w:rFonts w:ascii="Times New Roman" w:hAnsi="Times New Roman" w:cs="Times New Roman"/>
          <w:sz w:val="24"/>
          <w:szCs w:val="24"/>
          <w:lang w:val="en-US"/>
        </w:rPr>
        <w:t>Copy of the Public Hearing Notice for Creation of the TIRZ, if applicable</w:t>
      </w:r>
    </w:p>
    <w:p w:rsidR="00BF690A" w:rsidRPr="00F626EF" w:rsidRDefault="00BF690A" w:rsidP="00BF690A">
      <w:pPr>
        <w:pStyle w:val="ListParagraph"/>
        <w:jc w:val="both"/>
        <w:rPr>
          <w:rFonts w:ascii="Times New Roman" w:hAnsi="Times New Roman" w:cs="Times New Roman"/>
          <w:sz w:val="24"/>
          <w:szCs w:val="24"/>
          <w:lang w:val="en-US"/>
        </w:rPr>
      </w:pPr>
    </w:p>
    <w:p w:rsidR="00EE643B" w:rsidRPr="00F626EF" w:rsidRDefault="00EE643B" w:rsidP="00C24503">
      <w:pPr>
        <w:pStyle w:val="ListParagraph"/>
        <w:numPr>
          <w:ilvl w:val="0"/>
          <w:numId w:val="3"/>
        </w:numPr>
        <w:jc w:val="both"/>
        <w:rPr>
          <w:rFonts w:ascii="Times New Roman" w:hAnsi="Times New Roman" w:cs="Times New Roman"/>
          <w:sz w:val="24"/>
          <w:szCs w:val="24"/>
          <w:lang w:val="en-US"/>
        </w:rPr>
      </w:pPr>
      <w:r w:rsidRPr="00F626EF">
        <w:rPr>
          <w:rFonts w:ascii="Times New Roman" w:hAnsi="Times New Roman" w:cs="Times New Roman"/>
          <w:sz w:val="24"/>
          <w:szCs w:val="24"/>
          <w:lang w:val="en-US"/>
        </w:rPr>
        <w:t>Copy of all ordinances pertaining to the TIRZ, if applicable</w:t>
      </w:r>
    </w:p>
    <w:p w:rsidR="00BF690A" w:rsidRDefault="00BF690A" w:rsidP="00C24503">
      <w:pPr>
        <w:ind w:firstLine="360"/>
        <w:jc w:val="both"/>
        <w:rPr>
          <w:rFonts w:ascii="Times New Roman" w:hAnsi="Times New Roman" w:cs="Times New Roman"/>
          <w:sz w:val="24"/>
          <w:szCs w:val="24"/>
          <w:lang w:val="en-US"/>
        </w:rPr>
      </w:pPr>
    </w:p>
    <w:p w:rsidR="00EE643B" w:rsidRPr="00F626EF" w:rsidRDefault="00EE643B" w:rsidP="00C24503">
      <w:pPr>
        <w:ind w:firstLine="360"/>
        <w:jc w:val="both"/>
        <w:rPr>
          <w:rFonts w:ascii="Times New Roman" w:hAnsi="Times New Roman" w:cs="Times New Roman"/>
          <w:sz w:val="24"/>
          <w:szCs w:val="24"/>
          <w:lang w:val="en-US"/>
        </w:rPr>
      </w:pPr>
      <w:r w:rsidRPr="00F626EF">
        <w:rPr>
          <w:rFonts w:ascii="Times New Roman" w:hAnsi="Times New Roman" w:cs="Times New Roman"/>
          <w:sz w:val="24"/>
          <w:szCs w:val="24"/>
          <w:lang w:val="en-US"/>
        </w:rPr>
        <w:t>Information must be provided in paper and electronic form to:</w:t>
      </w:r>
    </w:p>
    <w:p w:rsidR="00EE643B" w:rsidRPr="00F626EF" w:rsidRDefault="00EE643B" w:rsidP="00C24503">
      <w:pPr>
        <w:spacing w:after="0"/>
        <w:jc w:val="center"/>
        <w:rPr>
          <w:rFonts w:ascii="Times New Roman" w:hAnsi="Times New Roman" w:cs="Times New Roman"/>
          <w:sz w:val="24"/>
          <w:szCs w:val="24"/>
          <w:lang w:val="en-US"/>
        </w:rPr>
      </w:pPr>
      <w:r w:rsidRPr="00F626EF">
        <w:rPr>
          <w:rFonts w:ascii="Times New Roman" w:hAnsi="Times New Roman" w:cs="Times New Roman"/>
          <w:sz w:val="24"/>
          <w:szCs w:val="24"/>
          <w:lang w:val="en-US"/>
        </w:rPr>
        <w:t>Hidalgo County Judge’s Office</w:t>
      </w:r>
    </w:p>
    <w:p w:rsidR="00EE643B" w:rsidRPr="00F626EF" w:rsidRDefault="00EE643B" w:rsidP="00C24503">
      <w:pPr>
        <w:spacing w:after="0"/>
        <w:jc w:val="center"/>
        <w:rPr>
          <w:rFonts w:ascii="Times New Roman" w:hAnsi="Times New Roman" w:cs="Times New Roman"/>
          <w:sz w:val="24"/>
          <w:szCs w:val="24"/>
          <w:lang w:val="en-US"/>
        </w:rPr>
      </w:pPr>
      <w:r w:rsidRPr="00F626EF">
        <w:rPr>
          <w:rFonts w:ascii="Times New Roman" w:hAnsi="Times New Roman" w:cs="Times New Roman"/>
          <w:sz w:val="24"/>
          <w:szCs w:val="24"/>
          <w:lang w:val="en-US"/>
        </w:rPr>
        <w:t>Economic Development Division</w:t>
      </w:r>
    </w:p>
    <w:p w:rsidR="00EE643B" w:rsidRPr="00F626EF" w:rsidRDefault="00EE643B" w:rsidP="00C24503">
      <w:pPr>
        <w:spacing w:after="0"/>
        <w:jc w:val="center"/>
        <w:rPr>
          <w:rFonts w:ascii="Times New Roman" w:hAnsi="Times New Roman" w:cs="Times New Roman"/>
          <w:sz w:val="24"/>
          <w:szCs w:val="24"/>
          <w:lang w:val="en-US"/>
        </w:rPr>
      </w:pPr>
      <w:r w:rsidRPr="00F626EF">
        <w:rPr>
          <w:rFonts w:ascii="Times New Roman" w:hAnsi="Times New Roman" w:cs="Times New Roman"/>
          <w:sz w:val="24"/>
          <w:szCs w:val="24"/>
          <w:lang w:val="en-US"/>
        </w:rPr>
        <w:t>1615 S. Closner, Ste J</w:t>
      </w:r>
    </w:p>
    <w:p w:rsidR="00EE643B" w:rsidRDefault="00EE643B" w:rsidP="00C24503">
      <w:pPr>
        <w:spacing w:after="0"/>
        <w:jc w:val="center"/>
        <w:rPr>
          <w:rFonts w:ascii="Times New Roman" w:hAnsi="Times New Roman" w:cs="Times New Roman"/>
          <w:sz w:val="24"/>
          <w:szCs w:val="24"/>
          <w:lang w:val="en-US"/>
        </w:rPr>
      </w:pPr>
      <w:r w:rsidRPr="00F626EF">
        <w:rPr>
          <w:rFonts w:ascii="Times New Roman" w:hAnsi="Times New Roman" w:cs="Times New Roman"/>
          <w:sz w:val="24"/>
          <w:szCs w:val="24"/>
          <w:lang w:val="en-US"/>
        </w:rPr>
        <w:t>Edinburg, TX 78539</w:t>
      </w:r>
    </w:p>
    <w:p w:rsidR="00C24503" w:rsidRPr="00F626EF" w:rsidRDefault="00C24503" w:rsidP="00C24503">
      <w:pPr>
        <w:spacing w:after="0"/>
        <w:jc w:val="both"/>
        <w:rPr>
          <w:rFonts w:ascii="Times New Roman" w:hAnsi="Times New Roman" w:cs="Times New Roman"/>
          <w:sz w:val="24"/>
          <w:szCs w:val="24"/>
          <w:lang w:val="en-US"/>
        </w:rPr>
      </w:pPr>
    </w:p>
    <w:p w:rsidR="00CB756D" w:rsidRPr="00EB0C3F" w:rsidRDefault="00CB756D" w:rsidP="00C24503">
      <w:pPr>
        <w:pStyle w:val="ListParagraph"/>
        <w:numPr>
          <w:ilvl w:val="0"/>
          <w:numId w:val="6"/>
        </w:numPr>
        <w:jc w:val="center"/>
        <w:rPr>
          <w:rFonts w:ascii="Times New Roman" w:hAnsi="Times New Roman" w:cs="Times New Roman"/>
          <w:sz w:val="24"/>
          <w:szCs w:val="24"/>
          <w:lang w:val="en-US"/>
        </w:rPr>
      </w:pPr>
      <w:r w:rsidRPr="00EB0C3F">
        <w:rPr>
          <w:rFonts w:ascii="Times New Roman" w:hAnsi="Times New Roman" w:cs="Times New Roman"/>
          <w:b/>
          <w:sz w:val="24"/>
          <w:szCs w:val="24"/>
          <w:lang w:val="en-US"/>
        </w:rPr>
        <w:t>Eligibility</w:t>
      </w:r>
      <w:r w:rsidRPr="00EB0C3F">
        <w:rPr>
          <w:rFonts w:ascii="Times New Roman" w:hAnsi="Times New Roman" w:cs="Times New Roman"/>
          <w:sz w:val="24"/>
          <w:szCs w:val="24"/>
          <w:lang w:val="en-US"/>
        </w:rPr>
        <w:t>:</w:t>
      </w:r>
    </w:p>
    <w:p w:rsidR="00EE643B" w:rsidRPr="00F626EF" w:rsidRDefault="00EE643B" w:rsidP="00C24503">
      <w:pPr>
        <w:jc w:val="both"/>
        <w:rPr>
          <w:rFonts w:ascii="Times New Roman" w:hAnsi="Times New Roman" w:cs="Times New Roman"/>
          <w:sz w:val="24"/>
          <w:szCs w:val="24"/>
          <w:lang w:val="en-US"/>
        </w:rPr>
      </w:pPr>
      <w:r w:rsidRPr="00F626EF">
        <w:rPr>
          <w:rFonts w:ascii="Times New Roman" w:hAnsi="Times New Roman" w:cs="Times New Roman"/>
          <w:sz w:val="24"/>
          <w:szCs w:val="24"/>
          <w:lang w:val="en-US"/>
        </w:rPr>
        <w:t xml:space="preserve">All </w:t>
      </w:r>
      <w:r w:rsidR="00CB756D" w:rsidRPr="00F626EF">
        <w:rPr>
          <w:rFonts w:ascii="Times New Roman" w:hAnsi="Times New Roman" w:cs="Times New Roman"/>
          <w:sz w:val="24"/>
          <w:szCs w:val="24"/>
          <w:lang w:val="en-US"/>
        </w:rPr>
        <w:t xml:space="preserve">TIRZ applications </w:t>
      </w:r>
      <w:r w:rsidRPr="00F626EF">
        <w:rPr>
          <w:rFonts w:ascii="Times New Roman" w:hAnsi="Times New Roman" w:cs="Times New Roman"/>
          <w:sz w:val="24"/>
          <w:szCs w:val="24"/>
          <w:lang w:val="en-US"/>
        </w:rPr>
        <w:t>shall be reviewed</w:t>
      </w:r>
      <w:r w:rsidR="00CB756D" w:rsidRPr="00F626EF">
        <w:rPr>
          <w:rFonts w:ascii="Times New Roman" w:hAnsi="Times New Roman" w:cs="Times New Roman"/>
          <w:sz w:val="24"/>
          <w:szCs w:val="24"/>
          <w:lang w:val="en-US"/>
        </w:rPr>
        <w:t xml:space="preserve"> by </w:t>
      </w:r>
      <w:r w:rsidR="007E4109" w:rsidRPr="00F626EF">
        <w:rPr>
          <w:rFonts w:ascii="Times New Roman" w:hAnsi="Times New Roman" w:cs="Times New Roman"/>
          <w:sz w:val="24"/>
          <w:szCs w:val="24"/>
          <w:lang w:val="en-US"/>
        </w:rPr>
        <w:t>a TIRZ Review Committee composed of the following offices:</w:t>
      </w:r>
      <w:r w:rsidR="00CB756D" w:rsidRPr="00F626EF">
        <w:rPr>
          <w:rFonts w:ascii="Times New Roman" w:hAnsi="Times New Roman" w:cs="Times New Roman"/>
          <w:sz w:val="24"/>
          <w:szCs w:val="24"/>
          <w:lang w:val="en-US"/>
        </w:rPr>
        <w:t xml:space="preserve"> </w:t>
      </w:r>
    </w:p>
    <w:p w:rsidR="00EE643B" w:rsidRDefault="00EE643B" w:rsidP="00C24503">
      <w:pPr>
        <w:pStyle w:val="ListParagraph"/>
        <w:numPr>
          <w:ilvl w:val="0"/>
          <w:numId w:val="5"/>
        </w:numPr>
        <w:jc w:val="both"/>
        <w:rPr>
          <w:rFonts w:ascii="Times New Roman" w:hAnsi="Times New Roman" w:cs="Times New Roman"/>
          <w:sz w:val="24"/>
          <w:szCs w:val="24"/>
          <w:lang w:val="en-US"/>
        </w:rPr>
      </w:pPr>
      <w:r w:rsidRPr="00F626EF">
        <w:rPr>
          <w:rFonts w:ascii="Times New Roman" w:hAnsi="Times New Roman" w:cs="Times New Roman"/>
          <w:sz w:val="24"/>
          <w:szCs w:val="24"/>
          <w:lang w:val="en-US"/>
        </w:rPr>
        <w:t>A representative from the o</w:t>
      </w:r>
      <w:r w:rsidR="00CB756D" w:rsidRPr="00F626EF">
        <w:rPr>
          <w:rFonts w:ascii="Times New Roman" w:hAnsi="Times New Roman" w:cs="Times New Roman"/>
          <w:sz w:val="24"/>
          <w:szCs w:val="24"/>
          <w:lang w:val="en-US"/>
        </w:rPr>
        <w:t xml:space="preserve">ffice of the </w:t>
      </w:r>
      <w:r w:rsidR="00BD228F">
        <w:rPr>
          <w:rFonts w:ascii="Times New Roman" w:hAnsi="Times New Roman" w:cs="Times New Roman"/>
          <w:sz w:val="24"/>
          <w:szCs w:val="24"/>
          <w:lang w:val="en-US"/>
        </w:rPr>
        <w:t>P</w:t>
      </w:r>
      <w:r w:rsidR="00CB756D" w:rsidRPr="00F626EF">
        <w:rPr>
          <w:rFonts w:ascii="Times New Roman" w:hAnsi="Times New Roman" w:cs="Times New Roman"/>
          <w:sz w:val="24"/>
          <w:szCs w:val="24"/>
          <w:lang w:val="en-US"/>
        </w:rPr>
        <w:t xml:space="preserve">recinct </w:t>
      </w:r>
      <w:r w:rsidR="00BD228F">
        <w:rPr>
          <w:rFonts w:ascii="Times New Roman" w:hAnsi="Times New Roman" w:cs="Times New Roman"/>
          <w:sz w:val="24"/>
          <w:szCs w:val="24"/>
          <w:lang w:val="en-US"/>
        </w:rPr>
        <w:t>C</w:t>
      </w:r>
      <w:r w:rsidR="00CB756D" w:rsidRPr="00F626EF">
        <w:rPr>
          <w:rFonts w:ascii="Times New Roman" w:hAnsi="Times New Roman" w:cs="Times New Roman"/>
          <w:sz w:val="24"/>
          <w:szCs w:val="24"/>
          <w:lang w:val="en-US"/>
        </w:rPr>
        <w:t xml:space="preserve">ommissioner in which the project </w:t>
      </w:r>
      <w:r w:rsidRPr="00F626EF">
        <w:rPr>
          <w:rFonts w:ascii="Times New Roman" w:hAnsi="Times New Roman" w:cs="Times New Roman"/>
          <w:sz w:val="24"/>
          <w:szCs w:val="24"/>
          <w:lang w:val="en-US"/>
        </w:rPr>
        <w:t>is located</w:t>
      </w:r>
      <w:r w:rsidR="00BF690A">
        <w:rPr>
          <w:rFonts w:ascii="Times New Roman" w:hAnsi="Times New Roman" w:cs="Times New Roman"/>
          <w:sz w:val="24"/>
          <w:szCs w:val="24"/>
          <w:lang w:val="en-US"/>
        </w:rPr>
        <w:t>; and</w:t>
      </w:r>
    </w:p>
    <w:p w:rsidR="00BF690A" w:rsidRPr="00F626EF" w:rsidRDefault="00BF690A" w:rsidP="00BF690A">
      <w:pPr>
        <w:pStyle w:val="ListParagraph"/>
        <w:jc w:val="both"/>
        <w:rPr>
          <w:rFonts w:ascii="Times New Roman" w:hAnsi="Times New Roman" w:cs="Times New Roman"/>
          <w:sz w:val="24"/>
          <w:szCs w:val="24"/>
          <w:lang w:val="en-US"/>
        </w:rPr>
      </w:pPr>
    </w:p>
    <w:p w:rsidR="00BF690A" w:rsidRPr="00BF690A" w:rsidRDefault="00EE643B" w:rsidP="00BF690A">
      <w:pPr>
        <w:pStyle w:val="ListParagraph"/>
        <w:numPr>
          <w:ilvl w:val="0"/>
          <w:numId w:val="5"/>
        </w:numPr>
        <w:jc w:val="both"/>
        <w:rPr>
          <w:rFonts w:ascii="Times New Roman" w:hAnsi="Times New Roman" w:cs="Times New Roman"/>
          <w:sz w:val="24"/>
          <w:szCs w:val="24"/>
          <w:lang w:val="en-US"/>
        </w:rPr>
      </w:pPr>
      <w:r w:rsidRPr="00F626EF">
        <w:rPr>
          <w:rFonts w:ascii="Times New Roman" w:hAnsi="Times New Roman" w:cs="Times New Roman"/>
          <w:sz w:val="24"/>
          <w:szCs w:val="24"/>
          <w:lang w:val="en-US"/>
        </w:rPr>
        <w:t>A representative from the</w:t>
      </w:r>
      <w:r w:rsidR="00CB756D" w:rsidRPr="00F626EF">
        <w:rPr>
          <w:rFonts w:ascii="Times New Roman" w:hAnsi="Times New Roman" w:cs="Times New Roman"/>
          <w:sz w:val="24"/>
          <w:szCs w:val="24"/>
          <w:lang w:val="en-US"/>
        </w:rPr>
        <w:t xml:space="preserve"> Hidalgo County Judge’s Office-Economic Development Division, and </w:t>
      </w:r>
    </w:p>
    <w:p w:rsidR="00BF690A" w:rsidRPr="00BF690A" w:rsidRDefault="00BF690A" w:rsidP="00BF690A">
      <w:pPr>
        <w:pStyle w:val="ListParagraph"/>
        <w:jc w:val="both"/>
        <w:rPr>
          <w:rFonts w:ascii="Times New Roman" w:hAnsi="Times New Roman" w:cs="Times New Roman"/>
          <w:sz w:val="24"/>
          <w:szCs w:val="24"/>
          <w:lang w:val="en-US"/>
        </w:rPr>
      </w:pPr>
    </w:p>
    <w:p w:rsidR="00EE643B" w:rsidRPr="00F626EF" w:rsidRDefault="00EE643B" w:rsidP="00C24503">
      <w:pPr>
        <w:pStyle w:val="ListParagraph"/>
        <w:numPr>
          <w:ilvl w:val="0"/>
          <w:numId w:val="5"/>
        </w:numPr>
        <w:jc w:val="both"/>
        <w:rPr>
          <w:rFonts w:ascii="Times New Roman" w:hAnsi="Times New Roman" w:cs="Times New Roman"/>
          <w:sz w:val="24"/>
          <w:szCs w:val="24"/>
          <w:lang w:val="en-US"/>
        </w:rPr>
      </w:pPr>
      <w:r w:rsidRPr="00F626EF">
        <w:rPr>
          <w:rFonts w:ascii="Times New Roman" w:hAnsi="Times New Roman" w:cs="Times New Roman"/>
          <w:sz w:val="24"/>
          <w:szCs w:val="24"/>
          <w:lang w:val="en-US"/>
        </w:rPr>
        <w:t xml:space="preserve">A representative from </w:t>
      </w:r>
      <w:r w:rsidR="00CB756D" w:rsidRPr="00F626EF">
        <w:rPr>
          <w:rFonts w:ascii="Times New Roman" w:hAnsi="Times New Roman" w:cs="Times New Roman"/>
          <w:sz w:val="24"/>
          <w:szCs w:val="24"/>
          <w:lang w:val="en-US"/>
        </w:rPr>
        <w:t>the Hidalgo County Depa</w:t>
      </w:r>
      <w:r w:rsidR="00803F78">
        <w:rPr>
          <w:rFonts w:ascii="Times New Roman" w:hAnsi="Times New Roman" w:cs="Times New Roman"/>
          <w:sz w:val="24"/>
          <w:szCs w:val="24"/>
          <w:lang w:val="en-US"/>
        </w:rPr>
        <w:t>rtment of Budget and Management</w:t>
      </w:r>
      <w:r w:rsidR="007E4109" w:rsidRPr="00F626EF">
        <w:rPr>
          <w:rFonts w:ascii="Times New Roman" w:hAnsi="Times New Roman" w:cs="Times New Roman"/>
          <w:sz w:val="24"/>
          <w:szCs w:val="24"/>
          <w:lang w:val="en-US"/>
        </w:rPr>
        <w:t xml:space="preserve"> </w:t>
      </w:r>
    </w:p>
    <w:p w:rsidR="00BF690A" w:rsidRDefault="00BF690A" w:rsidP="00C24503">
      <w:pPr>
        <w:jc w:val="both"/>
        <w:rPr>
          <w:rFonts w:ascii="Times New Roman" w:hAnsi="Times New Roman" w:cs="Times New Roman"/>
          <w:sz w:val="24"/>
          <w:szCs w:val="24"/>
          <w:lang w:val="en-US"/>
        </w:rPr>
      </w:pPr>
    </w:p>
    <w:p w:rsidR="00CB756D" w:rsidRPr="00F626EF" w:rsidRDefault="007E4109" w:rsidP="00C24503">
      <w:pPr>
        <w:jc w:val="both"/>
        <w:rPr>
          <w:rFonts w:ascii="Times New Roman" w:hAnsi="Times New Roman" w:cs="Times New Roman"/>
          <w:sz w:val="24"/>
          <w:szCs w:val="24"/>
          <w:lang w:val="en-US"/>
        </w:rPr>
      </w:pPr>
      <w:r w:rsidRPr="00F626EF">
        <w:rPr>
          <w:rFonts w:ascii="Times New Roman" w:hAnsi="Times New Roman" w:cs="Times New Roman"/>
          <w:sz w:val="24"/>
          <w:szCs w:val="24"/>
          <w:lang w:val="en-US"/>
        </w:rPr>
        <w:t>A recommendation by the TIRZ Review Committee will be made to the Hidalgo County Commissioners’ Court based on the following:</w:t>
      </w:r>
    </w:p>
    <w:p w:rsidR="0061186A" w:rsidRDefault="007B0BE2" w:rsidP="00BF690A">
      <w:pPr>
        <w:pStyle w:val="ListParagraph"/>
        <w:jc w:val="both"/>
        <w:rPr>
          <w:rFonts w:ascii="Times New Roman" w:hAnsi="Times New Roman" w:cs="Times New Roman"/>
          <w:sz w:val="24"/>
          <w:szCs w:val="24"/>
          <w:lang w:val="en-US"/>
        </w:rPr>
      </w:pPr>
      <w:r w:rsidRPr="00F626EF">
        <w:rPr>
          <w:rFonts w:ascii="Times New Roman" w:hAnsi="Times New Roman" w:cs="Times New Roman"/>
          <w:sz w:val="24"/>
          <w:szCs w:val="24"/>
          <w:lang w:val="en-US"/>
        </w:rPr>
        <w:t>Each TIRZ application must demonstrate:</w:t>
      </w:r>
    </w:p>
    <w:p w:rsidR="00BF690A" w:rsidRPr="00F626EF" w:rsidRDefault="00BF690A" w:rsidP="00BF690A">
      <w:pPr>
        <w:pStyle w:val="ListParagraph"/>
        <w:jc w:val="both"/>
        <w:rPr>
          <w:rFonts w:ascii="Times New Roman" w:hAnsi="Times New Roman" w:cs="Times New Roman"/>
          <w:sz w:val="24"/>
          <w:szCs w:val="24"/>
          <w:lang w:val="en-US"/>
        </w:rPr>
      </w:pPr>
    </w:p>
    <w:p w:rsidR="007B0BE2" w:rsidRDefault="007B0BE2" w:rsidP="00C24503">
      <w:pPr>
        <w:pStyle w:val="ListParagraph"/>
        <w:numPr>
          <w:ilvl w:val="1"/>
          <w:numId w:val="1"/>
        </w:numPr>
        <w:jc w:val="both"/>
        <w:rPr>
          <w:rFonts w:ascii="Times New Roman" w:hAnsi="Times New Roman" w:cs="Times New Roman"/>
          <w:sz w:val="24"/>
          <w:szCs w:val="24"/>
          <w:lang w:val="en-US"/>
        </w:rPr>
      </w:pPr>
      <w:r w:rsidRPr="00F626EF">
        <w:rPr>
          <w:rFonts w:ascii="Times New Roman" w:hAnsi="Times New Roman" w:cs="Times New Roman"/>
          <w:sz w:val="24"/>
          <w:szCs w:val="24"/>
          <w:lang w:val="en-US"/>
        </w:rPr>
        <w:t>Creation of a TIRZ is necessary for quality development in the proposed area; and</w:t>
      </w:r>
    </w:p>
    <w:p w:rsidR="00BF690A" w:rsidRPr="00F626EF" w:rsidRDefault="00BF690A" w:rsidP="00BF690A">
      <w:pPr>
        <w:pStyle w:val="ListParagraph"/>
        <w:ind w:left="1440"/>
        <w:jc w:val="both"/>
        <w:rPr>
          <w:rFonts w:ascii="Times New Roman" w:hAnsi="Times New Roman" w:cs="Times New Roman"/>
          <w:sz w:val="24"/>
          <w:szCs w:val="24"/>
          <w:lang w:val="en-US"/>
        </w:rPr>
      </w:pPr>
    </w:p>
    <w:p w:rsidR="007B0BE2" w:rsidRDefault="007B0BE2" w:rsidP="00C24503">
      <w:pPr>
        <w:pStyle w:val="ListParagraph"/>
        <w:numPr>
          <w:ilvl w:val="1"/>
          <w:numId w:val="1"/>
        </w:numPr>
        <w:jc w:val="both"/>
        <w:rPr>
          <w:rFonts w:ascii="Times New Roman" w:hAnsi="Times New Roman" w:cs="Times New Roman"/>
          <w:sz w:val="24"/>
          <w:szCs w:val="24"/>
          <w:lang w:val="en-US"/>
        </w:rPr>
      </w:pPr>
      <w:r w:rsidRPr="00F626EF">
        <w:rPr>
          <w:rFonts w:ascii="Times New Roman" w:hAnsi="Times New Roman" w:cs="Times New Roman"/>
          <w:sz w:val="24"/>
          <w:szCs w:val="24"/>
          <w:lang w:val="en-US"/>
        </w:rPr>
        <w:t>The proposed TIRZ area can be quickly developed if proper infrastructure is constructed; and</w:t>
      </w:r>
    </w:p>
    <w:p w:rsidR="00BF690A" w:rsidRPr="00BF690A" w:rsidRDefault="00BF690A" w:rsidP="00BF690A">
      <w:pPr>
        <w:rPr>
          <w:rFonts w:ascii="Times New Roman" w:hAnsi="Times New Roman" w:cs="Times New Roman"/>
          <w:sz w:val="24"/>
          <w:szCs w:val="24"/>
          <w:lang w:val="en-US"/>
        </w:rPr>
      </w:pPr>
    </w:p>
    <w:p w:rsidR="00BF690A" w:rsidRPr="00F626EF" w:rsidRDefault="00BF690A" w:rsidP="00BF690A">
      <w:pPr>
        <w:pStyle w:val="ListParagraph"/>
        <w:ind w:left="1440"/>
        <w:jc w:val="both"/>
        <w:rPr>
          <w:rFonts w:ascii="Times New Roman" w:hAnsi="Times New Roman" w:cs="Times New Roman"/>
          <w:sz w:val="24"/>
          <w:szCs w:val="24"/>
          <w:lang w:val="en-US"/>
        </w:rPr>
      </w:pPr>
    </w:p>
    <w:p w:rsidR="007B0BE2" w:rsidRDefault="007B0BE2" w:rsidP="00C24503">
      <w:pPr>
        <w:pStyle w:val="ListParagraph"/>
        <w:numPr>
          <w:ilvl w:val="1"/>
          <w:numId w:val="1"/>
        </w:numPr>
        <w:jc w:val="both"/>
        <w:rPr>
          <w:rFonts w:ascii="Times New Roman" w:hAnsi="Times New Roman" w:cs="Times New Roman"/>
          <w:sz w:val="24"/>
          <w:szCs w:val="24"/>
          <w:lang w:val="en-US"/>
        </w:rPr>
      </w:pPr>
      <w:r w:rsidRPr="00F626EF">
        <w:rPr>
          <w:rFonts w:ascii="Times New Roman" w:hAnsi="Times New Roman" w:cs="Times New Roman"/>
          <w:sz w:val="24"/>
          <w:szCs w:val="24"/>
          <w:lang w:val="en-US"/>
        </w:rPr>
        <w:lastRenderedPageBreak/>
        <w:t>A TIRZ is the appropriate incentive tool to recruit or relocate worthy projects for community development; and</w:t>
      </w:r>
    </w:p>
    <w:p w:rsidR="00BF690A" w:rsidRPr="00F626EF" w:rsidRDefault="00BF690A" w:rsidP="00BF690A">
      <w:pPr>
        <w:pStyle w:val="ListParagraph"/>
        <w:ind w:left="1440"/>
        <w:jc w:val="both"/>
        <w:rPr>
          <w:rFonts w:ascii="Times New Roman" w:hAnsi="Times New Roman" w:cs="Times New Roman"/>
          <w:sz w:val="24"/>
          <w:szCs w:val="24"/>
          <w:lang w:val="en-US"/>
        </w:rPr>
      </w:pPr>
    </w:p>
    <w:p w:rsidR="007B0BE2" w:rsidRDefault="007B0BE2" w:rsidP="00C24503">
      <w:pPr>
        <w:pStyle w:val="ListParagraph"/>
        <w:numPr>
          <w:ilvl w:val="1"/>
          <w:numId w:val="1"/>
        </w:numPr>
        <w:jc w:val="both"/>
        <w:rPr>
          <w:rFonts w:ascii="Times New Roman" w:hAnsi="Times New Roman" w:cs="Times New Roman"/>
          <w:sz w:val="24"/>
          <w:szCs w:val="24"/>
          <w:lang w:val="en-US"/>
        </w:rPr>
      </w:pPr>
      <w:r w:rsidRPr="00F626EF">
        <w:rPr>
          <w:rFonts w:ascii="Times New Roman" w:hAnsi="Times New Roman" w:cs="Times New Roman"/>
          <w:sz w:val="24"/>
          <w:szCs w:val="24"/>
          <w:lang w:val="en-US"/>
        </w:rPr>
        <w:t>The proposed TIRZ area will have an increase in real property taxa</w:t>
      </w:r>
      <w:r w:rsidR="00127F3F">
        <w:rPr>
          <w:rFonts w:ascii="Times New Roman" w:hAnsi="Times New Roman" w:cs="Times New Roman"/>
          <w:sz w:val="24"/>
          <w:szCs w:val="24"/>
          <w:lang w:val="en-US"/>
        </w:rPr>
        <w:t xml:space="preserve">ble value within the first three </w:t>
      </w:r>
      <w:r w:rsidRPr="00F626EF">
        <w:rPr>
          <w:rFonts w:ascii="Times New Roman" w:hAnsi="Times New Roman" w:cs="Times New Roman"/>
          <w:sz w:val="24"/>
          <w:szCs w:val="24"/>
          <w:lang w:val="en-US"/>
        </w:rPr>
        <w:t>years following the creation of the zone. Hidalgo County’s participation will terminate if there is no increase in real property taxable value due to development</w:t>
      </w:r>
    </w:p>
    <w:p w:rsidR="00803F78" w:rsidRPr="00F626EF" w:rsidRDefault="00803F78" w:rsidP="00C24503">
      <w:pPr>
        <w:pStyle w:val="ListParagraph"/>
        <w:ind w:left="1440"/>
        <w:jc w:val="both"/>
        <w:rPr>
          <w:rFonts w:ascii="Times New Roman" w:hAnsi="Times New Roman" w:cs="Times New Roman"/>
          <w:sz w:val="24"/>
          <w:szCs w:val="24"/>
          <w:lang w:val="en-US"/>
        </w:rPr>
      </w:pPr>
    </w:p>
    <w:p w:rsidR="007E4109" w:rsidRDefault="007E4109" w:rsidP="00BF690A">
      <w:pPr>
        <w:pStyle w:val="ListParagraph"/>
        <w:jc w:val="both"/>
        <w:rPr>
          <w:rFonts w:ascii="Times New Roman" w:hAnsi="Times New Roman" w:cs="Times New Roman"/>
          <w:sz w:val="24"/>
          <w:szCs w:val="24"/>
          <w:lang w:val="en-US"/>
        </w:rPr>
      </w:pPr>
      <w:r w:rsidRPr="00F626EF">
        <w:rPr>
          <w:rFonts w:ascii="Times New Roman" w:hAnsi="Times New Roman" w:cs="Times New Roman"/>
          <w:sz w:val="24"/>
          <w:szCs w:val="24"/>
          <w:lang w:val="en-US"/>
        </w:rPr>
        <w:t>The TIRZ Review Committee must consider the following:</w:t>
      </w:r>
    </w:p>
    <w:p w:rsidR="00BF690A" w:rsidRPr="00F626EF" w:rsidRDefault="00BF690A" w:rsidP="00BF690A">
      <w:pPr>
        <w:pStyle w:val="ListParagraph"/>
        <w:jc w:val="both"/>
        <w:rPr>
          <w:rFonts w:ascii="Times New Roman" w:hAnsi="Times New Roman" w:cs="Times New Roman"/>
          <w:sz w:val="24"/>
          <w:szCs w:val="24"/>
          <w:lang w:val="en-US"/>
        </w:rPr>
      </w:pPr>
    </w:p>
    <w:p w:rsidR="007E4109" w:rsidRDefault="00BD228F" w:rsidP="00BF690A">
      <w:pPr>
        <w:pStyle w:val="ListParagraph"/>
        <w:numPr>
          <w:ilvl w:val="0"/>
          <w:numId w:val="14"/>
        </w:numPr>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007E4109" w:rsidRPr="00F626EF">
        <w:rPr>
          <w:rFonts w:ascii="Times New Roman" w:hAnsi="Times New Roman" w:cs="Times New Roman"/>
          <w:sz w:val="24"/>
          <w:szCs w:val="24"/>
          <w:lang w:val="en-US"/>
        </w:rPr>
        <w:t>ublic pur</w:t>
      </w:r>
      <w:r w:rsidR="00C24503">
        <w:rPr>
          <w:rFonts w:ascii="Times New Roman" w:hAnsi="Times New Roman" w:cs="Times New Roman"/>
          <w:sz w:val="24"/>
          <w:szCs w:val="24"/>
          <w:lang w:val="en-US"/>
        </w:rPr>
        <w:t>pose</w:t>
      </w:r>
      <w:r>
        <w:rPr>
          <w:rFonts w:ascii="Times New Roman" w:hAnsi="Times New Roman" w:cs="Times New Roman"/>
          <w:sz w:val="24"/>
          <w:szCs w:val="24"/>
          <w:lang w:val="en-US"/>
        </w:rPr>
        <w:t xml:space="preserve"> of the proposed TIRZ</w:t>
      </w:r>
    </w:p>
    <w:p w:rsidR="00BF690A" w:rsidRPr="00F626EF" w:rsidRDefault="00BF690A" w:rsidP="00BF690A">
      <w:pPr>
        <w:pStyle w:val="ListParagraph"/>
        <w:ind w:left="1440"/>
        <w:jc w:val="both"/>
        <w:rPr>
          <w:rFonts w:ascii="Times New Roman" w:hAnsi="Times New Roman" w:cs="Times New Roman"/>
          <w:sz w:val="24"/>
          <w:szCs w:val="24"/>
          <w:lang w:val="en-US"/>
        </w:rPr>
      </w:pPr>
    </w:p>
    <w:p w:rsidR="00BF690A" w:rsidRPr="00BF690A" w:rsidRDefault="00BD228F" w:rsidP="00BF690A">
      <w:pPr>
        <w:pStyle w:val="ListParagraph"/>
        <w:numPr>
          <w:ilvl w:val="0"/>
          <w:numId w:val="14"/>
        </w:numPr>
        <w:jc w:val="both"/>
        <w:rPr>
          <w:rFonts w:ascii="Times New Roman" w:hAnsi="Times New Roman" w:cs="Times New Roman"/>
          <w:sz w:val="24"/>
          <w:szCs w:val="24"/>
          <w:lang w:val="en-US"/>
        </w:rPr>
      </w:pPr>
      <w:r>
        <w:rPr>
          <w:rFonts w:ascii="Times New Roman" w:hAnsi="Times New Roman" w:cs="Times New Roman"/>
          <w:sz w:val="24"/>
          <w:szCs w:val="24"/>
          <w:lang w:val="en-US"/>
        </w:rPr>
        <w:t>Probability of</w:t>
      </w:r>
      <w:r w:rsidR="007E4109" w:rsidRPr="00F626EF">
        <w:rPr>
          <w:rFonts w:ascii="Times New Roman" w:hAnsi="Times New Roman" w:cs="Times New Roman"/>
          <w:sz w:val="24"/>
          <w:szCs w:val="24"/>
          <w:lang w:val="en-US"/>
        </w:rPr>
        <w:t xml:space="preserve"> develop without Hidalgo County participation</w:t>
      </w:r>
    </w:p>
    <w:p w:rsidR="00BF690A" w:rsidRPr="00F626EF" w:rsidRDefault="00BF690A" w:rsidP="00BF690A">
      <w:pPr>
        <w:pStyle w:val="ListParagraph"/>
        <w:ind w:left="1440"/>
        <w:jc w:val="both"/>
        <w:rPr>
          <w:rFonts w:ascii="Times New Roman" w:hAnsi="Times New Roman" w:cs="Times New Roman"/>
          <w:sz w:val="24"/>
          <w:szCs w:val="24"/>
          <w:lang w:val="en-US"/>
        </w:rPr>
      </w:pPr>
    </w:p>
    <w:p w:rsidR="00BF690A" w:rsidRPr="00BF690A" w:rsidRDefault="00BD228F" w:rsidP="00BF690A">
      <w:pPr>
        <w:pStyle w:val="ListParagraph"/>
        <w:numPr>
          <w:ilvl w:val="0"/>
          <w:numId w:val="14"/>
        </w:numPr>
        <w:jc w:val="both"/>
        <w:rPr>
          <w:rFonts w:ascii="Times New Roman" w:hAnsi="Times New Roman" w:cs="Times New Roman"/>
          <w:sz w:val="24"/>
          <w:szCs w:val="24"/>
          <w:lang w:val="en-US"/>
        </w:rPr>
      </w:pPr>
      <w:r>
        <w:rPr>
          <w:rFonts w:ascii="Times New Roman" w:hAnsi="Times New Roman" w:cs="Times New Roman"/>
          <w:sz w:val="24"/>
          <w:szCs w:val="24"/>
          <w:lang w:val="en-US"/>
        </w:rPr>
        <w:t>Public</w:t>
      </w:r>
      <w:r w:rsidR="007E4109" w:rsidRPr="00F626EF">
        <w:rPr>
          <w:rFonts w:ascii="Times New Roman" w:hAnsi="Times New Roman" w:cs="Times New Roman"/>
          <w:sz w:val="24"/>
          <w:szCs w:val="24"/>
          <w:lang w:val="en-US"/>
        </w:rPr>
        <w:t xml:space="preserve"> improvements </w:t>
      </w:r>
      <w:r>
        <w:rPr>
          <w:rFonts w:ascii="Times New Roman" w:hAnsi="Times New Roman" w:cs="Times New Roman"/>
          <w:sz w:val="24"/>
          <w:szCs w:val="24"/>
          <w:lang w:val="en-US"/>
        </w:rPr>
        <w:t>outlined and regional impact of public improvements</w:t>
      </w:r>
    </w:p>
    <w:p w:rsidR="00BF690A" w:rsidRPr="00F626EF" w:rsidRDefault="00BF690A" w:rsidP="00BF690A">
      <w:pPr>
        <w:pStyle w:val="ListParagraph"/>
        <w:ind w:left="1440"/>
        <w:jc w:val="both"/>
        <w:rPr>
          <w:rFonts w:ascii="Times New Roman" w:hAnsi="Times New Roman" w:cs="Times New Roman"/>
          <w:sz w:val="24"/>
          <w:szCs w:val="24"/>
          <w:lang w:val="en-US"/>
        </w:rPr>
      </w:pPr>
    </w:p>
    <w:p w:rsidR="00BF690A" w:rsidRPr="00BF690A" w:rsidRDefault="00BD228F" w:rsidP="00BF690A">
      <w:pPr>
        <w:pStyle w:val="ListParagraph"/>
        <w:numPr>
          <w:ilvl w:val="0"/>
          <w:numId w:val="14"/>
        </w:numPr>
        <w:jc w:val="both"/>
        <w:rPr>
          <w:rFonts w:ascii="Times New Roman" w:hAnsi="Times New Roman" w:cs="Times New Roman"/>
          <w:sz w:val="24"/>
          <w:szCs w:val="24"/>
          <w:lang w:val="en-US"/>
        </w:rPr>
      </w:pPr>
      <w:r>
        <w:rPr>
          <w:rFonts w:ascii="Times New Roman" w:hAnsi="Times New Roman" w:cs="Times New Roman"/>
          <w:sz w:val="24"/>
          <w:szCs w:val="24"/>
          <w:lang w:val="en-US"/>
        </w:rPr>
        <w:t>Attraction</w:t>
      </w:r>
      <w:r w:rsidR="007E4109" w:rsidRPr="00F626EF">
        <w:rPr>
          <w:rFonts w:ascii="Times New Roman" w:hAnsi="Times New Roman" w:cs="Times New Roman"/>
          <w:sz w:val="24"/>
          <w:szCs w:val="24"/>
          <w:lang w:val="en-US"/>
        </w:rPr>
        <w:t xml:space="preserve"> </w:t>
      </w:r>
      <w:r>
        <w:rPr>
          <w:rFonts w:ascii="Times New Roman" w:hAnsi="Times New Roman" w:cs="Times New Roman"/>
          <w:sz w:val="24"/>
          <w:szCs w:val="24"/>
          <w:lang w:val="en-US"/>
        </w:rPr>
        <w:t>of new development</w:t>
      </w:r>
    </w:p>
    <w:p w:rsidR="00BF690A" w:rsidRPr="00F626EF" w:rsidRDefault="00BF690A" w:rsidP="00BF690A">
      <w:pPr>
        <w:pStyle w:val="ListParagraph"/>
        <w:ind w:left="1440"/>
        <w:jc w:val="both"/>
        <w:rPr>
          <w:rFonts w:ascii="Times New Roman" w:hAnsi="Times New Roman" w:cs="Times New Roman"/>
          <w:sz w:val="24"/>
          <w:szCs w:val="24"/>
          <w:lang w:val="en-US"/>
        </w:rPr>
      </w:pPr>
    </w:p>
    <w:p w:rsidR="00BF690A" w:rsidRPr="00BF690A" w:rsidRDefault="00BD228F" w:rsidP="00BF690A">
      <w:pPr>
        <w:pStyle w:val="ListParagraph"/>
        <w:numPr>
          <w:ilvl w:val="0"/>
          <w:numId w:val="14"/>
        </w:numPr>
        <w:jc w:val="both"/>
        <w:rPr>
          <w:rFonts w:ascii="Times New Roman" w:hAnsi="Times New Roman" w:cs="Times New Roman"/>
          <w:sz w:val="24"/>
          <w:szCs w:val="24"/>
          <w:lang w:val="en-US"/>
        </w:rPr>
      </w:pPr>
      <w:r w:rsidRPr="00BD228F">
        <w:rPr>
          <w:rFonts w:ascii="Times New Roman" w:hAnsi="Times New Roman" w:cs="Times New Roman"/>
          <w:sz w:val="24"/>
          <w:szCs w:val="24"/>
          <w:lang w:val="en-US"/>
        </w:rPr>
        <w:t>Impact to</w:t>
      </w:r>
      <w:r w:rsidR="007E4109" w:rsidRPr="00BD228F">
        <w:rPr>
          <w:rFonts w:ascii="Times New Roman" w:hAnsi="Times New Roman" w:cs="Times New Roman"/>
          <w:sz w:val="24"/>
          <w:szCs w:val="24"/>
          <w:lang w:val="en-US"/>
        </w:rPr>
        <w:t xml:space="preserve"> the Hidalgo County General Fund </w:t>
      </w:r>
    </w:p>
    <w:p w:rsidR="00BF690A" w:rsidRDefault="00BF690A" w:rsidP="00BF690A">
      <w:pPr>
        <w:pStyle w:val="ListParagraph"/>
        <w:ind w:left="1440"/>
        <w:jc w:val="both"/>
        <w:rPr>
          <w:rFonts w:ascii="Times New Roman" w:hAnsi="Times New Roman" w:cs="Times New Roman"/>
          <w:sz w:val="24"/>
          <w:szCs w:val="24"/>
          <w:lang w:val="en-US"/>
        </w:rPr>
      </w:pPr>
    </w:p>
    <w:p w:rsidR="00BF690A" w:rsidRPr="00BF690A" w:rsidRDefault="00BD228F" w:rsidP="00BF690A">
      <w:pPr>
        <w:pStyle w:val="ListParagraph"/>
        <w:numPr>
          <w:ilvl w:val="0"/>
          <w:numId w:val="14"/>
        </w:numPr>
        <w:jc w:val="both"/>
        <w:rPr>
          <w:rFonts w:ascii="Times New Roman" w:hAnsi="Times New Roman" w:cs="Times New Roman"/>
          <w:sz w:val="24"/>
          <w:szCs w:val="24"/>
          <w:lang w:val="en-US"/>
        </w:rPr>
      </w:pPr>
      <w:r>
        <w:rPr>
          <w:rFonts w:ascii="Times New Roman" w:hAnsi="Times New Roman" w:cs="Times New Roman"/>
          <w:sz w:val="24"/>
          <w:szCs w:val="24"/>
          <w:lang w:val="en-US"/>
        </w:rPr>
        <w:t>Risks</w:t>
      </w:r>
      <w:r w:rsidR="006C3A84" w:rsidRPr="00BD228F">
        <w:rPr>
          <w:rFonts w:ascii="Times New Roman" w:hAnsi="Times New Roman" w:cs="Times New Roman"/>
          <w:sz w:val="24"/>
          <w:szCs w:val="24"/>
          <w:lang w:val="en-US"/>
        </w:rPr>
        <w:t xml:space="preserve"> associated with the County</w:t>
      </w:r>
      <w:r>
        <w:rPr>
          <w:rFonts w:ascii="Times New Roman" w:hAnsi="Times New Roman" w:cs="Times New Roman"/>
          <w:sz w:val="24"/>
          <w:szCs w:val="24"/>
          <w:lang w:val="en-US"/>
        </w:rPr>
        <w:t>’s participation in the zone</w:t>
      </w:r>
    </w:p>
    <w:p w:rsidR="00BF690A" w:rsidRPr="00BD228F" w:rsidRDefault="00BF690A" w:rsidP="00BF690A">
      <w:pPr>
        <w:pStyle w:val="ListParagraph"/>
        <w:ind w:left="1440"/>
        <w:jc w:val="both"/>
        <w:rPr>
          <w:rFonts w:ascii="Times New Roman" w:hAnsi="Times New Roman" w:cs="Times New Roman"/>
          <w:sz w:val="24"/>
          <w:szCs w:val="24"/>
          <w:lang w:val="en-US"/>
        </w:rPr>
      </w:pPr>
    </w:p>
    <w:p w:rsidR="00EE643B" w:rsidRDefault="00BD228F" w:rsidP="00BF690A">
      <w:pPr>
        <w:pStyle w:val="ListParagraph"/>
        <w:numPr>
          <w:ilvl w:val="0"/>
          <w:numId w:val="14"/>
        </w:numPr>
        <w:jc w:val="both"/>
        <w:rPr>
          <w:rFonts w:ascii="Times New Roman" w:hAnsi="Times New Roman" w:cs="Times New Roman"/>
          <w:sz w:val="24"/>
          <w:szCs w:val="24"/>
          <w:lang w:val="en-US"/>
        </w:rPr>
      </w:pPr>
      <w:r>
        <w:rPr>
          <w:rFonts w:ascii="Times New Roman" w:hAnsi="Times New Roman" w:cs="Times New Roman"/>
          <w:sz w:val="24"/>
          <w:szCs w:val="24"/>
          <w:lang w:val="en-US"/>
        </w:rPr>
        <w:t>Alternative</w:t>
      </w:r>
      <w:r w:rsidR="006C3A84" w:rsidRPr="00F626EF">
        <w:rPr>
          <w:rFonts w:ascii="Times New Roman" w:hAnsi="Times New Roman" w:cs="Times New Roman"/>
          <w:sz w:val="24"/>
          <w:szCs w:val="24"/>
          <w:lang w:val="en-US"/>
        </w:rPr>
        <w:t xml:space="preserve"> economic development tools that can be used to promote community</w:t>
      </w:r>
      <w:r>
        <w:rPr>
          <w:rFonts w:ascii="Times New Roman" w:hAnsi="Times New Roman" w:cs="Times New Roman"/>
          <w:sz w:val="24"/>
          <w:szCs w:val="24"/>
          <w:lang w:val="en-US"/>
        </w:rPr>
        <w:t>/economic</w:t>
      </w:r>
      <w:r w:rsidR="006C3A84" w:rsidRPr="00F626EF">
        <w:rPr>
          <w:rFonts w:ascii="Times New Roman" w:hAnsi="Times New Roman" w:cs="Times New Roman"/>
          <w:sz w:val="24"/>
          <w:szCs w:val="24"/>
          <w:lang w:val="en-US"/>
        </w:rPr>
        <w:t xml:space="preserve"> development </w:t>
      </w:r>
    </w:p>
    <w:p w:rsidR="00EB0C3F" w:rsidRPr="00F626EF" w:rsidRDefault="00EB0C3F" w:rsidP="00C24503">
      <w:pPr>
        <w:pStyle w:val="ListParagraph"/>
        <w:ind w:left="1440"/>
        <w:jc w:val="both"/>
        <w:rPr>
          <w:rFonts w:ascii="Times New Roman" w:hAnsi="Times New Roman" w:cs="Times New Roman"/>
          <w:sz w:val="24"/>
          <w:szCs w:val="24"/>
          <w:lang w:val="en-US"/>
        </w:rPr>
      </w:pPr>
    </w:p>
    <w:p w:rsidR="007E4109" w:rsidRDefault="007E4109" w:rsidP="00C24503">
      <w:pPr>
        <w:pStyle w:val="ListParagraph"/>
        <w:numPr>
          <w:ilvl w:val="0"/>
          <w:numId w:val="9"/>
        </w:numPr>
        <w:jc w:val="center"/>
        <w:rPr>
          <w:rFonts w:ascii="Times New Roman" w:hAnsi="Times New Roman" w:cs="Times New Roman"/>
          <w:b/>
          <w:sz w:val="24"/>
          <w:szCs w:val="24"/>
          <w:lang w:val="en-US"/>
        </w:rPr>
      </w:pPr>
      <w:r w:rsidRPr="00EB0C3F">
        <w:rPr>
          <w:rFonts w:ascii="Times New Roman" w:hAnsi="Times New Roman" w:cs="Times New Roman"/>
          <w:b/>
          <w:sz w:val="24"/>
          <w:szCs w:val="24"/>
          <w:lang w:val="en-US"/>
        </w:rPr>
        <w:t>Hidalgo County Participation:</w:t>
      </w:r>
    </w:p>
    <w:p w:rsidR="00803F78" w:rsidRPr="00EB0C3F" w:rsidRDefault="00803F78" w:rsidP="00C24503">
      <w:pPr>
        <w:pStyle w:val="ListParagraph"/>
        <w:jc w:val="both"/>
        <w:rPr>
          <w:rFonts w:ascii="Times New Roman" w:hAnsi="Times New Roman" w:cs="Times New Roman"/>
          <w:b/>
          <w:sz w:val="24"/>
          <w:szCs w:val="24"/>
          <w:lang w:val="en-US"/>
        </w:rPr>
      </w:pPr>
    </w:p>
    <w:p w:rsidR="00CB756D" w:rsidRDefault="00CB756D" w:rsidP="00C24503">
      <w:pPr>
        <w:pStyle w:val="ListParagraph"/>
        <w:numPr>
          <w:ilvl w:val="0"/>
          <w:numId w:val="2"/>
        </w:numPr>
        <w:jc w:val="both"/>
        <w:rPr>
          <w:rFonts w:ascii="Times New Roman" w:hAnsi="Times New Roman" w:cs="Times New Roman"/>
          <w:sz w:val="24"/>
          <w:szCs w:val="24"/>
          <w:lang w:val="en-US"/>
        </w:rPr>
      </w:pPr>
      <w:r w:rsidRPr="00F626EF">
        <w:rPr>
          <w:rFonts w:ascii="Times New Roman" w:hAnsi="Times New Roman" w:cs="Times New Roman"/>
          <w:sz w:val="24"/>
          <w:szCs w:val="24"/>
          <w:lang w:val="en-US"/>
        </w:rPr>
        <w:t>County’s participation in any TIRZ will be limited to ad valorem real property taxes.</w:t>
      </w:r>
    </w:p>
    <w:p w:rsidR="00BF690A" w:rsidRPr="00F626EF" w:rsidRDefault="00BF690A" w:rsidP="00BF690A">
      <w:pPr>
        <w:pStyle w:val="ListParagraph"/>
        <w:jc w:val="both"/>
        <w:rPr>
          <w:rFonts w:ascii="Times New Roman" w:hAnsi="Times New Roman" w:cs="Times New Roman"/>
          <w:sz w:val="24"/>
          <w:szCs w:val="24"/>
          <w:lang w:val="en-US"/>
        </w:rPr>
      </w:pPr>
    </w:p>
    <w:p w:rsidR="00BF690A" w:rsidRPr="00BF690A" w:rsidRDefault="00CB756D" w:rsidP="00BF690A">
      <w:pPr>
        <w:pStyle w:val="ListParagraph"/>
        <w:numPr>
          <w:ilvl w:val="0"/>
          <w:numId w:val="2"/>
        </w:numPr>
        <w:jc w:val="both"/>
        <w:rPr>
          <w:rFonts w:ascii="Times New Roman" w:hAnsi="Times New Roman" w:cs="Times New Roman"/>
          <w:sz w:val="24"/>
          <w:szCs w:val="24"/>
          <w:lang w:val="en-US"/>
        </w:rPr>
      </w:pPr>
      <w:r w:rsidRPr="00F626EF">
        <w:rPr>
          <w:rFonts w:ascii="Times New Roman" w:hAnsi="Times New Roman" w:cs="Times New Roman"/>
          <w:sz w:val="24"/>
          <w:szCs w:val="24"/>
          <w:lang w:val="en-US"/>
        </w:rPr>
        <w:t xml:space="preserve">County’s participation in a TIRZ </w:t>
      </w:r>
      <w:r w:rsidR="006C3A84" w:rsidRPr="00F626EF">
        <w:rPr>
          <w:rFonts w:ascii="Times New Roman" w:hAnsi="Times New Roman" w:cs="Times New Roman"/>
          <w:sz w:val="24"/>
          <w:szCs w:val="24"/>
          <w:lang w:val="en-US"/>
        </w:rPr>
        <w:t>shall</w:t>
      </w:r>
      <w:r w:rsidRPr="00F626EF">
        <w:rPr>
          <w:rFonts w:ascii="Times New Roman" w:hAnsi="Times New Roman" w:cs="Times New Roman"/>
          <w:sz w:val="24"/>
          <w:szCs w:val="24"/>
          <w:lang w:val="en-US"/>
        </w:rPr>
        <w:t xml:space="preserve"> not exceed 50% (fifty percent) of the </w:t>
      </w:r>
      <w:r w:rsidR="006D5F5C">
        <w:rPr>
          <w:rFonts w:ascii="Times New Roman" w:hAnsi="Times New Roman" w:cs="Times New Roman"/>
          <w:sz w:val="24"/>
          <w:szCs w:val="24"/>
          <w:lang w:val="en-US"/>
        </w:rPr>
        <w:t xml:space="preserve">revenue generated from its </w:t>
      </w:r>
      <w:r w:rsidR="00C10827">
        <w:rPr>
          <w:rFonts w:ascii="Times New Roman" w:hAnsi="Times New Roman" w:cs="Times New Roman"/>
          <w:sz w:val="24"/>
          <w:szCs w:val="24"/>
          <w:lang w:val="en-US"/>
        </w:rPr>
        <w:t xml:space="preserve">Base Year </w:t>
      </w:r>
      <w:r w:rsidR="006D5F5C">
        <w:rPr>
          <w:rFonts w:ascii="Times New Roman" w:hAnsi="Times New Roman" w:cs="Times New Roman"/>
          <w:sz w:val="24"/>
          <w:szCs w:val="24"/>
          <w:lang w:val="en-US"/>
        </w:rPr>
        <w:t>County M&amp;O Tax R</w:t>
      </w:r>
      <w:r w:rsidRPr="00F626EF">
        <w:rPr>
          <w:rFonts w:ascii="Times New Roman" w:hAnsi="Times New Roman" w:cs="Times New Roman"/>
          <w:sz w:val="24"/>
          <w:szCs w:val="24"/>
          <w:lang w:val="en-US"/>
        </w:rPr>
        <w:t>ate.</w:t>
      </w:r>
      <w:r w:rsidR="00C10827">
        <w:rPr>
          <w:rFonts w:ascii="Times New Roman" w:hAnsi="Times New Roman" w:cs="Times New Roman"/>
          <w:sz w:val="24"/>
          <w:szCs w:val="24"/>
          <w:lang w:val="en-US"/>
        </w:rPr>
        <w:t xml:space="preserve"> If the County M&amp;O Tax Rate is greater than the Base Year County M&amp;O Tax Rate during any year during the term of a zone in which County participates, the County shall retain all taxes collected in excess of the </w:t>
      </w:r>
      <w:r w:rsidR="00C24503">
        <w:rPr>
          <w:rFonts w:ascii="Times New Roman" w:hAnsi="Times New Roman" w:cs="Times New Roman"/>
          <w:sz w:val="24"/>
          <w:szCs w:val="24"/>
          <w:lang w:val="en-US"/>
        </w:rPr>
        <w:t xml:space="preserve">50% </w:t>
      </w:r>
      <w:r w:rsidR="00C10827">
        <w:rPr>
          <w:rFonts w:ascii="Times New Roman" w:hAnsi="Times New Roman" w:cs="Times New Roman"/>
          <w:sz w:val="24"/>
          <w:szCs w:val="24"/>
          <w:lang w:val="en-US"/>
        </w:rPr>
        <w:t xml:space="preserve">Base Year County M&amp;O Tax Rate. If the County M&amp;O Tax Rate is lower than the Base Year County M&amp;O Tax Rate during any year during the term of a zone in which County participates, the County </w:t>
      </w:r>
      <w:r w:rsidR="00C24503">
        <w:rPr>
          <w:rFonts w:ascii="Times New Roman" w:hAnsi="Times New Roman" w:cs="Times New Roman"/>
          <w:sz w:val="24"/>
          <w:szCs w:val="24"/>
          <w:lang w:val="en-US"/>
        </w:rPr>
        <w:t>contribution shall not exceed 50% that year’s County M&amp;O Tax Rate.</w:t>
      </w:r>
    </w:p>
    <w:p w:rsidR="00BF690A" w:rsidRPr="00F626EF" w:rsidRDefault="00BF690A" w:rsidP="00BF690A">
      <w:pPr>
        <w:pStyle w:val="ListParagraph"/>
        <w:jc w:val="both"/>
        <w:rPr>
          <w:rFonts w:ascii="Times New Roman" w:hAnsi="Times New Roman" w:cs="Times New Roman"/>
          <w:sz w:val="24"/>
          <w:szCs w:val="24"/>
          <w:lang w:val="en-US"/>
        </w:rPr>
      </w:pPr>
    </w:p>
    <w:p w:rsidR="00BF690A" w:rsidRPr="00BF690A" w:rsidRDefault="00CB756D" w:rsidP="00BF690A">
      <w:pPr>
        <w:pStyle w:val="ListParagraph"/>
        <w:numPr>
          <w:ilvl w:val="0"/>
          <w:numId w:val="2"/>
        </w:numPr>
        <w:jc w:val="both"/>
        <w:rPr>
          <w:rFonts w:ascii="Times New Roman" w:hAnsi="Times New Roman" w:cs="Times New Roman"/>
          <w:sz w:val="24"/>
          <w:szCs w:val="24"/>
          <w:lang w:val="en-US"/>
        </w:rPr>
      </w:pPr>
      <w:r w:rsidRPr="00F626EF">
        <w:rPr>
          <w:rFonts w:ascii="Times New Roman" w:hAnsi="Times New Roman" w:cs="Times New Roman"/>
          <w:sz w:val="24"/>
          <w:szCs w:val="24"/>
          <w:lang w:val="en-US"/>
        </w:rPr>
        <w:t>County</w:t>
      </w:r>
      <w:r w:rsidR="006C3A84" w:rsidRPr="00F626EF">
        <w:rPr>
          <w:rFonts w:ascii="Times New Roman" w:hAnsi="Times New Roman" w:cs="Times New Roman"/>
          <w:sz w:val="24"/>
          <w:szCs w:val="24"/>
          <w:lang w:val="en-US"/>
        </w:rPr>
        <w:t>’s</w:t>
      </w:r>
      <w:r w:rsidRPr="00F626EF">
        <w:rPr>
          <w:rFonts w:ascii="Times New Roman" w:hAnsi="Times New Roman" w:cs="Times New Roman"/>
          <w:sz w:val="24"/>
          <w:szCs w:val="24"/>
          <w:lang w:val="en-US"/>
        </w:rPr>
        <w:t xml:space="preserve"> participat</w:t>
      </w:r>
      <w:r w:rsidR="006C3A84" w:rsidRPr="00F626EF">
        <w:rPr>
          <w:rFonts w:ascii="Times New Roman" w:hAnsi="Times New Roman" w:cs="Times New Roman"/>
          <w:sz w:val="24"/>
          <w:szCs w:val="24"/>
          <w:lang w:val="en-US"/>
        </w:rPr>
        <w:t>ion</w:t>
      </w:r>
      <w:r w:rsidRPr="00F626EF">
        <w:rPr>
          <w:rFonts w:ascii="Times New Roman" w:hAnsi="Times New Roman" w:cs="Times New Roman"/>
          <w:sz w:val="24"/>
          <w:szCs w:val="24"/>
          <w:lang w:val="en-US"/>
        </w:rPr>
        <w:t xml:space="preserve"> in a TIRZ </w:t>
      </w:r>
      <w:r w:rsidR="006C3A84" w:rsidRPr="00F626EF">
        <w:rPr>
          <w:rFonts w:ascii="Times New Roman" w:hAnsi="Times New Roman" w:cs="Times New Roman"/>
          <w:sz w:val="24"/>
          <w:szCs w:val="24"/>
          <w:lang w:val="en-US"/>
        </w:rPr>
        <w:t xml:space="preserve">shall not be </w:t>
      </w:r>
      <w:r w:rsidR="005C5879">
        <w:rPr>
          <w:rFonts w:ascii="Times New Roman" w:hAnsi="Times New Roman" w:cs="Times New Roman"/>
          <w:sz w:val="24"/>
          <w:szCs w:val="24"/>
          <w:lang w:val="en-US"/>
        </w:rPr>
        <w:t>for a period greater than 20</w:t>
      </w:r>
      <w:r w:rsidRPr="00F626EF">
        <w:rPr>
          <w:rFonts w:ascii="Times New Roman" w:hAnsi="Times New Roman" w:cs="Times New Roman"/>
          <w:sz w:val="24"/>
          <w:szCs w:val="24"/>
          <w:lang w:val="en-US"/>
        </w:rPr>
        <w:t xml:space="preserve"> years.</w:t>
      </w:r>
    </w:p>
    <w:p w:rsidR="00BF690A" w:rsidRPr="00F626EF" w:rsidRDefault="00BF690A" w:rsidP="00BF690A">
      <w:pPr>
        <w:pStyle w:val="ListParagraph"/>
        <w:jc w:val="both"/>
        <w:rPr>
          <w:rFonts w:ascii="Times New Roman" w:hAnsi="Times New Roman" w:cs="Times New Roman"/>
          <w:sz w:val="24"/>
          <w:szCs w:val="24"/>
          <w:lang w:val="en-US"/>
        </w:rPr>
      </w:pPr>
    </w:p>
    <w:p w:rsidR="00BF690A" w:rsidRPr="00BF690A" w:rsidRDefault="006D5F5C" w:rsidP="00BF690A">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County’s participation shall be limited to reimbursement of public infrastructure costs.</w:t>
      </w:r>
    </w:p>
    <w:p w:rsidR="00BF690A" w:rsidRDefault="00BF690A" w:rsidP="00BF690A">
      <w:pPr>
        <w:pStyle w:val="ListParagraph"/>
        <w:jc w:val="both"/>
        <w:rPr>
          <w:rFonts w:ascii="Times New Roman" w:hAnsi="Times New Roman" w:cs="Times New Roman"/>
          <w:sz w:val="24"/>
          <w:szCs w:val="24"/>
          <w:lang w:val="en-US"/>
        </w:rPr>
      </w:pPr>
    </w:p>
    <w:p w:rsidR="00BF690A" w:rsidRPr="00BF690A" w:rsidRDefault="006C3A84" w:rsidP="00BF690A">
      <w:pPr>
        <w:pStyle w:val="ListParagraph"/>
        <w:numPr>
          <w:ilvl w:val="0"/>
          <w:numId w:val="2"/>
        </w:numPr>
        <w:jc w:val="both"/>
        <w:rPr>
          <w:rFonts w:ascii="Times New Roman" w:hAnsi="Times New Roman" w:cs="Times New Roman"/>
          <w:sz w:val="24"/>
          <w:szCs w:val="24"/>
          <w:lang w:val="en-US"/>
        </w:rPr>
      </w:pPr>
      <w:r w:rsidRPr="00F626EF">
        <w:rPr>
          <w:rFonts w:ascii="Times New Roman" w:hAnsi="Times New Roman" w:cs="Times New Roman"/>
          <w:sz w:val="24"/>
          <w:szCs w:val="24"/>
          <w:lang w:val="en-US"/>
        </w:rPr>
        <w:t>County’s participation in a TIRZ shall not exceed the creating entity’s total contribution to a zone.</w:t>
      </w:r>
    </w:p>
    <w:p w:rsidR="00BF690A" w:rsidRDefault="00BF690A" w:rsidP="00BF690A">
      <w:pPr>
        <w:pStyle w:val="ListParagraph"/>
        <w:jc w:val="both"/>
        <w:rPr>
          <w:rFonts w:ascii="Times New Roman" w:hAnsi="Times New Roman" w:cs="Times New Roman"/>
          <w:sz w:val="24"/>
          <w:szCs w:val="24"/>
          <w:lang w:val="en-US"/>
        </w:rPr>
      </w:pPr>
    </w:p>
    <w:p w:rsidR="0088659B" w:rsidRPr="0088659B" w:rsidRDefault="00EB0C3F" w:rsidP="0088659B">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An Interlocal Agreement between the entity creating a TIRZ, the developer (if applicable), and the County must be approved and executed before any tax increment payments are made.</w:t>
      </w:r>
      <w:r w:rsidR="00C10827">
        <w:rPr>
          <w:rFonts w:ascii="Times New Roman" w:hAnsi="Times New Roman" w:cs="Times New Roman"/>
          <w:sz w:val="24"/>
          <w:szCs w:val="24"/>
          <w:lang w:val="en-US"/>
        </w:rPr>
        <w:t xml:space="preserve"> The Interlocal Agreement must outline payment procedures.</w:t>
      </w:r>
    </w:p>
    <w:p w:rsidR="0088659B" w:rsidRDefault="0088659B" w:rsidP="0088659B">
      <w:pPr>
        <w:pStyle w:val="ListParagraph"/>
        <w:jc w:val="both"/>
        <w:rPr>
          <w:rFonts w:ascii="Times New Roman" w:hAnsi="Times New Roman" w:cs="Times New Roman"/>
          <w:sz w:val="24"/>
          <w:szCs w:val="24"/>
          <w:lang w:val="en-US"/>
        </w:rPr>
      </w:pPr>
    </w:p>
    <w:p w:rsidR="0088659B" w:rsidRPr="0088659B" w:rsidRDefault="006D5F5C" w:rsidP="0088659B">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County’s participation shall not exceed the maximum total contribution agreed to in an Interlocal Agreement with the entity creating a TIRZ and the developer (if applicable).</w:t>
      </w:r>
    </w:p>
    <w:p w:rsidR="0088659B" w:rsidRDefault="0088659B" w:rsidP="0088659B">
      <w:pPr>
        <w:pStyle w:val="ListParagraph"/>
        <w:jc w:val="both"/>
        <w:rPr>
          <w:rFonts w:ascii="Times New Roman" w:hAnsi="Times New Roman" w:cs="Times New Roman"/>
          <w:sz w:val="24"/>
          <w:szCs w:val="24"/>
          <w:lang w:val="en-US"/>
        </w:rPr>
      </w:pPr>
    </w:p>
    <w:p w:rsidR="006D5F5C" w:rsidRDefault="006D5F5C" w:rsidP="00C24503">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County’s contrib</w:t>
      </w:r>
      <w:r w:rsidR="005C5879">
        <w:rPr>
          <w:rFonts w:ascii="Times New Roman" w:hAnsi="Times New Roman" w:cs="Times New Roman"/>
          <w:sz w:val="24"/>
          <w:szCs w:val="24"/>
          <w:lang w:val="en-US"/>
        </w:rPr>
        <w:t>ution shall not pay for municipal facilities or economic development incentives</w:t>
      </w:r>
    </w:p>
    <w:p w:rsidR="00BF690A" w:rsidRDefault="00BF690A" w:rsidP="00BF690A">
      <w:pPr>
        <w:pStyle w:val="ListParagraph"/>
        <w:jc w:val="both"/>
        <w:rPr>
          <w:rFonts w:ascii="Times New Roman" w:hAnsi="Times New Roman" w:cs="Times New Roman"/>
          <w:sz w:val="24"/>
          <w:szCs w:val="24"/>
          <w:lang w:val="en-US"/>
        </w:rPr>
      </w:pPr>
    </w:p>
    <w:p w:rsidR="00C10827" w:rsidRPr="006D5F5C" w:rsidRDefault="00C10827" w:rsidP="00C24503">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Except for contributing its respective Tax Increment Payment to the Tax Increment Fund, the County shall not have any obligation or responsibility for any costs or expenses associated with the development of the Tax Increment Reinvestment Zone or the implementation of the Project Plan.</w:t>
      </w:r>
    </w:p>
    <w:p w:rsidR="00FB32F7" w:rsidRDefault="00FB32F7" w:rsidP="00C24503">
      <w:pPr>
        <w:jc w:val="both"/>
        <w:rPr>
          <w:rFonts w:ascii="Times New Roman" w:hAnsi="Times New Roman" w:cs="Times New Roman"/>
          <w:sz w:val="24"/>
          <w:szCs w:val="24"/>
          <w:lang w:val="en-US"/>
        </w:rPr>
      </w:pPr>
    </w:p>
    <w:p w:rsidR="00FB32F7" w:rsidRPr="00FB32F7" w:rsidRDefault="00C24503" w:rsidP="00C2450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Questions regarding the Hidalgo County Tax Increment Reinvestment Zone Participation Policy should be directed to the Hidalgo County Judge’s Office – Economic Development Division located at 1615 S. Closner, Ste J Edinburg, TX 78539 or via telephone </w:t>
      </w:r>
      <w:r w:rsidR="00BF690A">
        <w:rPr>
          <w:rFonts w:ascii="Times New Roman" w:hAnsi="Times New Roman" w:cs="Times New Roman"/>
          <w:sz w:val="24"/>
          <w:szCs w:val="24"/>
          <w:lang w:val="en-US"/>
        </w:rPr>
        <w:t>-</w:t>
      </w:r>
      <w:r>
        <w:rPr>
          <w:rFonts w:ascii="Times New Roman" w:hAnsi="Times New Roman" w:cs="Times New Roman"/>
          <w:sz w:val="24"/>
          <w:szCs w:val="24"/>
          <w:lang w:val="en-US"/>
        </w:rPr>
        <w:t xml:space="preserve"> (956) 318-2600.</w:t>
      </w:r>
    </w:p>
    <w:p w:rsidR="006C3A84" w:rsidRPr="00F626EF" w:rsidRDefault="006C3A84" w:rsidP="00C24503">
      <w:pPr>
        <w:ind w:left="360"/>
        <w:jc w:val="both"/>
        <w:rPr>
          <w:rFonts w:ascii="Times New Roman" w:hAnsi="Times New Roman" w:cs="Times New Roman"/>
          <w:sz w:val="24"/>
          <w:szCs w:val="24"/>
          <w:lang w:val="en-US"/>
        </w:rPr>
      </w:pPr>
    </w:p>
    <w:sectPr w:rsidR="006C3A84" w:rsidRPr="00F626EF" w:rsidSect="00BD228F">
      <w:headerReference w:type="default" r:id="rId11"/>
      <w:footerReference w:type="default" r:id="rId12"/>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0C8" w:rsidRDefault="005440C8" w:rsidP="00BD228F">
      <w:pPr>
        <w:spacing w:after="0" w:line="240" w:lineRule="auto"/>
      </w:pPr>
      <w:r>
        <w:separator/>
      </w:r>
    </w:p>
  </w:endnote>
  <w:endnote w:type="continuationSeparator" w:id="0">
    <w:p w:rsidR="005440C8" w:rsidRDefault="005440C8" w:rsidP="00BD2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28F" w:rsidRPr="00BD228F" w:rsidRDefault="00BD228F">
    <w:pPr>
      <w:pStyle w:val="Footer"/>
      <w:rPr>
        <w:rFonts w:ascii="Times New Roman" w:hAnsi="Times New Roman" w:cs="Times New Roman"/>
        <w:sz w:val="18"/>
        <w:szCs w:val="18"/>
        <w:lang w:val="en-US"/>
      </w:rPr>
    </w:pPr>
    <w:r w:rsidRPr="00BD228F">
      <w:rPr>
        <w:rFonts w:ascii="Times New Roman" w:hAnsi="Times New Roman" w:cs="Times New Roman"/>
        <w:sz w:val="18"/>
        <w:szCs w:val="18"/>
        <w:lang w:val="en-US"/>
      </w:rPr>
      <w:t>Created: December 1, 2011</w:t>
    </w:r>
    <w:r w:rsidRPr="00BD228F">
      <w:rPr>
        <w:rFonts w:ascii="Times New Roman" w:hAnsi="Times New Roman" w:cs="Times New Roman"/>
        <w:sz w:val="18"/>
        <w:szCs w:val="18"/>
      </w:rPr>
      <w:ptab w:relativeTo="margin" w:alignment="center" w:leader="none"/>
    </w:r>
    <w:r w:rsidRPr="00BD228F">
      <w:rPr>
        <w:rFonts w:ascii="Times New Roman" w:hAnsi="Times New Roman" w:cs="Times New Roman"/>
        <w:sz w:val="18"/>
        <w:szCs w:val="18"/>
      </w:rPr>
      <w:ptab w:relativeTo="margin" w:alignment="right" w:leader="none"/>
    </w:r>
    <w:r w:rsidRPr="00BD228F">
      <w:rPr>
        <w:rFonts w:ascii="Times New Roman" w:hAnsi="Times New Roman" w:cs="Times New Roman"/>
        <w:sz w:val="18"/>
        <w:szCs w:val="18"/>
        <w:lang w:val="en-US"/>
      </w:rPr>
      <w:t xml:space="preserve">Page </w:t>
    </w:r>
    <w:r w:rsidR="00F96AD5" w:rsidRPr="00BD228F">
      <w:rPr>
        <w:rFonts w:ascii="Times New Roman" w:hAnsi="Times New Roman" w:cs="Times New Roman"/>
        <w:b/>
        <w:sz w:val="18"/>
        <w:szCs w:val="18"/>
      </w:rPr>
      <w:fldChar w:fldCharType="begin"/>
    </w:r>
    <w:r w:rsidRPr="00BD228F">
      <w:rPr>
        <w:rFonts w:ascii="Times New Roman" w:hAnsi="Times New Roman" w:cs="Times New Roman"/>
        <w:b/>
        <w:sz w:val="18"/>
        <w:szCs w:val="18"/>
        <w:lang w:val="en-US"/>
      </w:rPr>
      <w:instrText xml:space="preserve"> PAGE  \* Arabic  \* MERGEFORMAT </w:instrText>
    </w:r>
    <w:r w:rsidR="00F96AD5" w:rsidRPr="00BD228F">
      <w:rPr>
        <w:rFonts w:ascii="Times New Roman" w:hAnsi="Times New Roman" w:cs="Times New Roman"/>
        <w:b/>
        <w:sz w:val="18"/>
        <w:szCs w:val="18"/>
      </w:rPr>
      <w:fldChar w:fldCharType="separate"/>
    </w:r>
    <w:r w:rsidR="003054C9">
      <w:rPr>
        <w:rFonts w:ascii="Times New Roman" w:hAnsi="Times New Roman" w:cs="Times New Roman"/>
        <w:b/>
        <w:noProof/>
        <w:sz w:val="18"/>
        <w:szCs w:val="18"/>
        <w:lang w:val="en-US"/>
      </w:rPr>
      <w:t>1</w:t>
    </w:r>
    <w:r w:rsidR="00F96AD5" w:rsidRPr="00BD228F">
      <w:rPr>
        <w:rFonts w:ascii="Times New Roman" w:hAnsi="Times New Roman" w:cs="Times New Roman"/>
        <w:b/>
        <w:sz w:val="18"/>
        <w:szCs w:val="18"/>
      </w:rPr>
      <w:fldChar w:fldCharType="end"/>
    </w:r>
    <w:r w:rsidRPr="00BD228F">
      <w:rPr>
        <w:rFonts w:ascii="Times New Roman" w:hAnsi="Times New Roman" w:cs="Times New Roman"/>
        <w:sz w:val="18"/>
        <w:szCs w:val="18"/>
        <w:lang w:val="en-US"/>
      </w:rPr>
      <w:t xml:space="preserve"> of </w:t>
    </w:r>
    <w:r w:rsidR="005440C8">
      <w:fldChar w:fldCharType="begin"/>
    </w:r>
    <w:r w:rsidR="005440C8">
      <w:instrText xml:space="preserve"> NUMPAGES  \* Arabic  \* MERGEFORMAT </w:instrText>
    </w:r>
    <w:r w:rsidR="005440C8">
      <w:fldChar w:fldCharType="separate"/>
    </w:r>
    <w:r w:rsidR="003054C9" w:rsidRPr="003054C9">
      <w:rPr>
        <w:rFonts w:ascii="Times New Roman" w:hAnsi="Times New Roman" w:cs="Times New Roman"/>
        <w:b/>
        <w:noProof/>
        <w:sz w:val="18"/>
        <w:szCs w:val="18"/>
        <w:lang w:val="en-US"/>
      </w:rPr>
      <w:t>5</w:t>
    </w:r>
    <w:r w:rsidR="005440C8">
      <w:rPr>
        <w:rFonts w:ascii="Times New Roman" w:hAnsi="Times New Roman" w:cs="Times New Roman"/>
        <w:b/>
        <w:noProof/>
        <w:sz w:val="18"/>
        <w:szCs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0C8" w:rsidRDefault="005440C8" w:rsidP="00BD228F">
      <w:pPr>
        <w:spacing w:after="0" w:line="240" w:lineRule="auto"/>
      </w:pPr>
      <w:r>
        <w:separator/>
      </w:r>
    </w:p>
  </w:footnote>
  <w:footnote w:type="continuationSeparator" w:id="0">
    <w:p w:rsidR="005440C8" w:rsidRDefault="005440C8" w:rsidP="00BD22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370829"/>
      <w:docPartObj>
        <w:docPartGallery w:val="Watermarks"/>
        <w:docPartUnique/>
      </w:docPartObj>
    </w:sdtPr>
    <w:sdtEndPr/>
    <w:sdtContent>
      <w:p w:rsidR="00BD228F" w:rsidRDefault="005440C8">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380783"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52C87"/>
    <w:multiLevelType w:val="hybridMultilevel"/>
    <w:tmpl w:val="D862D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9600422"/>
    <w:multiLevelType w:val="hybridMultilevel"/>
    <w:tmpl w:val="99A8696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F422EE7"/>
    <w:multiLevelType w:val="hybridMultilevel"/>
    <w:tmpl w:val="1A687336"/>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4CE0D62"/>
    <w:multiLevelType w:val="hybridMultilevel"/>
    <w:tmpl w:val="B0949F1E"/>
    <w:lvl w:ilvl="0" w:tplc="B888EC1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DBA53A2"/>
    <w:multiLevelType w:val="hybridMultilevel"/>
    <w:tmpl w:val="A4024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6A3C3E"/>
    <w:multiLevelType w:val="hybridMultilevel"/>
    <w:tmpl w:val="88AEFE46"/>
    <w:lvl w:ilvl="0" w:tplc="080A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4E7C7E"/>
    <w:multiLevelType w:val="hybridMultilevel"/>
    <w:tmpl w:val="857661F4"/>
    <w:lvl w:ilvl="0" w:tplc="55FE46BE">
      <w:start w:val="1"/>
      <w:numFmt w:val="decimal"/>
      <w:lvlText w:val="%1."/>
      <w:lvlJc w:val="left"/>
      <w:pPr>
        <w:tabs>
          <w:tab w:val="num" w:pos="8640"/>
        </w:tabs>
        <w:ind w:left="8640" w:hanging="72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5125516B"/>
    <w:multiLevelType w:val="hybridMultilevel"/>
    <w:tmpl w:val="5900C7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27F26CD"/>
    <w:multiLevelType w:val="hybridMultilevel"/>
    <w:tmpl w:val="99A8696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2F420E6"/>
    <w:multiLevelType w:val="hybridMultilevel"/>
    <w:tmpl w:val="990A9496"/>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3785911"/>
    <w:multiLevelType w:val="hybridMultilevel"/>
    <w:tmpl w:val="13F63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067362"/>
    <w:multiLevelType w:val="hybridMultilevel"/>
    <w:tmpl w:val="B07AC2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CF21293"/>
    <w:multiLevelType w:val="hybridMultilevel"/>
    <w:tmpl w:val="797269D6"/>
    <w:lvl w:ilvl="0" w:tplc="9488B2C0">
      <w:start w:val="6"/>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D2E288C"/>
    <w:multiLevelType w:val="hybridMultilevel"/>
    <w:tmpl w:val="86748B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0"/>
  </w:num>
  <w:num w:numId="5">
    <w:abstractNumId w:val="11"/>
  </w:num>
  <w:num w:numId="6">
    <w:abstractNumId w:val="3"/>
  </w:num>
  <w:num w:numId="7">
    <w:abstractNumId w:val="2"/>
  </w:num>
  <w:num w:numId="8">
    <w:abstractNumId w:val="9"/>
  </w:num>
  <w:num w:numId="9">
    <w:abstractNumId w:val="12"/>
  </w:num>
  <w:num w:numId="10">
    <w:abstractNumId w:val="13"/>
  </w:num>
  <w:num w:numId="11">
    <w:abstractNumId w:val="10"/>
  </w:num>
  <w:num w:numId="12">
    <w:abstractNumId w:val="4"/>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BE2"/>
    <w:rsid w:val="00127F3F"/>
    <w:rsid w:val="001958CC"/>
    <w:rsid w:val="002040BF"/>
    <w:rsid w:val="003054C9"/>
    <w:rsid w:val="0032251C"/>
    <w:rsid w:val="00373EA1"/>
    <w:rsid w:val="004034F1"/>
    <w:rsid w:val="005440C8"/>
    <w:rsid w:val="005C5879"/>
    <w:rsid w:val="00617212"/>
    <w:rsid w:val="006A734F"/>
    <w:rsid w:val="006C3A84"/>
    <w:rsid w:val="006D5F5C"/>
    <w:rsid w:val="007B0BE2"/>
    <w:rsid w:val="007D1850"/>
    <w:rsid w:val="007E4109"/>
    <w:rsid w:val="00803F78"/>
    <w:rsid w:val="00843C2D"/>
    <w:rsid w:val="0088659B"/>
    <w:rsid w:val="00986169"/>
    <w:rsid w:val="00A01585"/>
    <w:rsid w:val="00A645EA"/>
    <w:rsid w:val="00AA192D"/>
    <w:rsid w:val="00B92336"/>
    <w:rsid w:val="00BB255F"/>
    <w:rsid w:val="00BD228F"/>
    <w:rsid w:val="00BF690A"/>
    <w:rsid w:val="00C10827"/>
    <w:rsid w:val="00C2193B"/>
    <w:rsid w:val="00C226C0"/>
    <w:rsid w:val="00C24503"/>
    <w:rsid w:val="00C93337"/>
    <w:rsid w:val="00CB756D"/>
    <w:rsid w:val="00EB0C3F"/>
    <w:rsid w:val="00EE643B"/>
    <w:rsid w:val="00F626EF"/>
    <w:rsid w:val="00F63436"/>
    <w:rsid w:val="00F72097"/>
    <w:rsid w:val="00F96AD5"/>
    <w:rsid w:val="00FB3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BE2"/>
    <w:pPr>
      <w:ind w:left="720"/>
      <w:contextualSpacing/>
    </w:pPr>
  </w:style>
  <w:style w:type="paragraph" w:styleId="Header">
    <w:name w:val="header"/>
    <w:basedOn w:val="Normal"/>
    <w:link w:val="HeaderChar"/>
    <w:uiPriority w:val="99"/>
    <w:unhideWhenUsed/>
    <w:rsid w:val="00BD2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28F"/>
  </w:style>
  <w:style w:type="paragraph" w:styleId="Footer">
    <w:name w:val="footer"/>
    <w:basedOn w:val="Normal"/>
    <w:link w:val="FooterChar"/>
    <w:uiPriority w:val="99"/>
    <w:unhideWhenUsed/>
    <w:rsid w:val="00BD2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28F"/>
  </w:style>
  <w:style w:type="paragraph" w:styleId="BalloonText">
    <w:name w:val="Balloon Text"/>
    <w:basedOn w:val="Normal"/>
    <w:link w:val="BalloonTextChar"/>
    <w:uiPriority w:val="99"/>
    <w:semiHidden/>
    <w:unhideWhenUsed/>
    <w:rsid w:val="00BD22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28F"/>
    <w:rPr>
      <w:rFonts w:ascii="Tahoma" w:hAnsi="Tahoma" w:cs="Tahoma"/>
      <w:sz w:val="16"/>
      <w:szCs w:val="16"/>
    </w:rPr>
  </w:style>
  <w:style w:type="paragraph" w:styleId="BodyText">
    <w:name w:val="Body Text"/>
    <w:basedOn w:val="Normal"/>
    <w:link w:val="BodyTextChar"/>
    <w:rsid w:val="00A01585"/>
    <w:pPr>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A01585"/>
    <w:rPr>
      <w:rFonts w:ascii="Times New Roman" w:eastAsia="Times New Roman" w:hAnsi="Times New Roman" w:cs="Times New Roman"/>
      <w:sz w:val="24"/>
      <w:szCs w:val="24"/>
      <w:lang w:val="en-US"/>
    </w:rPr>
  </w:style>
  <w:style w:type="paragraph" w:styleId="BodyTextIndent3">
    <w:name w:val="Body Text Indent 3"/>
    <w:basedOn w:val="Normal"/>
    <w:link w:val="BodyTextIndent3Char"/>
    <w:uiPriority w:val="99"/>
    <w:unhideWhenUsed/>
    <w:rsid w:val="00F63436"/>
    <w:pPr>
      <w:spacing w:after="120"/>
      <w:ind w:left="360"/>
    </w:pPr>
    <w:rPr>
      <w:sz w:val="16"/>
      <w:szCs w:val="16"/>
    </w:rPr>
  </w:style>
  <w:style w:type="character" w:customStyle="1" w:styleId="BodyTextIndent3Char">
    <w:name w:val="Body Text Indent 3 Char"/>
    <w:basedOn w:val="DefaultParagraphFont"/>
    <w:link w:val="BodyTextIndent3"/>
    <w:uiPriority w:val="99"/>
    <w:rsid w:val="00F63436"/>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BE2"/>
    <w:pPr>
      <w:ind w:left="720"/>
      <w:contextualSpacing/>
    </w:pPr>
  </w:style>
  <w:style w:type="paragraph" w:styleId="Header">
    <w:name w:val="header"/>
    <w:basedOn w:val="Normal"/>
    <w:link w:val="HeaderChar"/>
    <w:uiPriority w:val="99"/>
    <w:unhideWhenUsed/>
    <w:rsid w:val="00BD2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28F"/>
  </w:style>
  <w:style w:type="paragraph" w:styleId="Footer">
    <w:name w:val="footer"/>
    <w:basedOn w:val="Normal"/>
    <w:link w:val="FooterChar"/>
    <w:uiPriority w:val="99"/>
    <w:unhideWhenUsed/>
    <w:rsid w:val="00BD2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28F"/>
  </w:style>
  <w:style w:type="paragraph" w:styleId="BalloonText">
    <w:name w:val="Balloon Text"/>
    <w:basedOn w:val="Normal"/>
    <w:link w:val="BalloonTextChar"/>
    <w:uiPriority w:val="99"/>
    <w:semiHidden/>
    <w:unhideWhenUsed/>
    <w:rsid w:val="00BD22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28F"/>
    <w:rPr>
      <w:rFonts w:ascii="Tahoma" w:hAnsi="Tahoma" w:cs="Tahoma"/>
      <w:sz w:val="16"/>
      <w:szCs w:val="16"/>
    </w:rPr>
  </w:style>
  <w:style w:type="paragraph" w:styleId="BodyText">
    <w:name w:val="Body Text"/>
    <w:basedOn w:val="Normal"/>
    <w:link w:val="BodyTextChar"/>
    <w:rsid w:val="00A01585"/>
    <w:pPr>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A01585"/>
    <w:rPr>
      <w:rFonts w:ascii="Times New Roman" w:eastAsia="Times New Roman" w:hAnsi="Times New Roman" w:cs="Times New Roman"/>
      <w:sz w:val="24"/>
      <w:szCs w:val="24"/>
      <w:lang w:val="en-US"/>
    </w:rPr>
  </w:style>
  <w:style w:type="paragraph" w:styleId="BodyTextIndent3">
    <w:name w:val="Body Text Indent 3"/>
    <w:basedOn w:val="Normal"/>
    <w:link w:val="BodyTextIndent3Char"/>
    <w:uiPriority w:val="99"/>
    <w:unhideWhenUsed/>
    <w:rsid w:val="00F63436"/>
    <w:pPr>
      <w:spacing w:after="120"/>
      <w:ind w:left="360"/>
    </w:pPr>
    <w:rPr>
      <w:sz w:val="16"/>
      <w:szCs w:val="16"/>
    </w:rPr>
  </w:style>
  <w:style w:type="character" w:customStyle="1" w:styleId="BodyTextIndent3Char">
    <w:name w:val="Body Text Indent 3 Char"/>
    <w:basedOn w:val="DefaultParagraphFont"/>
    <w:link w:val="BodyTextIndent3"/>
    <w:uiPriority w:val="99"/>
    <w:rsid w:val="00F6343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cid:image001.jpg@01CCAE93.26D80AA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613F7-7E56-407C-B664-9EA5E5F91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DELL</Company>
  <LinksUpToDate>false</LinksUpToDate>
  <CharactersWithSpaces>8380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dc:creator>
  <cp:keywords/>
  <dc:description/>
  <cp:lastModifiedBy>Monica Badillo</cp:lastModifiedBy>
  <cp:revision>2</cp:revision>
  <cp:lastPrinted>2011-12-02T19:46:00Z</cp:lastPrinted>
  <dcterms:created xsi:type="dcterms:W3CDTF">2012-01-13T23:31:00Z</dcterms:created>
  <dcterms:modified xsi:type="dcterms:W3CDTF">2012-01-13T23:31:00Z</dcterms:modified>
</cp:coreProperties>
</file>