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8AD" w:rsidRDefault="00CF4D98" w:rsidP="00CF4D98">
      <w:pPr>
        <w:jc w:val="center"/>
        <w:rPr>
          <w:rFonts w:cs="Times New Roman"/>
          <w:sz w:val="28"/>
          <w:szCs w:val="28"/>
        </w:rPr>
      </w:pPr>
      <w:r>
        <w:rPr>
          <w:rFonts w:cs="Times New Roman"/>
          <w:sz w:val="96"/>
          <w:szCs w:val="96"/>
        </w:rPr>
        <w:t>Resolution</w:t>
      </w:r>
    </w:p>
    <w:p w:rsidR="00CF4D98" w:rsidRPr="00CF4D98" w:rsidRDefault="00CF4D98" w:rsidP="00CF4D98">
      <w:pPr>
        <w:rPr>
          <w:rFonts w:cs="Times New Roman"/>
          <w:b/>
          <w:sz w:val="28"/>
          <w:szCs w:val="28"/>
        </w:rPr>
      </w:pPr>
      <w:r w:rsidRPr="00CF4D98">
        <w:rPr>
          <w:rFonts w:cs="Times New Roman"/>
          <w:b/>
          <w:sz w:val="32"/>
          <w:szCs w:val="32"/>
        </w:rPr>
        <w:t>Whereas</w:t>
      </w:r>
      <w:r>
        <w:rPr>
          <w:rFonts w:cs="Times New Roman"/>
          <w:b/>
          <w:sz w:val="28"/>
          <w:szCs w:val="28"/>
        </w:rPr>
        <w:t xml:space="preserve">, </w:t>
      </w:r>
      <w:r w:rsidRPr="00CF4D98">
        <w:rPr>
          <w:rFonts w:cs="Times New Roman"/>
          <w:b/>
          <w:sz w:val="28"/>
          <w:szCs w:val="28"/>
        </w:rPr>
        <w:t>The Hidalgo County Commissioners’ Court finds it in the best interest of the citizens of Hidalgo County, that the Border Prosecution Unit be operated from September 1, 2013 through August 31, 2015.</w:t>
      </w:r>
    </w:p>
    <w:p w:rsidR="00CF4D98" w:rsidRDefault="00CF4D98" w:rsidP="00CF4D98">
      <w:pPr>
        <w:rPr>
          <w:rFonts w:cs="Times New Roman"/>
          <w:b/>
          <w:sz w:val="28"/>
          <w:szCs w:val="28"/>
        </w:rPr>
      </w:pPr>
      <w:r>
        <w:rPr>
          <w:rFonts w:cs="Times New Roman"/>
          <w:b/>
          <w:sz w:val="32"/>
          <w:szCs w:val="32"/>
        </w:rPr>
        <w:t>Whereas</w:t>
      </w:r>
      <w:r>
        <w:rPr>
          <w:rFonts w:cs="Times New Roman"/>
          <w:b/>
          <w:sz w:val="28"/>
          <w:szCs w:val="28"/>
        </w:rPr>
        <w:t>, The Hidalgo County Commissioners’ Court agrees that in the event of loss or misuse of the Criminal Justice Division funds, for the Border Prosecution Unit Grant, the Hidalgo County Commissioners’ Court assures that the funds will be returned to the Criminal Justice Division in full</w:t>
      </w:r>
    </w:p>
    <w:p w:rsidR="00CF4D98" w:rsidRDefault="00CF4D98" w:rsidP="00CF4D98">
      <w:pPr>
        <w:rPr>
          <w:rFonts w:cs="Times New Roman"/>
          <w:b/>
          <w:sz w:val="28"/>
          <w:szCs w:val="28"/>
        </w:rPr>
      </w:pPr>
      <w:r>
        <w:rPr>
          <w:rFonts w:cs="Times New Roman"/>
          <w:b/>
          <w:sz w:val="32"/>
          <w:szCs w:val="32"/>
        </w:rPr>
        <w:t>Whereas</w:t>
      </w:r>
      <w:r>
        <w:rPr>
          <w:rFonts w:cs="Times New Roman"/>
          <w:b/>
          <w:sz w:val="28"/>
          <w:szCs w:val="28"/>
        </w:rPr>
        <w:t>, The Hidalgo County Commissioners’ Court designates the Hidalgo County Judge as the grantee’s authorized official.  The authorized official is given the power to apply for, accept, reject, alter or terminate the grant on behalf of the applicant agency.</w:t>
      </w:r>
    </w:p>
    <w:p w:rsidR="00CF4D98" w:rsidRDefault="00CF4D98" w:rsidP="00CF4D98">
      <w:pPr>
        <w:rPr>
          <w:rFonts w:cs="Times New Roman"/>
          <w:b/>
          <w:sz w:val="28"/>
          <w:szCs w:val="28"/>
        </w:rPr>
      </w:pPr>
      <w:r>
        <w:rPr>
          <w:rFonts w:cs="Times New Roman"/>
          <w:b/>
          <w:sz w:val="32"/>
          <w:szCs w:val="32"/>
        </w:rPr>
        <w:t xml:space="preserve">NOW THEREFORE, BE IT RESOLVED </w:t>
      </w:r>
      <w:r w:rsidR="00B27AA2">
        <w:rPr>
          <w:rFonts w:cs="Times New Roman"/>
          <w:b/>
          <w:sz w:val="28"/>
          <w:szCs w:val="28"/>
        </w:rPr>
        <w:t>that the Hidalgo County Commissioners’ Court approves submission of the grant application, with no cash match required by Hidalgo County, for the Border Prosecution Unit to the Office of the Governor, Criminal Justice Division.</w:t>
      </w:r>
    </w:p>
    <w:p w:rsidR="00B27AA2" w:rsidRDefault="00B27AA2" w:rsidP="00CF4D98">
      <w:pPr>
        <w:rPr>
          <w:rFonts w:cs="Times New Roman"/>
          <w:b/>
          <w:sz w:val="28"/>
          <w:szCs w:val="28"/>
        </w:rPr>
      </w:pPr>
    </w:p>
    <w:p w:rsidR="00B27AA2" w:rsidRDefault="00B27AA2" w:rsidP="00CF4D98">
      <w:pPr>
        <w:rPr>
          <w:rFonts w:cs="Times New Roman"/>
          <w:b/>
          <w:sz w:val="28"/>
          <w:szCs w:val="28"/>
        </w:rPr>
      </w:pPr>
    </w:p>
    <w:p w:rsidR="00B27AA2" w:rsidRDefault="00B27AA2" w:rsidP="00B27AA2">
      <w:pPr>
        <w:spacing w:line="240" w:lineRule="auto"/>
        <w:contextualSpacing/>
        <w:rPr>
          <w:rFonts w:cs="Times New Roman"/>
          <w:b/>
          <w:sz w:val="28"/>
          <w:szCs w:val="28"/>
        </w:rPr>
      </w:pPr>
      <w:r>
        <w:rPr>
          <w:rFonts w:cs="Times New Roman"/>
          <w:b/>
          <w:sz w:val="28"/>
          <w:szCs w:val="28"/>
        </w:rPr>
        <w:t>Signed by :</w:t>
      </w:r>
      <w:r>
        <w:rPr>
          <w:rFonts w:cs="Times New Roman"/>
          <w:b/>
          <w:sz w:val="28"/>
          <w:szCs w:val="28"/>
        </w:rPr>
        <w:tab/>
      </w:r>
      <w:r>
        <w:rPr>
          <w:rFonts w:cs="Times New Roman"/>
          <w:b/>
          <w:sz w:val="28"/>
          <w:szCs w:val="28"/>
          <w:u w:val="single"/>
        </w:rPr>
        <w:tab/>
      </w:r>
      <w:r>
        <w:rPr>
          <w:rFonts w:cs="Times New Roman"/>
          <w:b/>
          <w:sz w:val="28"/>
          <w:szCs w:val="28"/>
          <w:u w:val="single"/>
        </w:rPr>
        <w:tab/>
      </w:r>
      <w:r>
        <w:rPr>
          <w:rFonts w:cs="Times New Roman"/>
          <w:b/>
          <w:sz w:val="28"/>
          <w:szCs w:val="28"/>
          <w:u w:val="single"/>
        </w:rPr>
        <w:tab/>
      </w:r>
      <w:r>
        <w:rPr>
          <w:rFonts w:cs="Times New Roman"/>
          <w:b/>
          <w:sz w:val="28"/>
          <w:szCs w:val="28"/>
          <w:u w:val="single"/>
        </w:rPr>
        <w:tab/>
      </w:r>
      <w:r>
        <w:rPr>
          <w:rFonts w:cs="Times New Roman"/>
          <w:b/>
          <w:sz w:val="28"/>
          <w:szCs w:val="28"/>
          <w:u w:val="single"/>
        </w:rPr>
        <w:tab/>
      </w:r>
      <w:r>
        <w:rPr>
          <w:rFonts w:cs="Times New Roman"/>
          <w:b/>
          <w:sz w:val="28"/>
          <w:szCs w:val="28"/>
          <w:u w:val="single"/>
        </w:rPr>
        <w:tab/>
      </w:r>
      <w:r>
        <w:rPr>
          <w:rFonts w:cs="Times New Roman"/>
          <w:b/>
          <w:sz w:val="28"/>
          <w:szCs w:val="28"/>
        </w:rPr>
        <w:t xml:space="preserve"> </w:t>
      </w:r>
      <w:r>
        <w:rPr>
          <w:rFonts w:cs="Times New Roman"/>
          <w:b/>
          <w:sz w:val="28"/>
          <w:szCs w:val="28"/>
        </w:rPr>
        <w:tab/>
        <w:t xml:space="preserve">Date:  </w:t>
      </w:r>
      <w:r>
        <w:rPr>
          <w:rFonts w:cs="Times New Roman"/>
          <w:b/>
          <w:sz w:val="28"/>
          <w:szCs w:val="28"/>
          <w:u w:val="single"/>
        </w:rPr>
        <w:tab/>
      </w:r>
      <w:r>
        <w:rPr>
          <w:rFonts w:cs="Times New Roman"/>
          <w:b/>
          <w:sz w:val="28"/>
          <w:szCs w:val="28"/>
          <w:u w:val="single"/>
        </w:rPr>
        <w:tab/>
      </w:r>
      <w:r>
        <w:rPr>
          <w:rFonts w:cs="Times New Roman"/>
          <w:b/>
          <w:sz w:val="28"/>
          <w:szCs w:val="28"/>
          <w:u w:val="single"/>
        </w:rPr>
        <w:tab/>
      </w:r>
    </w:p>
    <w:p w:rsidR="00B27AA2" w:rsidRDefault="00B27AA2" w:rsidP="00B27AA2">
      <w:pPr>
        <w:spacing w:line="240" w:lineRule="auto"/>
        <w:contextualSpacing/>
        <w:rPr>
          <w:rFonts w:cs="Times New Roman"/>
          <w:b/>
          <w:sz w:val="28"/>
          <w:szCs w:val="28"/>
        </w:rPr>
      </w:pPr>
      <w:r>
        <w:rPr>
          <w:rFonts w:cs="Times New Roman"/>
          <w:b/>
          <w:sz w:val="28"/>
          <w:szCs w:val="28"/>
        </w:rPr>
        <w:tab/>
      </w:r>
      <w:r>
        <w:rPr>
          <w:rFonts w:cs="Times New Roman"/>
          <w:b/>
          <w:sz w:val="28"/>
          <w:szCs w:val="28"/>
        </w:rPr>
        <w:tab/>
        <w:t>Ramon Garcia</w:t>
      </w:r>
    </w:p>
    <w:p w:rsidR="00B27AA2" w:rsidRDefault="00B27AA2" w:rsidP="00B27AA2">
      <w:pPr>
        <w:spacing w:line="240" w:lineRule="auto"/>
        <w:contextualSpacing/>
        <w:rPr>
          <w:rFonts w:cs="Times New Roman"/>
          <w:b/>
          <w:sz w:val="28"/>
          <w:szCs w:val="28"/>
        </w:rPr>
      </w:pPr>
      <w:r>
        <w:rPr>
          <w:rFonts w:cs="Times New Roman"/>
          <w:b/>
          <w:sz w:val="28"/>
          <w:szCs w:val="28"/>
        </w:rPr>
        <w:tab/>
      </w:r>
      <w:r>
        <w:rPr>
          <w:rFonts w:cs="Times New Roman"/>
          <w:b/>
          <w:sz w:val="28"/>
          <w:szCs w:val="28"/>
        </w:rPr>
        <w:tab/>
        <w:t>County Judge</w:t>
      </w:r>
    </w:p>
    <w:p w:rsidR="00B27AA2" w:rsidRDefault="00B27AA2" w:rsidP="00B27AA2">
      <w:pPr>
        <w:spacing w:line="240" w:lineRule="auto"/>
        <w:contextualSpacing/>
        <w:rPr>
          <w:rFonts w:cs="Times New Roman"/>
          <w:b/>
          <w:sz w:val="28"/>
          <w:szCs w:val="28"/>
        </w:rPr>
      </w:pPr>
      <w:r>
        <w:rPr>
          <w:rFonts w:cs="Times New Roman"/>
          <w:b/>
          <w:sz w:val="28"/>
          <w:szCs w:val="28"/>
        </w:rPr>
        <w:tab/>
      </w:r>
      <w:r>
        <w:rPr>
          <w:rFonts w:cs="Times New Roman"/>
          <w:b/>
          <w:sz w:val="28"/>
          <w:szCs w:val="28"/>
        </w:rPr>
        <w:tab/>
        <w:t>Hidalgo County</w:t>
      </w:r>
    </w:p>
    <w:p w:rsidR="00B27AA2" w:rsidRDefault="00B27AA2" w:rsidP="00B27AA2">
      <w:pPr>
        <w:spacing w:line="240" w:lineRule="auto"/>
        <w:contextualSpacing/>
        <w:rPr>
          <w:rFonts w:cs="Times New Roman"/>
          <w:b/>
          <w:sz w:val="28"/>
          <w:szCs w:val="28"/>
        </w:rPr>
      </w:pPr>
    </w:p>
    <w:p w:rsidR="00B27AA2" w:rsidRDefault="00B27AA2" w:rsidP="00B27AA2">
      <w:pPr>
        <w:spacing w:line="240" w:lineRule="auto"/>
        <w:contextualSpacing/>
        <w:rPr>
          <w:rFonts w:cs="Times New Roman"/>
          <w:b/>
          <w:sz w:val="28"/>
          <w:szCs w:val="28"/>
        </w:rPr>
      </w:pPr>
    </w:p>
    <w:p w:rsidR="00B27AA2" w:rsidRDefault="00B27AA2" w:rsidP="00B27AA2">
      <w:pPr>
        <w:spacing w:line="240" w:lineRule="auto"/>
        <w:contextualSpacing/>
        <w:rPr>
          <w:rFonts w:cs="Times New Roman"/>
          <w:b/>
          <w:sz w:val="28"/>
          <w:szCs w:val="28"/>
        </w:rPr>
      </w:pPr>
    </w:p>
    <w:p w:rsidR="00B27AA2" w:rsidRDefault="00B27AA2" w:rsidP="00B27AA2">
      <w:pPr>
        <w:spacing w:line="240" w:lineRule="auto"/>
        <w:contextualSpacing/>
        <w:rPr>
          <w:rFonts w:cs="Times New Roman"/>
          <w:b/>
          <w:sz w:val="28"/>
          <w:szCs w:val="28"/>
        </w:rPr>
      </w:pPr>
    </w:p>
    <w:p w:rsidR="00B27AA2" w:rsidRDefault="00B27AA2" w:rsidP="00B27AA2">
      <w:pPr>
        <w:spacing w:line="240" w:lineRule="auto"/>
        <w:contextualSpacing/>
        <w:rPr>
          <w:rFonts w:cs="Times New Roman"/>
          <w:b/>
          <w:sz w:val="28"/>
          <w:szCs w:val="28"/>
        </w:rPr>
      </w:pPr>
    </w:p>
    <w:p w:rsidR="00B27AA2" w:rsidRDefault="00B27AA2" w:rsidP="00B27AA2">
      <w:pPr>
        <w:spacing w:line="240" w:lineRule="auto"/>
        <w:contextualSpacing/>
        <w:rPr>
          <w:rFonts w:cs="Times New Roman"/>
          <w:b/>
          <w:sz w:val="28"/>
          <w:szCs w:val="28"/>
        </w:rPr>
      </w:pPr>
    </w:p>
    <w:p w:rsidR="00B27AA2" w:rsidRPr="00B27AA2" w:rsidRDefault="00B27AA2" w:rsidP="00B27AA2">
      <w:pPr>
        <w:spacing w:line="240" w:lineRule="auto"/>
        <w:contextualSpacing/>
        <w:rPr>
          <w:rFonts w:cs="Times New Roman"/>
          <w:b/>
          <w:sz w:val="28"/>
          <w:szCs w:val="28"/>
        </w:rPr>
      </w:pPr>
      <w:r>
        <w:rPr>
          <w:rFonts w:cs="Times New Roman"/>
          <w:b/>
          <w:sz w:val="28"/>
          <w:szCs w:val="28"/>
        </w:rPr>
        <w:t>Grant Number:  2537803</w:t>
      </w:r>
    </w:p>
    <w:sectPr w:rsidR="00B27AA2" w:rsidRPr="00B27AA2" w:rsidSect="00CF4D98">
      <w:pgSz w:w="12240" w:h="15840"/>
      <w:pgMar w:top="1440" w:right="1440" w:bottom="1440" w:left="1440" w:header="720" w:footer="720" w:gutter="0"/>
      <w:pgBorders w:offsetFrom="page">
        <w:top w:val="twistedLines1" w:sz="18" w:space="24" w:color="auto"/>
        <w:left w:val="twistedLines1" w:sz="18" w:space="24" w:color="auto"/>
        <w:bottom w:val="twistedLines1" w:sz="18" w:space="24" w:color="auto"/>
        <w:right w:val="twistedLines1" w:sz="18"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revisionView w:inkAnnotations="0"/>
  <w:defaultTabStop w:val="720"/>
  <w:characterSpacingControl w:val="doNotCompress"/>
  <w:compat/>
  <w:rsids>
    <w:rsidRoot w:val="00CF4D98"/>
    <w:rsid w:val="00002939"/>
    <w:rsid w:val="00012CCE"/>
    <w:rsid w:val="000266EB"/>
    <w:rsid w:val="00033300"/>
    <w:rsid w:val="00034C72"/>
    <w:rsid w:val="00044DAC"/>
    <w:rsid w:val="00045513"/>
    <w:rsid w:val="00054F62"/>
    <w:rsid w:val="00061B8D"/>
    <w:rsid w:val="00066485"/>
    <w:rsid w:val="00074D3A"/>
    <w:rsid w:val="00097AEB"/>
    <w:rsid w:val="000A2206"/>
    <w:rsid w:val="000B1C60"/>
    <w:rsid w:val="000B6318"/>
    <w:rsid w:val="000B6ACF"/>
    <w:rsid w:val="000B78C5"/>
    <w:rsid w:val="000C0705"/>
    <w:rsid w:val="000D3374"/>
    <w:rsid w:val="000E558D"/>
    <w:rsid w:val="000F2F4A"/>
    <w:rsid w:val="000F5E79"/>
    <w:rsid w:val="00105B82"/>
    <w:rsid w:val="0011323B"/>
    <w:rsid w:val="00122E93"/>
    <w:rsid w:val="00136C21"/>
    <w:rsid w:val="00140799"/>
    <w:rsid w:val="00147AD9"/>
    <w:rsid w:val="001641DE"/>
    <w:rsid w:val="00171C3E"/>
    <w:rsid w:val="00176845"/>
    <w:rsid w:val="001778DA"/>
    <w:rsid w:val="00184311"/>
    <w:rsid w:val="001A20C8"/>
    <w:rsid w:val="001A492D"/>
    <w:rsid w:val="001B477C"/>
    <w:rsid w:val="001B62BC"/>
    <w:rsid w:val="001C796B"/>
    <w:rsid w:val="001E4299"/>
    <w:rsid w:val="001E58EE"/>
    <w:rsid w:val="001E5F29"/>
    <w:rsid w:val="001E7A17"/>
    <w:rsid w:val="001F47B1"/>
    <w:rsid w:val="001F7C8F"/>
    <w:rsid w:val="002032CE"/>
    <w:rsid w:val="00233C37"/>
    <w:rsid w:val="00237A01"/>
    <w:rsid w:val="002409AE"/>
    <w:rsid w:val="00246967"/>
    <w:rsid w:val="00254980"/>
    <w:rsid w:val="00256F62"/>
    <w:rsid w:val="002854C8"/>
    <w:rsid w:val="002A580A"/>
    <w:rsid w:val="002C47CF"/>
    <w:rsid w:val="002D4CA9"/>
    <w:rsid w:val="002D68AD"/>
    <w:rsid w:val="002E01F8"/>
    <w:rsid w:val="0033063F"/>
    <w:rsid w:val="00335F36"/>
    <w:rsid w:val="00346B5C"/>
    <w:rsid w:val="00350E25"/>
    <w:rsid w:val="0036496D"/>
    <w:rsid w:val="00372140"/>
    <w:rsid w:val="00377632"/>
    <w:rsid w:val="003816F9"/>
    <w:rsid w:val="00382BE3"/>
    <w:rsid w:val="00387092"/>
    <w:rsid w:val="0039111D"/>
    <w:rsid w:val="0039586B"/>
    <w:rsid w:val="003A44B8"/>
    <w:rsid w:val="003B0562"/>
    <w:rsid w:val="003B3F65"/>
    <w:rsid w:val="003C037A"/>
    <w:rsid w:val="003C747B"/>
    <w:rsid w:val="003F4834"/>
    <w:rsid w:val="004066DA"/>
    <w:rsid w:val="004141A1"/>
    <w:rsid w:val="00414685"/>
    <w:rsid w:val="00426304"/>
    <w:rsid w:val="00431C61"/>
    <w:rsid w:val="004332E3"/>
    <w:rsid w:val="00436481"/>
    <w:rsid w:val="00436A76"/>
    <w:rsid w:val="004403E5"/>
    <w:rsid w:val="00441DEA"/>
    <w:rsid w:val="00460289"/>
    <w:rsid w:val="0046601E"/>
    <w:rsid w:val="00470C88"/>
    <w:rsid w:val="004713C4"/>
    <w:rsid w:val="004736AB"/>
    <w:rsid w:val="00475D32"/>
    <w:rsid w:val="004821CD"/>
    <w:rsid w:val="0049119D"/>
    <w:rsid w:val="00493123"/>
    <w:rsid w:val="0049490C"/>
    <w:rsid w:val="004A055C"/>
    <w:rsid w:val="004B2356"/>
    <w:rsid w:val="004B6D88"/>
    <w:rsid w:val="004C3ED2"/>
    <w:rsid w:val="004C560C"/>
    <w:rsid w:val="004C5B4A"/>
    <w:rsid w:val="004D6162"/>
    <w:rsid w:val="004E3CC0"/>
    <w:rsid w:val="004F45F7"/>
    <w:rsid w:val="004F4DBC"/>
    <w:rsid w:val="004F5381"/>
    <w:rsid w:val="00524FD4"/>
    <w:rsid w:val="00537F46"/>
    <w:rsid w:val="00551A34"/>
    <w:rsid w:val="0055669C"/>
    <w:rsid w:val="00562998"/>
    <w:rsid w:val="00566961"/>
    <w:rsid w:val="00574E9F"/>
    <w:rsid w:val="00576C7C"/>
    <w:rsid w:val="00581EEC"/>
    <w:rsid w:val="005A1F33"/>
    <w:rsid w:val="005A217A"/>
    <w:rsid w:val="005C03DA"/>
    <w:rsid w:val="005C7E20"/>
    <w:rsid w:val="005D7C5D"/>
    <w:rsid w:val="005E3062"/>
    <w:rsid w:val="005E6327"/>
    <w:rsid w:val="005F28C0"/>
    <w:rsid w:val="00603683"/>
    <w:rsid w:val="006130FE"/>
    <w:rsid w:val="00615577"/>
    <w:rsid w:val="00626791"/>
    <w:rsid w:val="00642597"/>
    <w:rsid w:val="00645B34"/>
    <w:rsid w:val="006623F6"/>
    <w:rsid w:val="0066438B"/>
    <w:rsid w:val="00676805"/>
    <w:rsid w:val="006932E1"/>
    <w:rsid w:val="00695A8E"/>
    <w:rsid w:val="006A548B"/>
    <w:rsid w:val="006B0507"/>
    <w:rsid w:val="006B3524"/>
    <w:rsid w:val="006C41CF"/>
    <w:rsid w:val="006D2E19"/>
    <w:rsid w:val="006E28E1"/>
    <w:rsid w:val="006E64A3"/>
    <w:rsid w:val="006F005C"/>
    <w:rsid w:val="006F030A"/>
    <w:rsid w:val="006F7E77"/>
    <w:rsid w:val="0071040C"/>
    <w:rsid w:val="007104B9"/>
    <w:rsid w:val="00711CDA"/>
    <w:rsid w:val="00721C1A"/>
    <w:rsid w:val="00727B7B"/>
    <w:rsid w:val="00731078"/>
    <w:rsid w:val="00732E87"/>
    <w:rsid w:val="00741D60"/>
    <w:rsid w:val="00762644"/>
    <w:rsid w:val="007658C3"/>
    <w:rsid w:val="0078130E"/>
    <w:rsid w:val="00787399"/>
    <w:rsid w:val="00791FB4"/>
    <w:rsid w:val="00796DDC"/>
    <w:rsid w:val="00797001"/>
    <w:rsid w:val="007A010B"/>
    <w:rsid w:val="007A31E2"/>
    <w:rsid w:val="007B0851"/>
    <w:rsid w:val="007C70B5"/>
    <w:rsid w:val="007C7BCE"/>
    <w:rsid w:val="007F1ED9"/>
    <w:rsid w:val="00812380"/>
    <w:rsid w:val="008220D3"/>
    <w:rsid w:val="00822E5A"/>
    <w:rsid w:val="00826CB0"/>
    <w:rsid w:val="008402A6"/>
    <w:rsid w:val="00844645"/>
    <w:rsid w:val="00844D48"/>
    <w:rsid w:val="008472CA"/>
    <w:rsid w:val="00860A78"/>
    <w:rsid w:val="008633B0"/>
    <w:rsid w:val="0086438A"/>
    <w:rsid w:val="00866657"/>
    <w:rsid w:val="0088102D"/>
    <w:rsid w:val="00897504"/>
    <w:rsid w:val="008A42D2"/>
    <w:rsid w:val="008A68C6"/>
    <w:rsid w:val="008B1DCB"/>
    <w:rsid w:val="008D1A19"/>
    <w:rsid w:val="008E377D"/>
    <w:rsid w:val="008F34EF"/>
    <w:rsid w:val="008F3B19"/>
    <w:rsid w:val="008F584D"/>
    <w:rsid w:val="008F6197"/>
    <w:rsid w:val="0090533E"/>
    <w:rsid w:val="00907DE1"/>
    <w:rsid w:val="0092407D"/>
    <w:rsid w:val="009240C1"/>
    <w:rsid w:val="009260D6"/>
    <w:rsid w:val="00927570"/>
    <w:rsid w:val="00931D47"/>
    <w:rsid w:val="00935AC1"/>
    <w:rsid w:val="00953D0B"/>
    <w:rsid w:val="009564E1"/>
    <w:rsid w:val="00965919"/>
    <w:rsid w:val="00966E6F"/>
    <w:rsid w:val="00975E8C"/>
    <w:rsid w:val="00977549"/>
    <w:rsid w:val="009826E9"/>
    <w:rsid w:val="00990ED4"/>
    <w:rsid w:val="00995206"/>
    <w:rsid w:val="009B65B8"/>
    <w:rsid w:val="009D10CB"/>
    <w:rsid w:val="009E3F81"/>
    <w:rsid w:val="00A00144"/>
    <w:rsid w:val="00A02204"/>
    <w:rsid w:val="00A2757E"/>
    <w:rsid w:val="00A52E0E"/>
    <w:rsid w:val="00A6385F"/>
    <w:rsid w:val="00A745FC"/>
    <w:rsid w:val="00A93A6E"/>
    <w:rsid w:val="00A9497E"/>
    <w:rsid w:val="00AA1657"/>
    <w:rsid w:val="00AA227F"/>
    <w:rsid w:val="00AA27BA"/>
    <w:rsid w:val="00AD129A"/>
    <w:rsid w:val="00AF5495"/>
    <w:rsid w:val="00B20974"/>
    <w:rsid w:val="00B27AA2"/>
    <w:rsid w:val="00B3244C"/>
    <w:rsid w:val="00B5112F"/>
    <w:rsid w:val="00B5190F"/>
    <w:rsid w:val="00B56D06"/>
    <w:rsid w:val="00B62D66"/>
    <w:rsid w:val="00B777A9"/>
    <w:rsid w:val="00B84966"/>
    <w:rsid w:val="00B950B3"/>
    <w:rsid w:val="00BA1669"/>
    <w:rsid w:val="00BE2F49"/>
    <w:rsid w:val="00BE70AE"/>
    <w:rsid w:val="00BF4978"/>
    <w:rsid w:val="00BF537E"/>
    <w:rsid w:val="00C03E8B"/>
    <w:rsid w:val="00C06318"/>
    <w:rsid w:val="00C07F5F"/>
    <w:rsid w:val="00C10A19"/>
    <w:rsid w:val="00C17F26"/>
    <w:rsid w:val="00C24548"/>
    <w:rsid w:val="00C37A31"/>
    <w:rsid w:val="00C47432"/>
    <w:rsid w:val="00C617FD"/>
    <w:rsid w:val="00C621DA"/>
    <w:rsid w:val="00C65EAC"/>
    <w:rsid w:val="00C67219"/>
    <w:rsid w:val="00C87F77"/>
    <w:rsid w:val="00CA1CCD"/>
    <w:rsid w:val="00CB1765"/>
    <w:rsid w:val="00CB1A07"/>
    <w:rsid w:val="00CB5CFC"/>
    <w:rsid w:val="00CB7788"/>
    <w:rsid w:val="00CC263F"/>
    <w:rsid w:val="00CC42B9"/>
    <w:rsid w:val="00CD02E6"/>
    <w:rsid w:val="00CD6AE3"/>
    <w:rsid w:val="00CE3494"/>
    <w:rsid w:val="00CE7A85"/>
    <w:rsid w:val="00CF0592"/>
    <w:rsid w:val="00CF330B"/>
    <w:rsid w:val="00CF40FE"/>
    <w:rsid w:val="00CF4A2B"/>
    <w:rsid w:val="00CF4D98"/>
    <w:rsid w:val="00D03B89"/>
    <w:rsid w:val="00D054B2"/>
    <w:rsid w:val="00D056F9"/>
    <w:rsid w:val="00D06351"/>
    <w:rsid w:val="00D075C9"/>
    <w:rsid w:val="00D110F7"/>
    <w:rsid w:val="00D15120"/>
    <w:rsid w:val="00D40445"/>
    <w:rsid w:val="00D40580"/>
    <w:rsid w:val="00D415C4"/>
    <w:rsid w:val="00D44020"/>
    <w:rsid w:val="00D46BC5"/>
    <w:rsid w:val="00D51EC5"/>
    <w:rsid w:val="00D83648"/>
    <w:rsid w:val="00D85553"/>
    <w:rsid w:val="00DA148C"/>
    <w:rsid w:val="00DA52D2"/>
    <w:rsid w:val="00DA7036"/>
    <w:rsid w:val="00DC58A6"/>
    <w:rsid w:val="00DE0227"/>
    <w:rsid w:val="00DE37FD"/>
    <w:rsid w:val="00DE6DE2"/>
    <w:rsid w:val="00DF280A"/>
    <w:rsid w:val="00E03969"/>
    <w:rsid w:val="00E15952"/>
    <w:rsid w:val="00E23142"/>
    <w:rsid w:val="00E27F75"/>
    <w:rsid w:val="00E40462"/>
    <w:rsid w:val="00E44889"/>
    <w:rsid w:val="00E45F82"/>
    <w:rsid w:val="00E750C2"/>
    <w:rsid w:val="00E86EE1"/>
    <w:rsid w:val="00E968FB"/>
    <w:rsid w:val="00EA42F9"/>
    <w:rsid w:val="00EA784E"/>
    <w:rsid w:val="00EA7DCC"/>
    <w:rsid w:val="00EC1908"/>
    <w:rsid w:val="00EC5CA0"/>
    <w:rsid w:val="00EC7F96"/>
    <w:rsid w:val="00ED3F9D"/>
    <w:rsid w:val="00EF0CD6"/>
    <w:rsid w:val="00EF1963"/>
    <w:rsid w:val="00EF2B1F"/>
    <w:rsid w:val="00EF4460"/>
    <w:rsid w:val="00F05E4D"/>
    <w:rsid w:val="00F07B8B"/>
    <w:rsid w:val="00F114FE"/>
    <w:rsid w:val="00F237B5"/>
    <w:rsid w:val="00F327BE"/>
    <w:rsid w:val="00F52B15"/>
    <w:rsid w:val="00F61152"/>
    <w:rsid w:val="00F856FF"/>
    <w:rsid w:val="00F92014"/>
    <w:rsid w:val="00F96EB4"/>
    <w:rsid w:val="00FA2B88"/>
    <w:rsid w:val="00FA4330"/>
    <w:rsid w:val="00FA5868"/>
    <w:rsid w:val="00FB2E55"/>
    <w:rsid w:val="00FB7491"/>
    <w:rsid w:val="00FC3025"/>
    <w:rsid w:val="00FD6D8E"/>
    <w:rsid w:val="00FD73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8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1DC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Office of Criminal District Attorney</Company>
  <LinksUpToDate>false</LinksUpToDate>
  <CharactersWithSpaces>1136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Roy Cazares</dc:creator>
  <cp:lastModifiedBy>Roy Cazares</cp:lastModifiedBy>
  <cp:revision>1</cp:revision>
  <dcterms:created xsi:type="dcterms:W3CDTF">2013-08-16T13:42:00Z</dcterms:created>
  <dcterms:modified xsi:type="dcterms:W3CDTF">2013-08-16T14:02:00Z</dcterms:modified>
</cp:coreProperties>
</file>