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C1" w:rsidRPr="00B16FDD" w:rsidRDefault="00067FC1" w:rsidP="00366F67">
      <w:pPr>
        <w:spacing w:after="0"/>
        <w:jc w:val="center"/>
        <w:rPr>
          <w:rFonts w:asciiTheme="majorHAnsi" w:hAnsiTheme="majorHAnsi"/>
          <w:b/>
          <w:szCs w:val="24"/>
        </w:rPr>
      </w:pPr>
    </w:p>
    <w:p w:rsidR="001F426A" w:rsidRPr="00B16FDD" w:rsidRDefault="00505C1C" w:rsidP="00366F67">
      <w:pPr>
        <w:spacing w:after="0"/>
        <w:jc w:val="center"/>
        <w:rPr>
          <w:rFonts w:asciiTheme="majorHAnsi" w:hAnsiTheme="majorHAnsi"/>
          <w:szCs w:val="25"/>
        </w:rPr>
      </w:pPr>
      <w:r w:rsidRPr="00B16FDD">
        <w:rPr>
          <w:rFonts w:asciiTheme="majorHAnsi" w:hAnsiTheme="majorHAnsi"/>
          <w:b/>
          <w:szCs w:val="25"/>
        </w:rPr>
        <w:t>RESOLUTION</w:t>
      </w:r>
      <w:r w:rsidR="0033374C" w:rsidRPr="00B16FDD">
        <w:rPr>
          <w:rFonts w:asciiTheme="majorHAnsi" w:hAnsiTheme="majorHAnsi"/>
          <w:b/>
          <w:szCs w:val="25"/>
        </w:rPr>
        <w:t xml:space="preserve"> </w:t>
      </w:r>
      <w:r w:rsidRPr="00B16FDD">
        <w:rPr>
          <w:rFonts w:asciiTheme="majorHAnsi" w:hAnsiTheme="majorHAnsi"/>
          <w:b/>
          <w:szCs w:val="25"/>
        </w:rPr>
        <w:t xml:space="preserve">IN HONOR OF </w:t>
      </w:r>
      <w:r w:rsidR="00E4738F" w:rsidRPr="00B16FDD">
        <w:rPr>
          <w:rFonts w:asciiTheme="majorHAnsi" w:hAnsiTheme="majorHAnsi"/>
          <w:b/>
          <w:szCs w:val="25"/>
        </w:rPr>
        <w:t>SYLVIA L. REYES</w:t>
      </w:r>
    </w:p>
    <w:p w:rsidR="00505C1C" w:rsidRPr="00B16FDD" w:rsidRDefault="001F426A" w:rsidP="00505C1C">
      <w:pPr>
        <w:pStyle w:val="NormalWeb"/>
        <w:ind w:left="144" w:right="288"/>
        <w:rPr>
          <w:rFonts w:asciiTheme="majorHAnsi" w:hAnsiTheme="majorHAnsi"/>
          <w:sz w:val="22"/>
          <w:szCs w:val="25"/>
        </w:rPr>
      </w:pPr>
      <w:r w:rsidRPr="00B16FDD">
        <w:rPr>
          <w:rFonts w:asciiTheme="majorHAnsi" w:eastAsia="Calibri" w:hAnsiTheme="majorHAnsi"/>
          <w:b/>
          <w:bCs/>
          <w:noProof/>
          <w:sz w:val="22"/>
          <w:szCs w:val="25"/>
        </w:rPr>
        <w:t>WHEREAS,</w:t>
      </w:r>
      <w:r w:rsidR="000C16F0" w:rsidRPr="00B16FDD">
        <w:rPr>
          <w:rFonts w:asciiTheme="majorHAnsi" w:hAnsiTheme="majorHAnsi"/>
          <w:bCs/>
          <w:noProof/>
          <w:sz w:val="22"/>
          <w:szCs w:val="25"/>
        </w:rPr>
        <w:t xml:space="preserve"> </w:t>
      </w:r>
      <w:r w:rsidR="00E1625D" w:rsidRPr="00B16FDD">
        <w:rPr>
          <w:rFonts w:asciiTheme="majorHAnsi" w:hAnsiTheme="majorHAnsi"/>
          <w:bCs/>
          <w:noProof/>
          <w:sz w:val="22"/>
          <w:szCs w:val="25"/>
        </w:rPr>
        <w:t xml:space="preserve">Ms. </w:t>
      </w:r>
      <w:r w:rsidR="00E4738F" w:rsidRPr="00B16FDD">
        <w:rPr>
          <w:rFonts w:asciiTheme="majorHAnsi" w:hAnsiTheme="majorHAnsi"/>
          <w:bCs/>
          <w:noProof/>
          <w:sz w:val="22"/>
          <w:szCs w:val="25"/>
        </w:rPr>
        <w:t xml:space="preserve">Sylvia L. </w:t>
      </w:r>
      <w:r w:rsidR="00136541" w:rsidRPr="00B16FDD">
        <w:rPr>
          <w:rFonts w:asciiTheme="majorHAnsi" w:hAnsiTheme="majorHAnsi"/>
          <w:bCs/>
          <w:noProof/>
          <w:sz w:val="22"/>
          <w:szCs w:val="25"/>
        </w:rPr>
        <w:t xml:space="preserve">Reyes </w:t>
      </w:r>
      <w:r w:rsidR="00E1625D" w:rsidRPr="00B16FDD">
        <w:rPr>
          <w:rFonts w:asciiTheme="majorHAnsi" w:hAnsiTheme="majorHAnsi"/>
          <w:bCs/>
          <w:noProof/>
          <w:sz w:val="22"/>
          <w:szCs w:val="25"/>
        </w:rPr>
        <w:t>is being honored for her outstanding work and dedication to the citizens of Hidalgo County</w:t>
      </w:r>
      <w:r w:rsidR="00505C1C" w:rsidRPr="00B16FDD">
        <w:rPr>
          <w:rFonts w:asciiTheme="majorHAnsi" w:hAnsiTheme="majorHAnsi"/>
          <w:sz w:val="22"/>
          <w:szCs w:val="25"/>
        </w:rPr>
        <w:t>; and</w:t>
      </w:r>
      <w:r w:rsidR="00B16FDD" w:rsidRPr="00B16FDD">
        <w:rPr>
          <w:rFonts w:asciiTheme="majorHAnsi" w:hAnsiTheme="majorHAnsi"/>
          <w:sz w:val="22"/>
          <w:szCs w:val="25"/>
        </w:rPr>
        <w:t xml:space="preserve"> was born to Raul C. Garza and the late </w:t>
      </w:r>
      <w:proofErr w:type="spellStart"/>
      <w:r w:rsidR="00B16FDD" w:rsidRPr="00B16FDD">
        <w:rPr>
          <w:rFonts w:asciiTheme="majorHAnsi" w:hAnsiTheme="majorHAnsi"/>
          <w:sz w:val="22"/>
          <w:szCs w:val="25"/>
        </w:rPr>
        <w:t>Elida</w:t>
      </w:r>
      <w:proofErr w:type="spellEnd"/>
      <w:r w:rsidR="00B16FDD" w:rsidRPr="00B16FDD">
        <w:rPr>
          <w:rFonts w:asciiTheme="majorHAnsi" w:hAnsiTheme="majorHAnsi"/>
          <w:sz w:val="22"/>
          <w:szCs w:val="25"/>
        </w:rPr>
        <w:t xml:space="preserve"> V. Garza, the Edinburg native attended Edinburg High School, and has been married to her husband Victor Manuel Reyes for 16 years;</w:t>
      </w:r>
      <w:r w:rsidR="00B16FDD">
        <w:rPr>
          <w:rFonts w:asciiTheme="majorHAnsi" w:hAnsiTheme="majorHAnsi"/>
          <w:sz w:val="22"/>
          <w:szCs w:val="25"/>
        </w:rPr>
        <w:t xml:space="preserve"> and</w:t>
      </w:r>
    </w:p>
    <w:p w:rsidR="00150986" w:rsidRPr="00B16FDD" w:rsidRDefault="00150986" w:rsidP="00C35BBB">
      <w:pPr>
        <w:pStyle w:val="NormalWeb"/>
        <w:ind w:left="144" w:right="288"/>
        <w:rPr>
          <w:rFonts w:asciiTheme="majorHAnsi" w:hAnsiTheme="majorHAnsi"/>
          <w:sz w:val="22"/>
          <w:szCs w:val="25"/>
        </w:rPr>
      </w:pPr>
      <w:r w:rsidRPr="00B16FDD">
        <w:rPr>
          <w:rFonts w:asciiTheme="majorHAnsi" w:eastAsia="Calibri" w:hAnsiTheme="majorHAnsi"/>
          <w:b/>
          <w:bCs/>
          <w:noProof/>
          <w:sz w:val="22"/>
          <w:szCs w:val="25"/>
        </w:rPr>
        <w:t xml:space="preserve">WHEREAS, </w:t>
      </w:r>
      <w:r w:rsidR="00E4738F" w:rsidRPr="00B16FDD">
        <w:rPr>
          <w:rFonts w:asciiTheme="majorHAnsi" w:hAnsiTheme="majorHAnsi"/>
          <w:sz w:val="22"/>
          <w:szCs w:val="25"/>
        </w:rPr>
        <w:t>I</w:t>
      </w:r>
      <w:r w:rsidR="00C35BBB" w:rsidRPr="00B16FDD">
        <w:rPr>
          <w:rFonts w:asciiTheme="majorHAnsi" w:hAnsiTheme="majorHAnsi"/>
          <w:sz w:val="22"/>
          <w:szCs w:val="25"/>
        </w:rPr>
        <w:t xml:space="preserve">n </w:t>
      </w:r>
      <w:r w:rsidR="00E4738F" w:rsidRPr="00B16FDD">
        <w:rPr>
          <w:rFonts w:asciiTheme="majorHAnsi" w:hAnsiTheme="majorHAnsi"/>
          <w:sz w:val="22"/>
          <w:szCs w:val="25"/>
        </w:rPr>
        <w:t xml:space="preserve">1978 she joined </w:t>
      </w:r>
      <w:r w:rsidR="00E4738F" w:rsidRPr="00B16FDD">
        <w:rPr>
          <w:rFonts w:asciiTheme="majorHAnsi" w:hAnsiTheme="majorHAnsi"/>
          <w:color w:val="000000"/>
          <w:sz w:val="22"/>
          <w:szCs w:val="25"/>
          <w:shd w:val="clear" w:color="auto" w:fill="FFFFFF"/>
        </w:rPr>
        <w:t>The Hidalgo County Community Supervision and Corrections Department</w:t>
      </w:r>
      <w:r w:rsidR="00E4738F" w:rsidRPr="00B16FDD">
        <w:rPr>
          <w:rFonts w:asciiTheme="majorHAnsi" w:hAnsiTheme="majorHAnsi"/>
          <w:sz w:val="22"/>
          <w:szCs w:val="25"/>
        </w:rPr>
        <w:t xml:space="preserve"> as a Probation Officer and worked for the department for 25 years until 2002; and</w:t>
      </w:r>
    </w:p>
    <w:p w:rsidR="00C35BBB" w:rsidRPr="00B16FDD" w:rsidRDefault="00C35BBB" w:rsidP="00FE219D">
      <w:pPr>
        <w:pStyle w:val="NormalWeb"/>
        <w:ind w:left="144" w:right="288"/>
        <w:jc w:val="both"/>
        <w:rPr>
          <w:rFonts w:asciiTheme="majorHAnsi" w:hAnsiTheme="majorHAnsi"/>
          <w:sz w:val="22"/>
          <w:szCs w:val="25"/>
        </w:rPr>
      </w:pPr>
      <w:r w:rsidRPr="00B16FDD">
        <w:rPr>
          <w:rFonts w:asciiTheme="majorHAnsi" w:eastAsia="Calibri" w:hAnsiTheme="majorHAnsi"/>
          <w:b/>
          <w:bCs/>
          <w:noProof/>
          <w:sz w:val="22"/>
          <w:szCs w:val="25"/>
        </w:rPr>
        <w:t>WHEREAS,</w:t>
      </w:r>
      <w:r w:rsidRPr="00B16FDD">
        <w:rPr>
          <w:rFonts w:asciiTheme="majorHAnsi" w:hAnsiTheme="majorHAnsi"/>
          <w:sz w:val="22"/>
          <w:szCs w:val="25"/>
        </w:rPr>
        <w:t xml:space="preserve"> </w:t>
      </w:r>
      <w:r w:rsidR="00E4738F" w:rsidRPr="00B16FDD">
        <w:rPr>
          <w:rFonts w:asciiTheme="majorHAnsi" w:hAnsiTheme="majorHAnsi"/>
          <w:sz w:val="22"/>
          <w:szCs w:val="25"/>
        </w:rPr>
        <w:t>In 2007, she returned to Hidalgo County to work with the County Clerk’s Collections Department as a Collections Enforcement Officer, where she is responsible for the collection and compliance of all courts</w:t>
      </w:r>
      <w:r w:rsidR="00067FC1" w:rsidRPr="00B16FDD">
        <w:rPr>
          <w:rFonts w:asciiTheme="majorHAnsi" w:hAnsiTheme="majorHAnsi"/>
          <w:sz w:val="22"/>
          <w:szCs w:val="25"/>
        </w:rPr>
        <w:t>, and</w:t>
      </w:r>
      <w:r w:rsidR="00B16FDD" w:rsidRPr="00B16FDD">
        <w:rPr>
          <w:rFonts w:asciiTheme="majorHAnsi" w:hAnsiTheme="majorHAnsi"/>
          <w:sz w:val="22"/>
          <w:szCs w:val="25"/>
        </w:rPr>
        <w:t xml:space="preserve"> in 2013 </w:t>
      </w:r>
      <w:r w:rsidR="00FF49A5" w:rsidRPr="00B16FDD">
        <w:rPr>
          <w:rFonts w:asciiTheme="majorHAnsi" w:hAnsiTheme="majorHAnsi"/>
          <w:sz w:val="22"/>
          <w:szCs w:val="25"/>
        </w:rPr>
        <w:t>she was ranked as</w:t>
      </w:r>
      <w:r w:rsidR="00067FC1" w:rsidRPr="00B16FDD">
        <w:rPr>
          <w:rFonts w:asciiTheme="majorHAnsi" w:hAnsiTheme="majorHAnsi"/>
          <w:sz w:val="22"/>
          <w:szCs w:val="25"/>
        </w:rPr>
        <w:t xml:space="preserve"> </w:t>
      </w:r>
      <w:r w:rsidR="00067FC1" w:rsidRPr="00B16FDD">
        <w:rPr>
          <w:rFonts w:asciiTheme="majorHAnsi" w:eastAsia="Calibri" w:hAnsiTheme="majorHAnsi"/>
          <w:bCs/>
          <w:noProof/>
          <w:sz w:val="22"/>
          <w:szCs w:val="25"/>
        </w:rPr>
        <w:t>the top collector in Hidalgo County, collecting more than $</w:t>
      </w:r>
      <w:r w:rsidR="00DB3A1E">
        <w:rPr>
          <w:rFonts w:asciiTheme="majorHAnsi" w:eastAsia="Calibri" w:hAnsiTheme="majorHAnsi"/>
          <w:bCs/>
          <w:noProof/>
          <w:sz w:val="22"/>
          <w:szCs w:val="25"/>
        </w:rPr>
        <w:t>631,133</w:t>
      </w:r>
      <w:r w:rsidR="00067FC1" w:rsidRPr="00B16FDD">
        <w:rPr>
          <w:rFonts w:asciiTheme="majorHAnsi" w:eastAsia="Calibri" w:hAnsiTheme="majorHAnsi"/>
          <w:bCs/>
          <w:noProof/>
          <w:sz w:val="22"/>
          <w:szCs w:val="25"/>
        </w:rPr>
        <w:t>;</w:t>
      </w:r>
      <w:r w:rsidR="00E4738F" w:rsidRPr="00B16FDD">
        <w:rPr>
          <w:rFonts w:asciiTheme="majorHAnsi" w:hAnsiTheme="majorHAnsi"/>
          <w:sz w:val="22"/>
          <w:szCs w:val="25"/>
        </w:rPr>
        <w:t xml:space="preserve"> and</w:t>
      </w:r>
    </w:p>
    <w:p w:rsidR="00E1625D" w:rsidRPr="00B16FDD" w:rsidRDefault="00B16FDD" w:rsidP="00FE219D">
      <w:pPr>
        <w:pStyle w:val="NormalWeb"/>
        <w:ind w:left="144" w:right="288"/>
        <w:jc w:val="both"/>
        <w:rPr>
          <w:rFonts w:asciiTheme="majorHAnsi" w:eastAsia="Calibri" w:hAnsiTheme="majorHAnsi"/>
          <w:bCs/>
          <w:noProof/>
          <w:sz w:val="22"/>
          <w:szCs w:val="25"/>
        </w:rPr>
      </w:pPr>
      <w:r>
        <w:rPr>
          <w:rFonts w:asciiTheme="majorHAnsi" w:eastAsia="Calibri" w:hAnsiTheme="majorHAnsi"/>
          <w:b/>
          <w:bCs/>
          <w:noProof/>
          <w:sz w:val="22"/>
          <w:szCs w:val="25"/>
        </w:rPr>
        <w:t>WHE</w:t>
      </w:r>
      <w:r w:rsidR="00E1625D" w:rsidRPr="00B16FDD">
        <w:rPr>
          <w:rFonts w:asciiTheme="majorHAnsi" w:eastAsia="Calibri" w:hAnsiTheme="majorHAnsi"/>
          <w:b/>
          <w:bCs/>
          <w:noProof/>
          <w:sz w:val="22"/>
          <w:szCs w:val="25"/>
        </w:rPr>
        <w:t>REAS,</w:t>
      </w:r>
      <w:r w:rsidR="00E1625D" w:rsidRPr="00B16FDD">
        <w:rPr>
          <w:rFonts w:asciiTheme="majorHAnsi" w:eastAsia="Calibri" w:hAnsiTheme="majorHAnsi"/>
          <w:bCs/>
          <w:noProof/>
          <w:sz w:val="22"/>
          <w:szCs w:val="25"/>
        </w:rPr>
        <w:t xml:space="preserve"> </w:t>
      </w:r>
      <w:r w:rsidRPr="00B16FDD">
        <w:rPr>
          <w:rFonts w:asciiTheme="majorHAnsi" w:eastAsia="Calibri" w:hAnsiTheme="majorHAnsi"/>
          <w:bCs/>
          <w:noProof/>
          <w:sz w:val="22"/>
          <w:szCs w:val="25"/>
        </w:rPr>
        <w:t>the Governmental Collectors Association of Texas was formed October 28, 1999 and incorporated in March of 2000; members consist of professionals across the state of Texas responsible for the collection of funds for the governmental entities in which they are employed; and</w:t>
      </w:r>
    </w:p>
    <w:p w:rsidR="00B16FDD" w:rsidRPr="00DB3A1E" w:rsidRDefault="00B16FDD" w:rsidP="00DB3A1E">
      <w:pPr>
        <w:pStyle w:val="NormalWeb"/>
        <w:ind w:left="144" w:right="288"/>
        <w:jc w:val="both"/>
        <w:rPr>
          <w:rFonts w:asciiTheme="majorHAnsi" w:eastAsia="Calibri" w:hAnsiTheme="majorHAnsi"/>
          <w:bCs/>
          <w:noProof/>
          <w:sz w:val="22"/>
          <w:szCs w:val="25"/>
        </w:rPr>
      </w:pPr>
      <w:r w:rsidRPr="00B16FDD">
        <w:rPr>
          <w:rFonts w:asciiTheme="majorHAnsi" w:eastAsia="Calibri" w:hAnsiTheme="majorHAnsi"/>
          <w:b/>
          <w:bCs/>
          <w:noProof/>
          <w:sz w:val="22"/>
          <w:szCs w:val="25"/>
        </w:rPr>
        <w:t xml:space="preserve">WHEREAS, </w:t>
      </w:r>
      <w:r w:rsidRPr="00B16FDD">
        <w:rPr>
          <w:rFonts w:asciiTheme="majorHAnsi" w:eastAsia="Calibri" w:hAnsiTheme="majorHAnsi"/>
          <w:bCs/>
          <w:noProof/>
          <w:sz w:val="22"/>
          <w:szCs w:val="25"/>
        </w:rPr>
        <w:t>The Governmental Collectors Association of Texas has taken notice of Ms. Reyes’ hard work and has named her as the 2013 Collector of the Year</w:t>
      </w:r>
      <w:r w:rsidR="000E16C0">
        <w:rPr>
          <w:rFonts w:asciiTheme="majorHAnsi" w:eastAsia="Calibri" w:hAnsiTheme="majorHAnsi"/>
          <w:bCs/>
          <w:noProof/>
          <w:sz w:val="22"/>
          <w:szCs w:val="25"/>
        </w:rPr>
        <w:t xml:space="preserve"> on</w:t>
      </w:r>
      <w:r w:rsidRPr="00B16FDD">
        <w:rPr>
          <w:rFonts w:asciiTheme="majorHAnsi" w:eastAsia="Calibri" w:hAnsiTheme="majorHAnsi"/>
          <w:bCs/>
          <w:noProof/>
          <w:sz w:val="22"/>
          <w:szCs w:val="25"/>
        </w:rPr>
        <w:t xml:space="preserve"> having had the greatest impact on collections and the collections effort </w:t>
      </w:r>
      <w:r w:rsidR="0022708C">
        <w:rPr>
          <w:rFonts w:asciiTheme="majorHAnsi" w:eastAsia="Calibri" w:hAnsiTheme="majorHAnsi"/>
          <w:bCs/>
          <w:noProof/>
          <w:sz w:val="22"/>
          <w:szCs w:val="25"/>
        </w:rPr>
        <w:t xml:space="preserve"> she conducted for Hidalgo County </w:t>
      </w:r>
      <w:r w:rsidRPr="00B16FDD">
        <w:rPr>
          <w:rFonts w:asciiTheme="majorHAnsi" w:eastAsia="Calibri" w:hAnsiTheme="majorHAnsi"/>
          <w:bCs/>
          <w:noProof/>
          <w:sz w:val="22"/>
          <w:szCs w:val="25"/>
        </w:rPr>
        <w:t xml:space="preserve">in the past year. </w:t>
      </w:r>
    </w:p>
    <w:p w:rsidR="00505C1C" w:rsidRPr="00B16FDD" w:rsidRDefault="00150986" w:rsidP="00505C1C">
      <w:pPr>
        <w:pStyle w:val="NormalWeb"/>
        <w:ind w:left="144" w:right="288"/>
        <w:rPr>
          <w:rFonts w:asciiTheme="majorHAnsi" w:hAnsiTheme="majorHAnsi"/>
          <w:b/>
          <w:sz w:val="22"/>
          <w:szCs w:val="25"/>
        </w:rPr>
      </w:pPr>
      <w:r w:rsidRPr="00B16FDD">
        <w:rPr>
          <w:rFonts w:asciiTheme="majorHAnsi" w:hAnsiTheme="majorHAnsi"/>
          <w:b/>
          <w:sz w:val="22"/>
          <w:szCs w:val="25"/>
        </w:rPr>
        <w:t xml:space="preserve">NOW, THEREFORE, BE IT RESOLVED </w:t>
      </w:r>
      <w:r w:rsidR="00505C1C" w:rsidRPr="00B16FDD">
        <w:rPr>
          <w:rFonts w:asciiTheme="majorHAnsi" w:hAnsiTheme="majorHAnsi"/>
          <w:b/>
          <w:sz w:val="22"/>
          <w:szCs w:val="25"/>
        </w:rPr>
        <w:t>that the Hidalgo County Commis</w:t>
      </w:r>
      <w:r w:rsidR="00004400" w:rsidRPr="00B16FDD">
        <w:rPr>
          <w:rFonts w:asciiTheme="majorHAnsi" w:hAnsiTheme="majorHAnsi"/>
          <w:b/>
          <w:sz w:val="22"/>
          <w:szCs w:val="25"/>
        </w:rPr>
        <w:t>sioners’ Court hereby recognizes</w:t>
      </w:r>
      <w:r w:rsidR="00505C1C" w:rsidRPr="00B16FDD">
        <w:rPr>
          <w:rFonts w:asciiTheme="majorHAnsi" w:hAnsiTheme="majorHAnsi"/>
          <w:b/>
          <w:sz w:val="22"/>
          <w:szCs w:val="25"/>
        </w:rPr>
        <w:t xml:space="preserve"> and </w:t>
      </w:r>
      <w:r w:rsidR="00E02EA1" w:rsidRPr="00B16FDD">
        <w:rPr>
          <w:rFonts w:asciiTheme="majorHAnsi" w:hAnsiTheme="majorHAnsi"/>
          <w:b/>
          <w:sz w:val="22"/>
          <w:szCs w:val="25"/>
        </w:rPr>
        <w:t xml:space="preserve">honors </w:t>
      </w:r>
      <w:r w:rsidR="00067FC1" w:rsidRPr="00B16FDD">
        <w:rPr>
          <w:rFonts w:asciiTheme="majorHAnsi" w:hAnsiTheme="majorHAnsi"/>
          <w:b/>
          <w:sz w:val="22"/>
          <w:szCs w:val="25"/>
        </w:rPr>
        <w:t>M</w:t>
      </w:r>
      <w:r w:rsidR="00217789" w:rsidRPr="00B16FDD">
        <w:rPr>
          <w:rFonts w:asciiTheme="majorHAnsi" w:hAnsiTheme="majorHAnsi"/>
          <w:b/>
          <w:sz w:val="22"/>
          <w:szCs w:val="25"/>
        </w:rPr>
        <w:t>s</w:t>
      </w:r>
      <w:r w:rsidR="00E02EA1" w:rsidRPr="00B16FDD">
        <w:rPr>
          <w:rFonts w:asciiTheme="majorHAnsi" w:hAnsiTheme="majorHAnsi"/>
          <w:b/>
          <w:sz w:val="22"/>
          <w:szCs w:val="25"/>
        </w:rPr>
        <w:t xml:space="preserve">. </w:t>
      </w:r>
      <w:r w:rsidR="00217789" w:rsidRPr="00B16FDD">
        <w:rPr>
          <w:rFonts w:asciiTheme="majorHAnsi" w:hAnsiTheme="majorHAnsi"/>
          <w:b/>
          <w:sz w:val="22"/>
          <w:szCs w:val="25"/>
        </w:rPr>
        <w:t>Sylvia L. Reyes</w:t>
      </w:r>
      <w:r w:rsidR="00E02EA1" w:rsidRPr="00B16FDD">
        <w:rPr>
          <w:rFonts w:asciiTheme="majorHAnsi" w:hAnsiTheme="majorHAnsi"/>
          <w:b/>
          <w:sz w:val="22"/>
          <w:szCs w:val="25"/>
        </w:rPr>
        <w:t xml:space="preserve"> for </w:t>
      </w:r>
      <w:r w:rsidR="00217789" w:rsidRPr="00B16FDD">
        <w:rPr>
          <w:rFonts w:asciiTheme="majorHAnsi" w:hAnsiTheme="majorHAnsi"/>
          <w:b/>
          <w:sz w:val="22"/>
          <w:szCs w:val="25"/>
        </w:rPr>
        <w:t>her</w:t>
      </w:r>
      <w:r w:rsidR="00505C1C" w:rsidRPr="00B16FDD">
        <w:rPr>
          <w:rFonts w:asciiTheme="majorHAnsi" w:hAnsiTheme="majorHAnsi"/>
          <w:b/>
          <w:sz w:val="22"/>
          <w:szCs w:val="25"/>
        </w:rPr>
        <w:t xml:space="preserve"> outstanding service, dedication, and commitment to the citizens of Hidalgo County</w:t>
      </w:r>
      <w:r w:rsidR="00C35BBB" w:rsidRPr="00B16FDD">
        <w:rPr>
          <w:rFonts w:asciiTheme="majorHAnsi" w:hAnsiTheme="majorHAnsi"/>
          <w:b/>
          <w:sz w:val="22"/>
          <w:szCs w:val="25"/>
        </w:rPr>
        <w:t>.</w:t>
      </w:r>
    </w:p>
    <w:p w:rsidR="00505C1C" w:rsidRPr="00B16FDD" w:rsidRDefault="00FB348B" w:rsidP="00542F50">
      <w:pPr>
        <w:pStyle w:val="NormalWeb"/>
        <w:ind w:left="144" w:right="288"/>
        <w:rPr>
          <w:rFonts w:asciiTheme="majorHAnsi" w:hAnsiTheme="majorHAnsi"/>
          <w:sz w:val="22"/>
          <w:szCs w:val="25"/>
        </w:rPr>
      </w:pPr>
      <w:r w:rsidRPr="00B16FDD">
        <w:rPr>
          <w:rFonts w:asciiTheme="majorHAnsi" w:hAnsiTheme="majorHAnsi"/>
          <w:sz w:val="22"/>
          <w:szCs w:val="25"/>
        </w:rPr>
        <w:t>Dated</w:t>
      </w:r>
      <w:r w:rsidR="004626DB" w:rsidRPr="00B16FDD">
        <w:rPr>
          <w:rFonts w:asciiTheme="majorHAnsi" w:hAnsiTheme="majorHAnsi"/>
          <w:sz w:val="22"/>
          <w:szCs w:val="25"/>
        </w:rPr>
        <w:t xml:space="preserve"> </w:t>
      </w:r>
      <w:r w:rsidRPr="00B16FDD">
        <w:rPr>
          <w:rFonts w:asciiTheme="majorHAnsi" w:hAnsiTheme="majorHAnsi"/>
          <w:sz w:val="22"/>
          <w:szCs w:val="25"/>
        </w:rPr>
        <w:t>this</w:t>
      </w:r>
      <w:r w:rsidR="004626DB" w:rsidRPr="00B16FDD">
        <w:rPr>
          <w:rFonts w:asciiTheme="majorHAnsi" w:hAnsiTheme="majorHAnsi"/>
          <w:sz w:val="22"/>
          <w:szCs w:val="25"/>
        </w:rPr>
        <w:t xml:space="preserve"> </w:t>
      </w:r>
      <w:r w:rsidR="002F40FF">
        <w:rPr>
          <w:rFonts w:asciiTheme="majorHAnsi" w:hAnsiTheme="majorHAnsi"/>
          <w:sz w:val="22"/>
          <w:szCs w:val="25"/>
        </w:rPr>
        <w:t>22</w:t>
      </w:r>
      <w:r w:rsidR="002F40FF" w:rsidRPr="002F40FF">
        <w:rPr>
          <w:rFonts w:asciiTheme="majorHAnsi" w:hAnsiTheme="majorHAnsi"/>
          <w:sz w:val="22"/>
          <w:szCs w:val="25"/>
          <w:vertAlign w:val="superscript"/>
        </w:rPr>
        <w:t>nd</w:t>
      </w:r>
      <w:r w:rsidR="002F40FF">
        <w:rPr>
          <w:rFonts w:asciiTheme="majorHAnsi" w:hAnsiTheme="majorHAnsi"/>
          <w:sz w:val="22"/>
          <w:szCs w:val="25"/>
        </w:rPr>
        <w:t xml:space="preserve"> </w:t>
      </w:r>
      <w:bookmarkStart w:id="0" w:name="_GoBack"/>
      <w:bookmarkEnd w:id="0"/>
      <w:r w:rsidR="00E4738F" w:rsidRPr="00B16FDD">
        <w:rPr>
          <w:rFonts w:asciiTheme="majorHAnsi" w:hAnsiTheme="majorHAnsi"/>
          <w:sz w:val="22"/>
          <w:szCs w:val="25"/>
        </w:rPr>
        <w:t xml:space="preserve"> </w:t>
      </w:r>
      <w:r w:rsidRPr="00B16FDD">
        <w:rPr>
          <w:rFonts w:asciiTheme="majorHAnsi" w:hAnsiTheme="majorHAnsi"/>
          <w:sz w:val="22"/>
          <w:szCs w:val="25"/>
        </w:rPr>
        <w:t>day of</w:t>
      </w:r>
      <w:r w:rsidR="00E02EA1" w:rsidRPr="00B16FDD">
        <w:rPr>
          <w:rFonts w:asciiTheme="majorHAnsi" w:hAnsiTheme="majorHAnsi"/>
          <w:sz w:val="22"/>
          <w:szCs w:val="25"/>
        </w:rPr>
        <w:t xml:space="preserve"> </w:t>
      </w:r>
      <w:r w:rsidR="00B16FDD" w:rsidRPr="00B16FDD">
        <w:rPr>
          <w:rFonts w:asciiTheme="majorHAnsi" w:hAnsiTheme="majorHAnsi"/>
          <w:sz w:val="22"/>
          <w:szCs w:val="25"/>
        </w:rPr>
        <w:t>July</w:t>
      </w:r>
      <w:r w:rsidRPr="00B16FDD">
        <w:rPr>
          <w:rFonts w:asciiTheme="majorHAnsi" w:hAnsiTheme="majorHAnsi"/>
          <w:sz w:val="22"/>
          <w:szCs w:val="25"/>
        </w:rPr>
        <w:t>,</w:t>
      </w:r>
      <w:r w:rsidR="00524F35" w:rsidRPr="00B16FDD">
        <w:rPr>
          <w:rFonts w:asciiTheme="majorHAnsi" w:hAnsiTheme="majorHAnsi"/>
          <w:sz w:val="22"/>
          <w:szCs w:val="25"/>
        </w:rPr>
        <w:t xml:space="preserve"> 201</w:t>
      </w:r>
      <w:r w:rsidR="00B16FDD" w:rsidRPr="00B16FDD">
        <w:rPr>
          <w:rFonts w:asciiTheme="majorHAnsi" w:hAnsiTheme="majorHAnsi"/>
          <w:sz w:val="22"/>
          <w:szCs w:val="25"/>
        </w:rPr>
        <w:t>4</w:t>
      </w:r>
      <w:r w:rsidR="00B43AF5" w:rsidRPr="00B16FDD">
        <w:rPr>
          <w:rFonts w:asciiTheme="majorHAnsi" w:hAnsiTheme="majorHAnsi"/>
          <w:sz w:val="22"/>
          <w:szCs w:val="25"/>
        </w:rPr>
        <w:t>.</w:t>
      </w:r>
      <w:r w:rsidR="00524F35" w:rsidRPr="00B16FDD">
        <w:rPr>
          <w:rFonts w:asciiTheme="majorHAnsi" w:hAnsiTheme="majorHAnsi"/>
          <w:sz w:val="22"/>
          <w:szCs w:val="25"/>
        </w:rPr>
        <w:t xml:space="preserve">  </w:t>
      </w:r>
    </w:p>
    <w:p w:rsidR="00B43AF5" w:rsidRPr="00B16FDD" w:rsidRDefault="00B43AF5" w:rsidP="00B43AF5">
      <w:pPr>
        <w:spacing w:after="0"/>
        <w:jc w:val="center"/>
        <w:rPr>
          <w:rFonts w:asciiTheme="majorHAnsi" w:hAnsiTheme="majorHAnsi"/>
          <w:u w:val="single"/>
        </w:rPr>
      </w:pP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</w:p>
    <w:p w:rsidR="00B43AF5" w:rsidRPr="00B16FDD" w:rsidRDefault="00B43AF5" w:rsidP="00B43AF5">
      <w:pPr>
        <w:spacing w:after="0"/>
        <w:jc w:val="center"/>
        <w:rPr>
          <w:rFonts w:asciiTheme="majorHAnsi" w:hAnsiTheme="majorHAnsi"/>
          <w:lang w:val="es-MX"/>
        </w:rPr>
      </w:pPr>
      <w:r w:rsidRPr="00B16FDD">
        <w:rPr>
          <w:rFonts w:asciiTheme="majorHAnsi" w:hAnsiTheme="majorHAnsi"/>
          <w:lang w:val="es-MX"/>
        </w:rPr>
        <w:t>RAMON GARCIA</w:t>
      </w:r>
    </w:p>
    <w:p w:rsidR="00B43AF5" w:rsidRPr="00B16FDD" w:rsidRDefault="00B43AF5" w:rsidP="00366F67">
      <w:pPr>
        <w:spacing w:after="0"/>
        <w:jc w:val="center"/>
        <w:rPr>
          <w:rFonts w:asciiTheme="majorHAnsi" w:hAnsiTheme="majorHAnsi"/>
          <w:lang w:val="es-MX"/>
        </w:rPr>
      </w:pPr>
      <w:r w:rsidRPr="00B16FDD">
        <w:rPr>
          <w:rFonts w:asciiTheme="majorHAnsi" w:hAnsiTheme="majorHAnsi"/>
          <w:lang w:val="es-MX"/>
        </w:rPr>
        <w:t>County Judge</w:t>
      </w:r>
    </w:p>
    <w:p w:rsidR="00B43AF5" w:rsidRPr="00B16FDD" w:rsidRDefault="00B43AF5" w:rsidP="00B43AF5">
      <w:pPr>
        <w:spacing w:after="0"/>
        <w:jc w:val="both"/>
        <w:rPr>
          <w:rFonts w:asciiTheme="majorHAnsi" w:hAnsiTheme="majorHAnsi"/>
          <w:lang w:val="es-MX"/>
        </w:rPr>
      </w:pPr>
      <w:r w:rsidRPr="00B16FDD">
        <w:rPr>
          <w:rFonts w:asciiTheme="majorHAnsi" w:hAnsiTheme="majorHAnsi"/>
          <w:u w:val="single"/>
          <w:lang w:val="es-MX"/>
        </w:rPr>
        <w:tab/>
      </w:r>
      <w:r w:rsidRPr="00B16FDD">
        <w:rPr>
          <w:rFonts w:asciiTheme="majorHAnsi" w:hAnsiTheme="majorHAnsi"/>
          <w:u w:val="single"/>
          <w:lang w:val="es-MX"/>
        </w:rPr>
        <w:tab/>
      </w:r>
      <w:r w:rsidRPr="00B16FDD">
        <w:rPr>
          <w:rFonts w:asciiTheme="majorHAnsi" w:hAnsiTheme="majorHAnsi"/>
          <w:u w:val="single"/>
          <w:lang w:val="es-MX"/>
        </w:rPr>
        <w:tab/>
      </w:r>
      <w:r w:rsidRPr="00B16FDD">
        <w:rPr>
          <w:rFonts w:asciiTheme="majorHAnsi" w:hAnsiTheme="majorHAnsi"/>
          <w:u w:val="single"/>
          <w:lang w:val="es-MX"/>
        </w:rPr>
        <w:tab/>
      </w:r>
      <w:r w:rsidRPr="00B16FDD">
        <w:rPr>
          <w:rFonts w:asciiTheme="majorHAnsi" w:hAnsiTheme="majorHAnsi"/>
          <w:lang w:val="es-MX"/>
        </w:rPr>
        <w:tab/>
      </w:r>
      <w:r w:rsidRPr="00B16FDD">
        <w:rPr>
          <w:rFonts w:asciiTheme="majorHAnsi" w:hAnsiTheme="majorHAnsi"/>
          <w:lang w:val="es-MX"/>
        </w:rPr>
        <w:tab/>
      </w:r>
      <w:r w:rsidRPr="00B16FDD">
        <w:rPr>
          <w:rFonts w:asciiTheme="majorHAnsi" w:hAnsiTheme="majorHAnsi"/>
          <w:lang w:val="es-MX"/>
        </w:rPr>
        <w:tab/>
      </w:r>
      <w:r w:rsidR="00B16FDD" w:rsidRPr="00B16FDD">
        <w:rPr>
          <w:rFonts w:asciiTheme="majorHAnsi" w:hAnsiTheme="majorHAnsi"/>
          <w:lang w:val="es-MX"/>
        </w:rPr>
        <w:tab/>
      </w:r>
      <w:r w:rsidR="00B16FDD" w:rsidRPr="00B16FDD">
        <w:rPr>
          <w:rFonts w:asciiTheme="majorHAnsi" w:hAnsiTheme="majorHAnsi"/>
          <w:lang w:val="es-MX"/>
        </w:rPr>
        <w:tab/>
      </w:r>
      <w:r w:rsidRPr="00B16FDD">
        <w:rPr>
          <w:rFonts w:asciiTheme="majorHAnsi" w:hAnsiTheme="majorHAnsi"/>
          <w:u w:val="single"/>
          <w:lang w:val="es-MX"/>
        </w:rPr>
        <w:tab/>
      </w:r>
      <w:r w:rsidRPr="00B16FDD">
        <w:rPr>
          <w:rFonts w:asciiTheme="majorHAnsi" w:hAnsiTheme="majorHAnsi"/>
          <w:u w:val="single"/>
          <w:lang w:val="es-MX"/>
        </w:rPr>
        <w:tab/>
      </w:r>
      <w:r w:rsidRPr="00B16FDD">
        <w:rPr>
          <w:rFonts w:asciiTheme="majorHAnsi" w:hAnsiTheme="majorHAnsi"/>
          <w:u w:val="single"/>
          <w:lang w:val="es-MX"/>
        </w:rPr>
        <w:softHyphen/>
      </w:r>
      <w:r w:rsidRPr="00B16FDD">
        <w:rPr>
          <w:rFonts w:asciiTheme="majorHAnsi" w:hAnsiTheme="majorHAnsi"/>
          <w:u w:val="single"/>
          <w:lang w:val="es-MX"/>
        </w:rPr>
        <w:softHyphen/>
      </w:r>
      <w:r w:rsidRPr="00B16FDD">
        <w:rPr>
          <w:rFonts w:asciiTheme="majorHAnsi" w:hAnsiTheme="majorHAnsi"/>
          <w:u w:val="single"/>
          <w:lang w:val="es-MX"/>
        </w:rPr>
        <w:softHyphen/>
      </w:r>
      <w:r w:rsidRPr="00B16FDD">
        <w:rPr>
          <w:rFonts w:asciiTheme="majorHAnsi" w:hAnsiTheme="majorHAnsi"/>
          <w:u w:val="single"/>
          <w:lang w:val="es-MX"/>
        </w:rPr>
        <w:softHyphen/>
        <w:t>_________________</w:t>
      </w:r>
    </w:p>
    <w:p w:rsidR="00B43AF5" w:rsidRPr="00B16FDD" w:rsidRDefault="00C35BBB" w:rsidP="00B43AF5">
      <w:pPr>
        <w:spacing w:after="0"/>
        <w:jc w:val="both"/>
        <w:rPr>
          <w:rFonts w:asciiTheme="majorHAnsi" w:hAnsiTheme="majorHAnsi"/>
          <w:lang w:val="es-MX"/>
        </w:rPr>
      </w:pPr>
      <w:r w:rsidRPr="00B16FDD">
        <w:rPr>
          <w:rFonts w:asciiTheme="majorHAnsi" w:hAnsiTheme="majorHAnsi"/>
          <w:lang w:val="es-MX"/>
        </w:rPr>
        <w:t>A.C. CUELLAR</w:t>
      </w:r>
      <w:r w:rsidR="00E4738F" w:rsidRPr="00B16FDD">
        <w:rPr>
          <w:rFonts w:asciiTheme="majorHAnsi" w:hAnsiTheme="majorHAnsi"/>
          <w:lang w:val="es-MX"/>
        </w:rPr>
        <w:t>, JR.</w:t>
      </w:r>
      <w:r w:rsidR="0033374C" w:rsidRPr="00B16FDD">
        <w:rPr>
          <w:rFonts w:asciiTheme="majorHAnsi" w:hAnsiTheme="majorHAnsi"/>
          <w:lang w:val="es-MX"/>
        </w:rPr>
        <w:tab/>
      </w:r>
      <w:r w:rsidR="0033374C" w:rsidRPr="00B16FDD">
        <w:rPr>
          <w:rFonts w:asciiTheme="majorHAnsi" w:hAnsiTheme="majorHAnsi"/>
          <w:lang w:val="es-MX"/>
        </w:rPr>
        <w:tab/>
      </w:r>
      <w:r w:rsidR="0033374C" w:rsidRPr="00B16FDD">
        <w:rPr>
          <w:rFonts w:asciiTheme="majorHAnsi" w:hAnsiTheme="majorHAnsi"/>
          <w:lang w:val="es-MX"/>
        </w:rPr>
        <w:tab/>
      </w:r>
      <w:r w:rsidR="0033374C" w:rsidRPr="00B16FDD">
        <w:rPr>
          <w:rFonts w:asciiTheme="majorHAnsi" w:hAnsiTheme="majorHAnsi"/>
          <w:lang w:val="es-MX"/>
        </w:rPr>
        <w:tab/>
      </w:r>
      <w:r w:rsidR="0033374C" w:rsidRPr="00B16FDD">
        <w:rPr>
          <w:rFonts w:asciiTheme="majorHAnsi" w:hAnsiTheme="majorHAnsi"/>
          <w:lang w:val="es-MX"/>
        </w:rPr>
        <w:tab/>
      </w:r>
      <w:r w:rsidR="00B16FDD" w:rsidRPr="00B16FDD">
        <w:rPr>
          <w:rFonts w:asciiTheme="majorHAnsi" w:hAnsiTheme="majorHAnsi"/>
          <w:lang w:val="es-MX"/>
        </w:rPr>
        <w:tab/>
      </w:r>
      <w:r w:rsidR="00B16FDD" w:rsidRPr="00B16FDD">
        <w:rPr>
          <w:rFonts w:asciiTheme="majorHAnsi" w:hAnsiTheme="majorHAnsi"/>
          <w:lang w:val="es-MX"/>
        </w:rPr>
        <w:tab/>
      </w:r>
      <w:r w:rsidR="00B43AF5" w:rsidRPr="00B16FDD">
        <w:rPr>
          <w:rFonts w:asciiTheme="majorHAnsi" w:hAnsiTheme="majorHAnsi"/>
          <w:lang w:val="es-MX"/>
        </w:rPr>
        <w:t>HECTOR “TITO” PALACIOS</w:t>
      </w:r>
    </w:p>
    <w:p w:rsidR="00B43AF5" w:rsidRPr="00B16FDD" w:rsidRDefault="00B43AF5" w:rsidP="00B43AF5">
      <w:pPr>
        <w:spacing w:after="0"/>
        <w:jc w:val="both"/>
        <w:rPr>
          <w:rFonts w:asciiTheme="majorHAnsi" w:hAnsiTheme="majorHAnsi"/>
        </w:rPr>
      </w:pPr>
      <w:r w:rsidRPr="00B16FDD">
        <w:rPr>
          <w:rFonts w:asciiTheme="majorHAnsi" w:hAnsiTheme="majorHAnsi"/>
        </w:rPr>
        <w:t xml:space="preserve">County Commissioner, Pct. 1            </w:t>
      </w:r>
      <w:r w:rsidR="0033374C" w:rsidRPr="00B16FDD">
        <w:rPr>
          <w:rFonts w:asciiTheme="majorHAnsi" w:hAnsiTheme="majorHAnsi"/>
        </w:rPr>
        <w:t xml:space="preserve">                             </w:t>
      </w:r>
      <w:r w:rsidR="0033374C" w:rsidRPr="00B16FDD">
        <w:rPr>
          <w:rFonts w:asciiTheme="majorHAnsi" w:hAnsiTheme="majorHAnsi"/>
        </w:rPr>
        <w:tab/>
      </w:r>
      <w:r w:rsidR="00B16FDD" w:rsidRPr="00B16FDD">
        <w:rPr>
          <w:rFonts w:asciiTheme="majorHAnsi" w:hAnsiTheme="majorHAnsi"/>
        </w:rPr>
        <w:tab/>
      </w:r>
      <w:r w:rsidR="00B16FDD"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>County Commissioner, Pct. 2</w:t>
      </w:r>
    </w:p>
    <w:p w:rsidR="00B43AF5" w:rsidRPr="00B16FDD" w:rsidRDefault="00B43AF5" w:rsidP="00B43AF5">
      <w:pPr>
        <w:spacing w:after="0"/>
        <w:jc w:val="both"/>
        <w:rPr>
          <w:rFonts w:asciiTheme="majorHAnsi" w:hAnsiTheme="majorHAnsi"/>
        </w:rPr>
      </w:pPr>
    </w:p>
    <w:p w:rsidR="00B43AF5" w:rsidRPr="00B16FDD" w:rsidRDefault="00B43AF5" w:rsidP="00B43AF5">
      <w:pPr>
        <w:spacing w:after="0"/>
        <w:jc w:val="both"/>
        <w:rPr>
          <w:rFonts w:asciiTheme="majorHAnsi" w:hAnsiTheme="majorHAnsi"/>
        </w:rPr>
      </w:pP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="00B16FDD" w:rsidRPr="00B16FDD">
        <w:rPr>
          <w:rFonts w:asciiTheme="majorHAnsi" w:hAnsiTheme="majorHAnsi"/>
        </w:rPr>
        <w:tab/>
      </w:r>
      <w:r w:rsidR="00B16FDD"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  <w:t>______</w:t>
      </w:r>
      <w:r w:rsidR="0033374C" w:rsidRPr="00B16FDD">
        <w:rPr>
          <w:rFonts w:asciiTheme="majorHAnsi" w:hAnsiTheme="majorHAnsi"/>
        </w:rPr>
        <w:br/>
        <w:t>JOE M. FLORES</w:t>
      </w:r>
      <w:r w:rsidR="0033374C" w:rsidRPr="00B16FDD">
        <w:rPr>
          <w:rFonts w:asciiTheme="majorHAnsi" w:hAnsiTheme="majorHAnsi"/>
        </w:rPr>
        <w:tab/>
      </w:r>
      <w:r w:rsidR="0033374C" w:rsidRPr="00B16FDD">
        <w:rPr>
          <w:rFonts w:asciiTheme="majorHAnsi" w:hAnsiTheme="majorHAnsi"/>
        </w:rPr>
        <w:tab/>
      </w:r>
      <w:r w:rsidR="0033374C" w:rsidRPr="00B16FDD">
        <w:rPr>
          <w:rFonts w:asciiTheme="majorHAnsi" w:hAnsiTheme="majorHAnsi"/>
        </w:rPr>
        <w:tab/>
      </w:r>
      <w:r w:rsidR="0033374C" w:rsidRPr="00B16FDD">
        <w:rPr>
          <w:rFonts w:asciiTheme="majorHAnsi" w:hAnsiTheme="majorHAnsi"/>
        </w:rPr>
        <w:tab/>
      </w:r>
      <w:r w:rsidR="0033374C" w:rsidRPr="00B16FDD">
        <w:rPr>
          <w:rFonts w:asciiTheme="majorHAnsi" w:hAnsiTheme="majorHAnsi"/>
        </w:rPr>
        <w:tab/>
      </w:r>
      <w:r w:rsidR="0033374C" w:rsidRPr="00B16FDD">
        <w:rPr>
          <w:rFonts w:asciiTheme="majorHAnsi" w:hAnsiTheme="majorHAnsi"/>
        </w:rPr>
        <w:tab/>
      </w:r>
      <w:r w:rsidR="00B16FDD" w:rsidRPr="00B16FDD">
        <w:rPr>
          <w:rFonts w:asciiTheme="majorHAnsi" w:hAnsiTheme="majorHAnsi"/>
        </w:rPr>
        <w:tab/>
      </w:r>
      <w:r w:rsidR="00B16FDD"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>JOSEPH PALACIOS</w:t>
      </w:r>
    </w:p>
    <w:p w:rsidR="00B43AF5" w:rsidRPr="00B16FDD" w:rsidRDefault="00505C1C" w:rsidP="00DF3CD1">
      <w:pPr>
        <w:spacing w:after="0"/>
        <w:jc w:val="both"/>
        <w:rPr>
          <w:rFonts w:asciiTheme="majorHAnsi" w:hAnsiTheme="majorHAnsi"/>
        </w:rPr>
      </w:pPr>
      <w:r w:rsidRPr="00B16FDD">
        <w:rPr>
          <w:rFonts w:asciiTheme="majorHAnsi" w:hAnsiTheme="majorHAnsi"/>
        </w:rPr>
        <w:t>County Commissioner, Pct. 3</w:t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Pr="00B16FDD">
        <w:rPr>
          <w:rFonts w:asciiTheme="majorHAnsi" w:hAnsiTheme="majorHAnsi"/>
        </w:rPr>
        <w:tab/>
      </w:r>
      <w:r w:rsidR="00B16FDD" w:rsidRPr="00B16FDD">
        <w:rPr>
          <w:rFonts w:asciiTheme="majorHAnsi" w:hAnsiTheme="majorHAnsi"/>
        </w:rPr>
        <w:tab/>
      </w:r>
      <w:r w:rsidR="00B16FDD" w:rsidRPr="00B16FDD">
        <w:rPr>
          <w:rFonts w:asciiTheme="majorHAnsi" w:hAnsiTheme="majorHAnsi"/>
        </w:rPr>
        <w:tab/>
      </w:r>
      <w:r w:rsidR="00B43AF5" w:rsidRPr="00B16FDD">
        <w:rPr>
          <w:rFonts w:asciiTheme="majorHAnsi" w:hAnsiTheme="majorHAnsi"/>
        </w:rPr>
        <w:t>County Commissioner, Pct. 4</w:t>
      </w:r>
    </w:p>
    <w:p w:rsidR="0033374C" w:rsidRPr="00B16FDD" w:rsidRDefault="0033374C" w:rsidP="00DF3CD1">
      <w:pPr>
        <w:spacing w:after="0"/>
        <w:jc w:val="both"/>
        <w:rPr>
          <w:rFonts w:asciiTheme="majorHAnsi" w:hAnsiTheme="majorHAnsi"/>
        </w:rPr>
      </w:pPr>
    </w:p>
    <w:p w:rsidR="00B43AF5" w:rsidRPr="00B16FDD" w:rsidRDefault="00B43AF5" w:rsidP="00B43AF5">
      <w:pPr>
        <w:spacing w:after="0"/>
        <w:jc w:val="center"/>
        <w:rPr>
          <w:rFonts w:asciiTheme="majorHAnsi" w:hAnsiTheme="majorHAnsi"/>
        </w:rPr>
      </w:pP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  <w:r w:rsidRPr="00B16FDD">
        <w:rPr>
          <w:rFonts w:asciiTheme="majorHAnsi" w:hAnsiTheme="majorHAnsi"/>
          <w:u w:val="single"/>
        </w:rPr>
        <w:tab/>
      </w:r>
    </w:p>
    <w:p w:rsidR="00B43AF5" w:rsidRPr="00B16FDD" w:rsidRDefault="00B43AF5" w:rsidP="00B43AF5">
      <w:pPr>
        <w:spacing w:after="0"/>
        <w:jc w:val="center"/>
        <w:rPr>
          <w:rFonts w:asciiTheme="majorHAnsi" w:hAnsiTheme="majorHAnsi"/>
        </w:rPr>
      </w:pPr>
      <w:r w:rsidRPr="00B16FDD">
        <w:rPr>
          <w:rFonts w:asciiTheme="majorHAnsi" w:hAnsiTheme="majorHAnsi"/>
        </w:rPr>
        <w:t>Attest:  ARTURO GUAJARDO, JR.</w:t>
      </w:r>
    </w:p>
    <w:p w:rsidR="00150986" w:rsidRPr="00B16FDD" w:rsidRDefault="00E02EA1" w:rsidP="00B43AF5">
      <w:pPr>
        <w:spacing w:after="0"/>
        <w:jc w:val="center"/>
        <w:rPr>
          <w:rFonts w:asciiTheme="majorHAnsi" w:hAnsiTheme="majorHAnsi"/>
        </w:rPr>
      </w:pPr>
      <w:r w:rsidRPr="00B16FDD">
        <w:rPr>
          <w:rFonts w:asciiTheme="majorHAnsi" w:hAnsiTheme="majorHAnsi"/>
        </w:rPr>
        <w:t>County</w:t>
      </w:r>
      <w:r w:rsidR="00B43AF5" w:rsidRPr="00B16FDD">
        <w:rPr>
          <w:rFonts w:asciiTheme="majorHAnsi" w:hAnsiTheme="majorHAnsi"/>
        </w:rPr>
        <w:t xml:space="preserve"> Clerk</w:t>
      </w:r>
    </w:p>
    <w:sectPr w:rsidR="00150986" w:rsidRPr="00B16FDD" w:rsidSect="00B16F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371" w:rsidRDefault="00387371" w:rsidP="00F7627D">
      <w:pPr>
        <w:spacing w:after="0"/>
      </w:pPr>
      <w:r>
        <w:separator/>
      </w:r>
    </w:p>
  </w:endnote>
  <w:endnote w:type="continuationSeparator" w:id="0">
    <w:p w:rsidR="00387371" w:rsidRDefault="00387371" w:rsidP="00F762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71" w:rsidRDefault="003873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71" w:rsidRDefault="003873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71" w:rsidRDefault="003873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371" w:rsidRDefault="00387371" w:rsidP="00F7627D">
      <w:pPr>
        <w:spacing w:after="0"/>
      </w:pPr>
      <w:r>
        <w:separator/>
      </w:r>
    </w:p>
  </w:footnote>
  <w:footnote w:type="continuationSeparator" w:id="0">
    <w:p w:rsidR="00387371" w:rsidRDefault="00387371" w:rsidP="00F762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71" w:rsidRDefault="003873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71" w:rsidRDefault="003873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71" w:rsidRDefault="003873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35"/>
    <w:rsid w:val="00004400"/>
    <w:rsid w:val="00012A94"/>
    <w:rsid w:val="00024D9F"/>
    <w:rsid w:val="00041726"/>
    <w:rsid w:val="00067FC1"/>
    <w:rsid w:val="0008737F"/>
    <w:rsid w:val="000C16F0"/>
    <w:rsid w:val="000D0988"/>
    <w:rsid w:val="000D3AA6"/>
    <w:rsid w:val="000E16C0"/>
    <w:rsid w:val="00107C6B"/>
    <w:rsid w:val="0011062D"/>
    <w:rsid w:val="0011285B"/>
    <w:rsid w:val="00117B5B"/>
    <w:rsid w:val="00136541"/>
    <w:rsid w:val="00150986"/>
    <w:rsid w:val="00164E8B"/>
    <w:rsid w:val="0018637C"/>
    <w:rsid w:val="001A654E"/>
    <w:rsid w:val="001B7E21"/>
    <w:rsid w:val="001C5570"/>
    <w:rsid w:val="001D0285"/>
    <w:rsid w:val="001F426A"/>
    <w:rsid w:val="00217789"/>
    <w:rsid w:val="0022077C"/>
    <w:rsid w:val="0022708C"/>
    <w:rsid w:val="00232C85"/>
    <w:rsid w:val="00235CE5"/>
    <w:rsid w:val="002529C2"/>
    <w:rsid w:val="002738BE"/>
    <w:rsid w:val="0028156A"/>
    <w:rsid w:val="002F40FF"/>
    <w:rsid w:val="003048A9"/>
    <w:rsid w:val="00314F62"/>
    <w:rsid w:val="00315C8E"/>
    <w:rsid w:val="0033374C"/>
    <w:rsid w:val="003631D6"/>
    <w:rsid w:val="00366F67"/>
    <w:rsid w:val="00387371"/>
    <w:rsid w:val="00393C3D"/>
    <w:rsid w:val="003948E8"/>
    <w:rsid w:val="003B326E"/>
    <w:rsid w:val="00406D19"/>
    <w:rsid w:val="004137BB"/>
    <w:rsid w:val="00421DC3"/>
    <w:rsid w:val="004626DB"/>
    <w:rsid w:val="00470BD7"/>
    <w:rsid w:val="00481DF5"/>
    <w:rsid w:val="00497CB3"/>
    <w:rsid w:val="004A1C18"/>
    <w:rsid w:val="004B1AF5"/>
    <w:rsid w:val="00505C1C"/>
    <w:rsid w:val="00524F35"/>
    <w:rsid w:val="00527143"/>
    <w:rsid w:val="00530875"/>
    <w:rsid w:val="005334AC"/>
    <w:rsid w:val="00540CAE"/>
    <w:rsid w:val="00542F50"/>
    <w:rsid w:val="00612E5A"/>
    <w:rsid w:val="0062548E"/>
    <w:rsid w:val="0065728F"/>
    <w:rsid w:val="006A3ABF"/>
    <w:rsid w:val="006A6EA9"/>
    <w:rsid w:val="006F6220"/>
    <w:rsid w:val="00726C79"/>
    <w:rsid w:val="007511AD"/>
    <w:rsid w:val="00773AB9"/>
    <w:rsid w:val="007839AD"/>
    <w:rsid w:val="007B78BC"/>
    <w:rsid w:val="00812D3E"/>
    <w:rsid w:val="008C2B31"/>
    <w:rsid w:val="008C757F"/>
    <w:rsid w:val="008E0154"/>
    <w:rsid w:val="008E4BEB"/>
    <w:rsid w:val="00904EB7"/>
    <w:rsid w:val="009221B2"/>
    <w:rsid w:val="009317A2"/>
    <w:rsid w:val="009346BF"/>
    <w:rsid w:val="009562AF"/>
    <w:rsid w:val="00976691"/>
    <w:rsid w:val="00977504"/>
    <w:rsid w:val="00A0060B"/>
    <w:rsid w:val="00A0787B"/>
    <w:rsid w:val="00A274B2"/>
    <w:rsid w:val="00A35577"/>
    <w:rsid w:val="00A50D73"/>
    <w:rsid w:val="00A55190"/>
    <w:rsid w:val="00A57BD8"/>
    <w:rsid w:val="00A91D2F"/>
    <w:rsid w:val="00AD010A"/>
    <w:rsid w:val="00AE18F4"/>
    <w:rsid w:val="00AF6534"/>
    <w:rsid w:val="00B16FDD"/>
    <w:rsid w:val="00B43AF5"/>
    <w:rsid w:val="00B45DD8"/>
    <w:rsid w:val="00B50298"/>
    <w:rsid w:val="00B53459"/>
    <w:rsid w:val="00B64C79"/>
    <w:rsid w:val="00B82F0E"/>
    <w:rsid w:val="00BD7437"/>
    <w:rsid w:val="00C35BBB"/>
    <w:rsid w:val="00CD25FB"/>
    <w:rsid w:val="00DA7717"/>
    <w:rsid w:val="00DB03F5"/>
    <w:rsid w:val="00DB2A33"/>
    <w:rsid w:val="00DB3A1E"/>
    <w:rsid w:val="00DB4C2D"/>
    <w:rsid w:val="00DC61FE"/>
    <w:rsid w:val="00DE3916"/>
    <w:rsid w:val="00DF14A2"/>
    <w:rsid w:val="00DF3CD1"/>
    <w:rsid w:val="00E02EA1"/>
    <w:rsid w:val="00E1625D"/>
    <w:rsid w:val="00E279E4"/>
    <w:rsid w:val="00E42401"/>
    <w:rsid w:val="00E4738F"/>
    <w:rsid w:val="00E66BC7"/>
    <w:rsid w:val="00E73357"/>
    <w:rsid w:val="00E73C45"/>
    <w:rsid w:val="00E91827"/>
    <w:rsid w:val="00EA4F93"/>
    <w:rsid w:val="00EB1161"/>
    <w:rsid w:val="00EC27CE"/>
    <w:rsid w:val="00F0017E"/>
    <w:rsid w:val="00F078A7"/>
    <w:rsid w:val="00F10F3C"/>
    <w:rsid w:val="00F121AC"/>
    <w:rsid w:val="00F346C5"/>
    <w:rsid w:val="00F7627D"/>
    <w:rsid w:val="00FA5B4D"/>
    <w:rsid w:val="00FB348B"/>
    <w:rsid w:val="00FC3DE5"/>
    <w:rsid w:val="00FE219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A2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B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B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27D"/>
  </w:style>
  <w:style w:type="paragraph" w:styleId="Footer">
    <w:name w:val="footer"/>
    <w:basedOn w:val="Normal"/>
    <w:link w:val="Foot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27D"/>
  </w:style>
  <w:style w:type="paragraph" w:styleId="NormalWeb">
    <w:name w:val="Normal (Web)"/>
    <w:basedOn w:val="Normal"/>
    <w:rsid w:val="001509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6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A2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B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B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27D"/>
  </w:style>
  <w:style w:type="paragraph" w:styleId="Footer">
    <w:name w:val="footer"/>
    <w:basedOn w:val="Normal"/>
    <w:link w:val="Foot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27D"/>
  </w:style>
  <w:style w:type="paragraph" w:styleId="NormalWeb">
    <w:name w:val="Normal (Web)"/>
    <w:basedOn w:val="Normal"/>
    <w:rsid w:val="001509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T. Barber</dc:creator>
  <cp:lastModifiedBy>Monica Badillo</cp:lastModifiedBy>
  <cp:revision>2</cp:revision>
  <cp:lastPrinted>2014-07-11T18:40:00Z</cp:lastPrinted>
  <dcterms:created xsi:type="dcterms:W3CDTF">2014-07-18T16:36:00Z</dcterms:created>
  <dcterms:modified xsi:type="dcterms:W3CDTF">2014-07-18T16:36:00Z</dcterms:modified>
</cp:coreProperties>
</file>