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BF" w:rsidRDefault="00551CBF" w:rsidP="00551CBF">
      <w:pPr>
        <w:spacing w:after="0"/>
      </w:pPr>
      <w:bookmarkStart w:id="0" w:name="_GoBack"/>
      <w:bookmarkEnd w:id="0"/>
    </w:p>
    <w:p w:rsidR="00551CBF" w:rsidRDefault="00551CBF" w:rsidP="00551CBF">
      <w:pPr>
        <w:spacing w:after="0"/>
      </w:pPr>
    </w:p>
    <w:p w:rsidR="00551CBF" w:rsidRDefault="00551CBF" w:rsidP="00551CBF">
      <w:pPr>
        <w:spacing w:after="0"/>
      </w:pPr>
    </w:p>
    <w:p w:rsidR="00551CBF" w:rsidRDefault="00551CBF" w:rsidP="00551CBF">
      <w:pPr>
        <w:spacing w:after="0"/>
      </w:pPr>
    </w:p>
    <w:p w:rsidR="00551CBF" w:rsidRDefault="00551CBF" w:rsidP="00551CBF">
      <w:pPr>
        <w:spacing w:after="0"/>
      </w:pPr>
    </w:p>
    <w:p w:rsidR="00551CBF" w:rsidRDefault="00551CBF" w:rsidP="00551CBF">
      <w:pPr>
        <w:spacing w:after="0"/>
      </w:pPr>
    </w:p>
    <w:p w:rsidR="00551CBF" w:rsidRDefault="00551CBF" w:rsidP="00551CBF">
      <w:pPr>
        <w:spacing w:after="0"/>
      </w:pPr>
      <w:r>
        <w:t>August 12, 2014</w:t>
      </w:r>
    </w:p>
    <w:p w:rsidR="00551CBF" w:rsidRDefault="00551CBF" w:rsidP="00551CBF">
      <w:pPr>
        <w:spacing w:after="0"/>
      </w:pPr>
    </w:p>
    <w:p w:rsidR="000C7768" w:rsidRDefault="000C7768" w:rsidP="00551CBF">
      <w:pPr>
        <w:spacing w:after="0"/>
      </w:pPr>
      <w:r>
        <w:t>The Honorable [Insert name]</w:t>
      </w:r>
    </w:p>
    <w:p w:rsidR="000C7768" w:rsidRDefault="000C7768" w:rsidP="00551CBF">
      <w:pPr>
        <w:spacing w:after="0"/>
      </w:pPr>
      <w:r>
        <w:t xml:space="preserve">Texas House of Representatives </w:t>
      </w:r>
    </w:p>
    <w:p w:rsidR="000C7768" w:rsidRDefault="000C7768" w:rsidP="00551CBF">
      <w:pPr>
        <w:spacing w:after="0"/>
      </w:pPr>
      <w:r>
        <w:t>P. O. Box 2910</w:t>
      </w:r>
    </w:p>
    <w:p w:rsidR="000C7768" w:rsidRDefault="000C7768" w:rsidP="00551CBF">
      <w:pPr>
        <w:spacing w:after="0"/>
      </w:pPr>
      <w:r>
        <w:t>Austin, Texas 78768</w:t>
      </w:r>
      <w:r w:rsidR="002D3A9B">
        <w:tab/>
      </w:r>
    </w:p>
    <w:p w:rsidR="000C7768" w:rsidRDefault="000C7768" w:rsidP="00551CBF">
      <w:pPr>
        <w:spacing w:after="0"/>
      </w:pPr>
    </w:p>
    <w:p w:rsidR="00551CBF" w:rsidRDefault="002D3A9B" w:rsidP="00551CBF">
      <w:pPr>
        <w:spacing w:after="0"/>
      </w:pPr>
      <w:r>
        <w:t xml:space="preserve">RE:  </w:t>
      </w:r>
      <w:r w:rsidR="000C7768">
        <w:t>Sign the Representative Health Center Funding Cliff Letter</w:t>
      </w:r>
    </w:p>
    <w:p w:rsidR="00551CBF" w:rsidRDefault="00551CBF" w:rsidP="00551CBF">
      <w:pPr>
        <w:spacing w:after="0"/>
      </w:pPr>
    </w:p>
    <w:p w:rsidR="006872C7" w:rsidRDefault="006872C7" w:rsidP="00551CBF">
      <w:pPr>
        <w:spacing w:after="0"/>
        <w:jc w:val="both"/>
      </w:pPr>
      <w:r>
        <w:t>For almost 50 years, America’s Health Centers have proven a sound investment – expanding access to high-quality primary and preventive care, improving health outcomes, and serving as economic engines in their communities. Studies have consistently demonstrated Health Centers save the health system approximately $24 billion annually largely by keeping patients out of costlier health care settings.</w:t>
      </w:r>
      <w:r w:rsidR="000C7768">
        <w:t xml:space="preserve"> </w:t>
      </w:r>
      <w:r>
        <w:t>Health Centers continue to be a cost-effective investment in primary and preventive health care for our nation.</w:t>
      </w:r>
    </w:p>
    <w:p w:rsidR="00551CBF" w:rsidRDefault="00551CBF" w:rsidP="00551CBF">
      <w:pPr>
        <w:spacing w:after="0"/>
        <w:jc w:val="both"/>
      </w:pPr>
    </w:p>
    <w:p w:rsidR="006872C7" w:rsidRDefault="006872C7" w:rsidP="00551CBF">
      <w:pPr>
        <w:spacing w:after="0"/>
        <w:jc w:val="both"/>
      </w:pPr>
      <w:r>
        <w:t>Health Centers are currently facing the expiration of a significant source of funding that supports their ongoing operations: the Health Center Fund, which is scheduled to end after FY2015.</w:t>
      </w:r>
      <w:r w:rsidR="00551CBF">
        <w:t xml:space="preserve">  </w:t>
      </w:r>
      <w:r>
        <w:t>Under current law, this will result in a 70 percent reduction in Health Center grant funding in FY2016.</w:t>
      </w:r>
      <w:r w:rsidR="00551CBF">
        <w:t xml:space="preserve">  </w:t>
      </w:r>
      <w:r>
        <w:t xml:space="preserve">Averting this funding cliff is critical to ensuring that Health Centers remain financially viable and able to serve the diverse needs of their communities, now and into the future. </w:t>
      </w:r>
    </w:p>
    <w:p w:rsidR="00551CBF" w:rsidRDefault="00551CBF" w:rsidP="00551CBF">
      <w:pPr>
        <w:spacing w:after="0"/>
        <w:jc w:val="both"/>
      </w:pPr>
    </w:p>
    <w:p w:rsidR="006872C7" w:rsidRDefault="006872C7" w:rsidP="00551CBF">
      <w:pPr>
        <w:spacing w:after="0"/>
        <w:jc w:val="both"/>
      </w:pPr>
      <w:r>
        <w:t xml:space="preserve">I am writing today </w:t>
      </w:r>
      <w:r w:rsidR="00551CBF">
        <w:t xml:space="preserve">on behalf of the Hidalgo County Commissioners’ Court </w:t>
      </w:r>
      <w:r>
        <w:t xml:space="preserve">to ask you to sign on to the letter to House leadership led by Representatives Granger, Green, Lance, and Price in support of the Health Center Program and a bipartisan solution to avert the Health Center funding cliff.  </w:t>
      </w:r>
    </w:p>
    <w:p w:rsidR="00551CBF" w:rsidRDefault="00551CBF" w:rsidP="00551CBF">
      <w:pPr>
        <w:spacing w:after="0"/>
        <w:jc w:val="both"/>
      </w:pPr>
    </w:p>
    <w:p w:rsidR="00171238" w:rsidRDefault="006872C7" w:rsidP="00551CBF">
      <w:pPr>
        <w:spacing w:after="0"/>
        <w:jc w:val="both"/>
      </w:pPr>
      <w:r>
        <w:t>Please contact Kristen O’Neill with Rep. Gene Green at kristen.oneill@mail.house.gov, Molly McDonnell with Rep. Leonard Lance at molly.mcdonnell@mail.house.gov, Laura Thrift with Rep. David Price at laura.thrift@mail.house.gov or Theresa</w:t>
      </w:r>
      <w:r w:rsidR="00551CBF">
        <w:t xml:space="preserve"> </w:t>
      </w:r>
      <w:proofErr w:type="spellStart"/>
      <w:r>
        <w:t>Vawter</w:t>
      </w:r>
      <w:proofErr w:type="spellEnd"/>
      <w:r>
        <w:t xml:space="preserve"> at theresa.vawter@mail.house.gov with Rep. Kay Granger.</w:t>
      </w:r>
      <w:r w:rsidR="0098689C">
        <w:t xml:space="preserve">  </w:t>
      </w:r>
      <w:r>
        <w:t xml:space="preserve">Thank you for your continued support of the vital role Health Centers play in preserving and expanding access to care in the communities they serve. </w:t>
      </w:r>
      <w:r w:rsidR="00551CBF">
        <w:t xml:space="preserve">  </w:t>
      </w:r>
      <w:r>
        <w:t>Thank you for your consideration.</w:t>
      </w:r>
    </w:p>
    <w:p w:rsidR="001102A5" w:rsidRDefault="001102A5" w:rsidP="001102A5">
      <w:pPr>
        <w:pStyle w:val="NoSpacing"/>
      </w:pPr>
    </w:p>
    <w:p w:rsidR="001102A5" w:rsidRDefault="00551CBF" w:rsidP="001102A5">
      <w:pPr>
        <w:pStyle w:val="NoSpacing"/>
      </w:pPr>
      <w:r>
        <w:t>Sincerely,</w:t>
      </w:r>
    </w:p>
    <w:p w:rsidR="00551CBF" w:rsidRDefault="00551CBF" w:rsidP="001102A5">
      <w:pPr>
        <w:pStyle w:val="NoSpacing"/>
      </w:pPr>
    </w:p>
    <w:p w:rsidR="00551CBF" w:rsidRDefault="00551CBF" w:rsidP="001102A5">
      <w:pPr>
        <w:pStyle w:val="NoSpacing"/>
      </w:pPr>
      <w:r>
        <w:t xml:space="preserve"> </w:t>
      </w:r>
    </w:p>
    <w:p w:rsidR="00551CBF" w:rsidRDefault="00551CBF" w:rsidP="001102A5">
      <w:pPr>
        <w:pStyle w:val="NoSpacing"/>
      </w:pPr>
    </w:p>
    <w:p w:rsidR="00551CBF" w:rsidRDefault="00551CBF" w:rsidP="001102A5">
      <w:pPr>
        <w:pStyle w:val="NoSpacing"/>
      </w:pPr>
      <w:r>
        <w:t>Ramon Garcia</w:t>
      </w:r>
    </w:p>
    <w:p w:rsidR="00551CBF" w:rsidRDefault="00551CBF" w:rsidP="001102A5">
      <w:pPr>
        <w:pStyle w:val="NoSpacing"/>
      </w:pPr>
      <w:r>
        <w:t>County Judge</w:t>
      </w:r>
    </w:p>
    <w:sectPr w:rsidR="00551CBF" w:rsidSect="00026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13" w:rsidRDefault="000B7313" w:rsidP="000C7768">
      <w:pPr>
        <w:spacing w:after="0" w:line="240" w:lineRule="auto"/>
      </w:pPr>
      <w:r>
        <w:separator/>
      </w:r>
    </w:p>
  </w:endnote>
  <w:endnote w:type="continuationSeparator" w:id="0">
    <w:p w:rsidR="000B7313" w:rsidRDefault="000B7313" w:rsidP="000C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8" w:rsidRDefault="000C77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8" w:rsidRDefault="000C77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8" w:rsidRDefault="000C77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13" w:rsidRDefault="000B7313" w:rsidP="000C7768">
      <w:pPr>
        <w:spacing w:after="0" w:line="240" w:lineRule="auto"/>
      </w:pPr>
      <w:r>
        <w:separator/>
      </w:r>
    </w:p>
  </w:footnote>
  <w:footnote w:type="continuationSeparator" w:id="0">
    <w:p w:rsidR="000B7313" w:rsidRDefault="000B7313" w:rsidP="000C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8" w:rsidRDefault="000C77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938"/>
      <w:docPartObj>
        <w:docPartGallery w:val="Watermarks"/>
        <w:docPartUnique/>
      </w:docPartObj>
    </w:sdtPr>
    <w:sdtContent>
      <w:p w:rsidR="000C7768" w:rsidRDefault="000C776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8" w:rsidRDefault="000C77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72C7"/>
    <w:rsid w:val="000263EC"/>
    <w:rsid w:val="000B7313"/>
    <w:rsid w:val="000C7768"/>
    <w:rsid w:val="001102A5"/>
    <w:rsid w:val="00171238"/>
    <w:rsid w:val="002D3A9B"/>
    <w:rsid w:val="00551CBF"/>
    <w:rsid w:val="006872C7"/>
    <w:rsid w:val="006F27C6"/>
    <w:rsid w:val="0098689C"/>
    <w:rsid w:val="00D2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02A5"/>
    <w:rPr>
      <w:color w:val="0000FF"/>
      <w:u w:val="single"/>
    </w:rPr>
  </w:style>
  <w:style w:type="paragraph" w:styleId="NoSpacing">
    <w:name w:val="No Spacing"/>
    <w:uiPriority w:val="1"/>
    <w:qFormat/>
    <w:rsid w:val="001102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C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768"/>
  </w:style>
  <w:style w:type="paragraph" w:styleId="Footer">
    <w:name w:val="footer"/>
    <w:basedOn w:val="Normal"/>
    <w:link w:val="FooterChar"/>
    <w:uiPriority w:val="99"/>
    <w:semiHidden/>
    <w:unhideWhenUsed/>
    <w:rsid w:val="000C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Munoz</dc:creator>
  <cp:lastModifiedBy>sandra.deleon</cp:lastModifiedBy>
  <cp:revision>2</cp:revision>
  <cp:lastPrinted>2014-08-08T13:57:00Z</cp:lastPrinted>
  <dcterms:created xsi:type="dcterms:W3CDTF">2014-08-08T15:58:00Z</dcterms:created>
  <dcterms:modified xsi:type="dcterms:W3CDTF">2014-08-08T15:58:00Z</dcterms:modified>
</cp:coreProperties>
</file>