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53" w:rsidRDefault="00A56901">
      <w:r>
        <w:t>September 9, 2014</w:t>
      </w:r>
    </w:p>
    <w:p w:rsidR="00A56901" w:rsidRDefault="00A56901">
      <w:r>
        <w:t xml:space="preserve">The Honorable Charles </w:t>
      </w:r>
      <w:proofErr w:type="spellStart"/>
      <w:r>
        <w:t>Schwertner</w:t>
      </w:r>
      <w:proofErr w:type="spellEnd"/>
    </w:p>
    <w:p w:rsidR="00A56901" w:rsidRDefault="00A56901">
      <w:r>
        <w:t xml:space="preserve">Chair, Senate Health and Human Services </w:t>
      </w:r>
      <w:r w:rsidR="00656B92">
        <w:t>Committee</w:t>
      </w:r>
    </w:p>
    <w:p w:rsidR="00A56901" w:rsidRDefault="00A56901">
      <w:r>
        <w:t>RE: Increasing Access to Healthcare Coverage for all Texans</w:t>
      </w:r>
    </w:p>
    <w:p w:rsidR="00A56901" w:rsidRDefault="00A56901"/>
    <w:p w:rsidR="00A56901" w:rsidRDefault="00A56901">
      <w:r>
        <w:t>Dear</w:t>
      </w:r>
      <w:r w:rsidR="00957022">
        <w:t xml:space="preserve"> Chairman </w:t>
      </w:r>
      <w:proofErr w:type="spellStart"/>
      <w:r w:rsidR="00656B92">
        <w:t>Schwertner</w:t>
      </w:r>
      <w:proofErr w:type="spellEnd"/>
      <w:r w:rsidR="00957022">
        <w:t>:</w:t>
      </w:r>
    </w:p>
    <w:p w:rsidR="00FF5AC3" w:rsidRDefault="00FF5AC3" w:rsidP="00FF5AC3">
      <w:r>
        <w:t xml:space="preserve">As community leaders, we </w:t>
      </w:r>
      <w:r w:rsidR="00FF0D3B">
        <w:t>join the Bexar, Dallas, El Paso, Harris, Tarrant and Travis County Judges</w:t>
      </w:r>
      <w:bookmarkStart w:id="0" w:name="_GoBack"/>
      <w:bookmarkEnd w:id="0"/>
      <w:r w:rsidR="00FF0D3B">
        <w:t xml:space="preserve"> in urging </w:t>
      </w:r>
      <w:r>
        <w:t xml:space="preserve">your committee to use this interim period to find a Texas-way to fund and to increase access to healthcare coverage for low-wage working Texans. </w:t>
      </w:r>
    </w:p>
    <w:p w:rsidR="00A56901" w:rsidRDefault="00A56901">
      <w:r>
        <w:t xml:space="preserve">All Texas counties have an interest in providing for the medical needs to the </w:t>
      </w:r>
      <w:r w:rsidR="00FF5AC3">
        <w:t>uninsured</w:t>
      </w:r>
      <w:r>
        <w:t xml:space="preserve">. Under the Indigent and Health Care Treatment Act of 1985, counties lacking a hospital district or public hospital have a duty to provide healthcare for indigent residents, and are required to spend up to 8 percent of the county’s general tax levy for this service. </w:t>
      </w:r>
    </w:p>
    <w:p w:rsidR="00A56901" w:rsidRDefault="00A56901">
      <w:r>
        <w:t>Evidence abounds as to this need. More than 1.9 million Texans between the ages of 18-64 are uninsured with incomes between 0-138% of the federal poverty level. Of these, nearly 1.3 million have incomes below 100% of the federal poverty level</w:t>
      </w:r>
      <w:r w:rsidR="00CD2721">
        <w:t xml:space="preserve">, making them ineligible for low-cost health insurance. The current cost of uncompensated care provided to Texans by public and private providers is over $4 billion a year. </w:t>
      </w:r>
      <w:r w:rsidR="00957022">
        <w:t>The cost to Hidalgo County providers in the 2010-2011 was $90 million; to Cameron County $35 million; to Starr County $5 million and for Willacy County $422,000 thousand (Billy Hamilton: Smart, Affordable and Fair: Why Texas Should Expand Medicaid Coverage to Low-Income Adults 2011 Uncompensated Care Costs).</w:t>
      </w:r>
    </w:p>
    <w:p w:rsidR="00957022" w:rsidRDefault="00957022">
      <w:r>
        <w:t xml:space="preserve">As Texas Count </w:t>
      </w:r>
      <w:r w:rsidR="00656B92">
        <w:t>leaders</w:t>
      </w:r>
      <w:r>
        <w:t xml:space="preserve">, we believe a uniquely Texas solution can be found. We again ask for your and your committee’s help in developing this solution. </w:t>
      </w:r>
    </w:p>
    <w:p w:rsidR="00957022" w:rsidRDefault="00957022"/>
    <w:p w:rsidR="00957022" w:rsidRDefault="00957022">
      <w:r>
        <w:t xml:space="preserve">Sincerely, </w:t>
      </w:r>
    </w:p>
    <w:p w:rsidR="00957022" w:rsidRDefault="00957022"/>
    <w:p w:rsidR="00957022" w:rsidRDefault="00957022"/>
    <w:p w:rsidR="00957022" w:rsidRDefault="00957022"/>
    <w:p w:rsidR="00957022" w:rsidRDefault="00957022"/>
    <w:p w:rsidR="00957022" w:rsidRDefault="00957022">
      <w:r>
        <w:t xml:space="preserve">CC: Senate Health and Human Services Committee </w:t>
      </w:r>
    </w:p>
    <w:p w:rsidR="00957022" w:rsidRDefault="00957022">
      <w:r>
        <w:t xml:space="preserve">Senate Finance </w:t>
      </w:r>
    </w:p>
    <w:sectPr w:rsidR="00957022" w:rsidSect="00824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C1B" w:rsidRDefault="00EA7C1B" w:rsidP="00656B92">
      <w:pPr>
        <w:spacing w:after="0" w:line="240" w:lineRule="auto"/>
      </w:pPr>
      <w:r>
        <w:separator/>
      </w:r>
    </w:p>
  </w:endnote>
  <w:endnote w:type="continuationSeparator" w:id="0">
    <w:p w:rsidR="00EA7C1B" w:rsidRDefault="00EA7C1B" w:rsidP="0065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C1B" w:rsidRDefault="00EA7C1B" w:rsidP="00656B92">
      <w:pPr>
        <w:spacing w:after="0" w:line="240" w:lineRule="auto"/>
      </w:pPr>
      <w:r>
        <w:separator/>
      </w:r>
    </w:p>
  </w:footnote>
  <w:footnote w:type="continuationSeparator" w:id="0">
    <w:p w:rsidR="00EA7C1B" w:rsidRDefault="00EA7C1B" w:rsidP="00656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901"/>
    <w:rsid w:val="002323F1"/>
    <w:rsid w:val="00316FBC"/>
    <w:rsid w:val="00477895"/>
    <w:rsid w:val="004C70A8"/>
    <w:rsid w:val="005D6F66"/>
    <w:rsid w:val="0060691B"/>
    <w:rsid w:val="00656B92"/>
    <w:rsid w:val="0082488E"/>
    <w:rsid w:val="00954913"/>
    <w:rsid w:val="00957022"/>
    <w:rsid w:val="00A56901"/>
    <w:rsid w:val="00A84051"/>
    <w:rsid w:val="00AD0328"/>
    <w:rsid w:val="00CD2721"/>
    <w:rsid w:val="00EA7C1B"/>
    <w:rsid w:val="00FF0D3B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8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9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9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A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C3"/>
    <w:rPr>
      <w:rFonts w:ascii="Lucida Grande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F5A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AC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AC3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A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AC3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9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9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A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C3"/>
    <w:rPr>
      <w:rFonts w:ascii="Lucida Grande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F5A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AC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AC3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A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AC3"/>
    <w:rPr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ANN-CASS</cp:lastModifiedBy>
  <cp:revision>2</cp:revision>
  <dcterms:created xsi:type="dcterms:W3CDTF">2014-09-09T19:23:00Z</dcterms:created>
  <dcterms:modified xsi:type="dcterms:W3CDTF">2014-09-09T19:23:00Z</dcterms:modified>
</cp:coreProperties>
</file>