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E5F" w:rsidRDefault="00944E5F" w:rsidP="00944E5F">
      <w:pPr>
        <w:pStyle w:val="NoSpacing1"/>
        <w:rPr>
          <w:rFonts w:ascii="Cambria" w:hAnsi="Cambria"/>
        </w:rPr>
      </w:pPr>
      <w:bookmarkStart w:id="0" w:name="_GoBack"/>
      <w:bookmarkEnd w:id="0"/>
      <w:r>
        <w:rPr>
          <w:rFonts w:ascii="Cambria" w:hAnsi="Cambria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2363470</wp:posOffset>
            </wp:positionH>
            <wp:positionV relativeFrom="paragraph">
              <wp:posOffset>-285750</wp:posOffset>
            </wp:positionV>
            <wp:extent cx="1078183" cy="1002531"/>
            <wp:effectExtent l="0" t="0" r="8255" b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183" cy="10025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44E5F" w:rsidRDefault="00944E5F" w:rsidP="00944E5F">
      <w:pPr>
        <w:pStyle w:val="NoSpacing1"/>
        <w:jc w:val="center"/>
        <w:rPr>
          <w:rFonts w:ascii="Cambria" w:hAnsi="Cambria"/>
        </w:rPr>
      </w:pPr>
    </w:p>
    <w:p w:rsidR="00944E5F" w:rsidRDefault="00944E5F" w:rsidP="00944E5F">
      <w:pPr>
        <w:pStyle w:val="NoSpacing1"/>
        <w:jc w:val="center"/>
        <w:rPr>
          <w:rFonts w:ascii="Cambria" w:hAnsi="Cambria"/>
        </w:rPr>
      </w:pPr>
    </w:p>
    <w:p w:rsidR="00944E5F" w:rsidRDefault="00944E5F" w:rsidP="00944E5F">
      <w:pPr>
        <w:pStyle w:val="NoSpacing1"/>
        <w:jc w:val="center"/>
        <w:rPr>
          <w:rFonts w:ascii="Cambria" w:hAnsi="Cambria"/>
        </w:rPr>
      </w:pPr>
    </w:p>
    <w:p w:rsidR="00944E5F" w:rsidRDefault="00944E5F" w:rsidP="00944E5F">
      <w:pPr>
        <w:pStyle w:val="NoSpacing1"/>
        <w:jc w:val="center"/>
        <w:rPr>
          <w:rFonts w:ascii="Cambria" w:hAnsi="Cambria"/>
        </w:rPr>
      </w:pPr>
    </w:p>
    <w:p w:rsidR="00944E5F" w:rsidRPr="00A235FD" w:rsidRDefault="00944E5F" w:rsidP="00944E5F">
      <w:pPr>
        <w:pStyle w:val="NoSpacing1"/>
        <w:jc w:val="center"/>
        <w:rPr>
          <w:rFonts w:ascii="Cambria" w:hAnsi="Cambria"/>
          <w:sz w:val="10"/>
          <w:szCs w:val="10"/>
        </w:rPr>
      </w:pPr>
    </w:p>
    <w:p w:rsidR="00944E5F" w:rsidRPr="00957580" w:rsidRDefault="00944E5F" w:rsidP="00957580">
      <w:pPr>
        <w:pStyle w:val="NoSpacing1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AN ORDER </w:t>
      </w:r>
      <w:r w:rsidR="00A94CF1">
        <w:rPr>
          <w:rFonts w:ascii="Cambria" w:hAnsi="Cambria"/>
          <w:b/>
        </w:rPr>
        <w:t xml:space="preserve">FOR THE ESTABLISHMENT OF STREET LIGHTS IN AN </w:t>
      </w:r>
      <w:r w:rsidR="00A47E19">
        <w:rPr>
          <w:rFonts w:ascii="Cambria" w:hAnsi="Cambria"/>
          <w:b/>
        </w:rPr>
        <w:t xml:space="preserve">UNINCORPORATED </w:t>
      </w:r>
      <w:r w:rsidR="00A94CF1">
        <w:rPr>
          <w:rFonts w:ascii="Cambria" w:hAnsi="Cambria"/>
          <w:b/>
        </w:rPr>
        <w:t xml:space="preserve">AREA OF HIDALGO COUNTY FOR THE </w:t>
      </w:r>
      <w:r w:rsidR="001F4FEE">
        <w:rPr>
          <w:rFonts w:ascii="Cambria" w:hAnsi="Cambria"/>
          <w:b/>
        </w:rPr>
        <w:t>EDUARDO’S 5</w:t>
      </w:r>
      <w:r w:rsidR="00957580">
        <w:rPr>
          <w:rFonts w:ascii="Cambria" w:hAnsi="Cambria"/>
          <w:b/>
        </w:rPr>
        <w:t xml:space="preserve"> SUBDIVISION</w:t>
      </w:r>
    </w:p>
    <w:p w:rsidR="00944E5F" w:rsidRDefault="00944E5F" w:rsidP="00944E5F">
      <w:pPr>
        <w:pStyle w:val="NoSpacing1"/>
        <w:rPr>
          <w:rFonts w:ascii="Cambria" w:hAnsi="Cambria"/>
        </w:rPr>
      </w:pPr>
    </w:p>
    <w:p w:rsidR="00944E5F" w:rsidRDefault="00944E5F" w:rsidP="00944E5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-Roman"/>
        </w:rPr>
      </w:pPr>
      <w:r w:rsidRPr="00104EA1">
        <w:rPr>
          <w:rFonts w:asciiTheme="majorHAnsi" w:hAnsiTheme="majorHAnsi" w:cs="Times-Roman"/>
          <w:b/>
        </w:rPr>
        <w:t>WHEREAS</w:t>
      </w:r>
      <w:r>
        <w:rPr>
          <w:rFonts w:asciiTheme="majorHAnsi" w:hAnsiTheme="majorHAnsi" w:cs="Times-Roman"/>
        </w:rPr>
        <w:t xml:space="preserve">, </w:t>
      </w:r>
      <w:r w:rsidR="001F4FEE">
        <w:rPr>
          <w:rFonts w:asciiTheme="majorHAnsi" w:hAnsiTheme="majorHAnsi" w:cs="Times-Roman"/>
        </w:rPr>
        <w:t>EDUARDO’S 5</w:t>
      </w:r>
      <w:r w:rsidR="00267A77">
        <w:rPr>
          <w:rFonts w:asciiTheme="majorHAnsi" w:hAnsiTheme="majorHAnsi" w:cs="Times-Roman"/>
        </w:rPr>
        <w:t xml:space="preserve"> Subdivision </w:t>
      </w:r>
      <w:r>
        <w:rPr>
          <w:rFonts w:asciiTheme="majorHAnsi" w:hAnsiTheme="majorHAnsi" w:cs="Times-Roman"/>
        </w:rPr>
        <w:t>residents</w:t>
      </w:r>
      <w:r w:rsidR="00A47E19">
        <w:rPr>
          <w:rFonts w:asciiTheme="majorHAnsi" w:hAnsiTheme="majorHAnsi" w:cs="Times-Roman"/>
        </w:rPr>
        <w:t xml:space="preserve"> liv</w:t>
      </w:r>
      <w:r w:rsidR="0024538C">
        <w:rPr>
          <w:rFonts w:asciiTheme="majorHAnsi" w:hAnsiTheme="majorHAnsi" w:cs="Times-Roman"/>
        </w:rPr>
        <w:t>e</w:t>
      </w:r>
      <w:r>
        <w:rPr>
          <w:rFonts w:asciiTheme="majorHAnsi" w:hAnsiTheme="majorHAnsi" w:cs="Times-Roman"/>
        </w:rPr>
        <w:t xml:space="preserve"> in </w:t>
      </w:r>
      <w:r w:rsidR="0024538C">
        <w:rPr>
          <w:rFonts w:asciiTheme="majorHAnsi" w:hAnsiTheme="majorHAnsi" w:cs="Times-Roman"/>
        </w:rPr>
        <w:t>an unincorporated area</w:t>
      </w:r>
      <w:r>
        <w:rPr>
          <w:rFonts w:asciiTheme="majorHAnsi" w:hAnsiTheme="majorHAnsi" w:cs="Times-Roman"/>
        </w:rPr>
        <w:t xml:space="preserve"> of Hidalgo County (County) </w:t>
      </w:r>
      <w:r w:rsidR="0024538C">
        <w:rPr>
          <w:rFonts w:asciiTheme="majorHAnsi" w:hAnsiTheme="majorHAnsi" w:cs="Times-Roman"/>
        </w:rPr>
        <w:t xml:space="preserve">and </w:t>
      </w:r>
      <w:r>
        <w:rPr>
          <w:rFonts w:asciiTheme="majorHAnsi" w:hAnsiTheme="majorHAnsi" w:cs="Times-Roman"/>
        </w:rPr>
        <w:t xml:space="preserve">do not have adequate street lights; and  </w:t>
      </w:r>
      <w:r>
        <w:rPr>
          <w:rFonts w:asciiTheme="majorHAnsi" w:hAnsiTheme="majorHAnsi" w:cs="Times-Roman"/>
        </w:rPr>
        <w:br/>
      </w:r>
    </w:p>
    <w:p w:rsidR="00944E5F" w:rsidRDefault="00944E5F" w:rsidP="00944E5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-Roman"/>
        </w:rPr>
      </w:pPr>
      <w:r w:rsidRPr="00E81E92">
        <w:rPr>
          <w:rFonts w:asciiTheme="majorHAnsi" w:hAnsiTheme="majorHAnsi" w:cs="Times-Roman"/>
          <w:b/>
        </w:rPr>
        <w:t>WHEREAS</w:t>
      </w:r>
      <w:r>
        <w:rPr>
          <w:rFonts w:asciiTheme="majorHAnsi" w:hAnsiTheme="majorHAnsi" w:cs="Times-Roman"/>
          <w:b/>
        </w:rPr>
        <w:t xml:space="preserve">, </w:t>
      </w:r>
      <w:r>
        <w:rPr>
          <w:rFonts w:asciiTheme="majorHAnsi" w:hAnsiTheme="majorHAnsi" w:cs="Times-Roman"/>
        </w:rPr>
        <w:t>the establ</w:t>
      </w:r>
      <w:r w:rsidR="00957580">
        <w:rPr>
          <w:rFonts w:asciiTheme="majorHAnsi" w:hAnsiTheme="majorHAnsi" w:cs="Times-Roman"/>
        </w:rPr>
        <w:t>ishment of street lights along C</w:t>
      </w:r>
      <w:r>
        <w:rPr>
          <w:rFonts w:asciiTheme="majorHAnsi" w:hAnsiTheme="majorHAnsi" w:cs="Times-Roman"/>
        </w:rPr>
        <w:t xml:space="preserve">ounty roads located in </w:t>
      </w:r>
      <w:r w:rsidR="001F4FEE">
        <w:rPr>
          <w:rFonts w:asciiTheme="majorHAnsi" w:hAnsiTheme="majorHAnsi" w:cs="Times-Roman"/>
        </w:rPr>
        <w:t>EDUARDO’S 5</w:t>
      </w:r>
      <w:r w:rsidR="00267A77">
        <w:rPr>
          <w:rFonts w:asciiTheme="majorHAnsi" w:hAnsiTheme="majorHAnsi" w:cs="Times-Roman"/>
        </w:rPr>
        <w:t xml:space="preserve"> </w:t>
      </w:r>
      <w:r>
        <w:rPr>
          <w:rFonts w:asciiTheme="majorHAnsi" w:hAnsiTheme="majorHAnsi" w:cs="Times-Roman"/>
        </w:rPr>
        <w:t xml:space="preserve">would benefit landowners and improve the safety, security, and wellbeing of residents living in </w:t>
      </w:r>
      <w:r w:rsidR="001F4FEE">
        <w:rPr>
          <w:rFonts w:asciiTheme="majorHAnsi" w:hAnsiTheme="majorHAnsi" w:cs="Times-Roman"/>
        </w:rPr>
        <w:t>EDUARDO’S 5</w:t>
      </w:r>
      <w:r w:rsidR="0024538C" w:rsidRPr="00BA3594">
        <w:rPr>
          <w:rFonts w:asciiTheme="majorHAnsi" w:hAnsiTheme="majorHAnsi" w:cs="Times-Roman"/>
        </w:rPr>
        <w:t>,</w:t>
      </w:r>
      <w:r w:rsidR="0024538C">
        <w:rPr>
          <w:rFonts w:asciiTheme="majorHAnsi" w:hAnsiTheme="majorHAnsi" w:cs="Times-Roman"/>
        </w:rPr>
        <w:t xml:space="preserve"> which is </w:t>
      </w:r>
      <w:r>
        <w:rPr>
          <w:rFonts w:asciiTheme="majorHAnsi" w:hAnsiTheme="majorHAnsi" w:cs="Times-Roman"/>
        </w:rPr>
        <w:t xml:space="preserve">characterized by poor infrastructure and higher incidents of crime; and </w:t>
      </w:r>
    </w:p>
    <w:p w:rsidR="0024538C" w:rsidRDefault="0024538C" w:rsidP="00944E5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-Roman"/>
        </w:rPr>
      </w:pPr>
    </w:p>
    <w:p w:rsidR="00944E5F" w:rsidRDefault="00944E5F" w:rsidP="00944E5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-Roman"/>
        </w:rPr>
      </w:pPr>
      <w:r w:rsidRPr="00E81E92">
        <w:rPr>
          <w:rFonts w:asciiTheme="majorHAnsi" w:hAnsiTheme="majorHAnsi" w:cs="Times-Roman"/>
          <w:b/>
        </w:rPr>
        <w:t>WHEREAS</w:t>
      </w:r>
      <w:r>
        <w:rPr>
          <w:rFonts w:asciiTheme="majorHAnsi" w:hAnsiTheme="majorHAnsi" w:cs="Times-Roman"/>
        </w:rPr>
        <w:t>, under section 280.003 of the Texas Transportation Code, the commissioners court of a county that has any of its territory located within 150 miles of an international boundary may establish street lights along a county road located in a subdivision; and</w:t>
      </w:r>
    </w:p>
    <w:p w:rsidR="00944E5F" w:rsidRDefault="00944E5F" w:rsidP="00944E5F">
      <w:pPr>
        <w:pStyle w:val="NoSpacing1"/>
        <w:jc w:val="both"/>
        <w:rPr>
          <w:rFonts w:ascii="Cambria" w:hAnsi="Cambria"/>
        </w:rPr>
      </w:pPr>
    </w:p>
    <w:p w:rsidR="00944E5F" w:rsidRDefault="0024538C" w:rsidP="00944E5F">
      <w:pPr>
        <w:pStyle w:val="NoSpacing1"/>
        <w:jc w:val="both"/>
        <w:rPr>
          <w:rFonts w:ascii="Cambria" w:hAnsi="Cambria"/>
        </w:rPr>
      </w:pPr>
      <w:r w:rsidRPr="001B4CD3">
        <w:rPr>
          <w:rFonts w:ascii="Cambria" w:hAnsi="Cambria"/>
          <w:b/>
        </w:rPr>
        <w:t xml:space="preserve">WHEREAS, </w:t>
      </w:r>
      <w:r w:rsidR="00603353" w:rsidRPr="001B4CD3">
        <w:rPr>
          <w:rFonts w:ascii="Cambria" w:hAnsi="Cambria"/>
        </w:rPr>
        <w:t>on November 6, 2015, the Hidalgo County Commissio</w:t>
      </w:r>
      <w:r w:rsidR="00A658A6" w:rsidRPr="001B4CD3">
        <w:rPr>
          <w:rFonts w:ascii="Cambria" w:hAnsi="Cambria"/>
        </w:rPr>
        <w:t>ner’s Court adopted and approved Rules &amp; Guidelines for the implementation of a Street Lights Program in Hidalgo County</w:t>
      </w:r>
      <w:r w:rsidRPr="001B4CD3">
        <w:rPr>
          <w:rFonts w:ascii="Cambria" w:hAnsi="Cambria"/>
        </w:rPr>
        <w:t>;</w:t>
      </w:r>
    </w:p>
    <w:p w:rsidR="0024538C" w:rsidRPr="0024538C" w:rsidRDefault="0024538C" w:rsidP="00944E5F">
      <w:pPr>
        <w:pStyle w:val="NoSpacing1"/>
        <w:jc w:val="both"/>
        <w:rPr>
          <w:rFonts w:ascii="Cambria" w:hAnsi="Cambria"/>
        </w:rPr>
      </w:pPr>
    </w:p>
    <w:p w:rsidR="00580732" w:rsidRDefault="00944E5F" w:rsidP="00944E5F">
      <w:pPr>
        <w:pStyle w:val="NoSpacing1"/>
        <w:jc w:val="both"/>
        <w:rPr>
          <w:rFonts w:ascii="Cambria" w:hAnsi="Cambria"/>
        </w:rPr>
      </w:pPr>
      <w:r>
        <w:rPr>
          <w:rFonts w:ascii="Cambria" w:hAnsi="Cambria"/>
          <w:b/>
        </w:rPr>
        <w:t xml:space="preserve">NOW, THEREFORE, </w:t>
      </w:r>
      <w:r w:rsidR="00171EEC">
        <w:rPr>
          <w:rFonts w:ascii="Cambria" w:hAnsi="Cambria"/>
          <w:b/>
        </w:rPr>
        <w:t xml:space="preserve">be it RESOLVED </w:t>
      </w:r>
      <w:r w:rsidR="00171EEC">
        <w:rPr>
          <w:rFonts w:ascii="Cambria" w:hAnsi="Cambria"/>
        </w:rPr>
        <w:t xml:space="preserve">that the </w:t>
      </w:r>
      <w:r w:rsidR="00171EEC" w:rsidRPr="001B4CD3">
        <w:rPr>
          <w:rFonts w:ascii="Cambria" w:hAnsi="Cambria"/>
        </w:rPr>
        <w:t xml:space="preserve">Hidalgo County Commissioner’s Court does hereby order </w:t>
      </w:r>
      <w:r w:rsidR="00580732" w:rsidRPr="001B4CD3">
        <w:rPr>
          <w:rFonts w:ascii="Cambria" w:hAnsi="Cambria"/>
        </w:rPr>
        <w:t xml:space="preserve">the establishment </w:t>
      </w:r>
      <w:r w:rsidR="00A658A6" w:rsidRPr="001B4CD3">
        <w:rPr>
          <w:rFonts w:ascii="Cambria" w:hAnsi="Cambria"/>
        </w:rPr>
        <w:t xml:space="preserve">of </w:t>
      </w:r>
      <w:r w:rsidRPr="001B4CD3">
        <w:rPr>
          <w:rFonts w:ascii="Cambria" w:hAnsi="Cambria"/>
        </w:rPr>
        <w:t>street</w:t>
      </w:r>
      <w:r w:rsidR="00A658A6" w:rsidRPr="001B4CD3">
        <w:rPr>
          <w:rFonts w:ascii="Cambria" w:hAnsi="Cambria"/>
        </w:rPr>
        <w:t xml:space="preserve"> lights along the</w:t>
      </w:r>
      <w:r w:rsidRPr="001B4CD3">
        <w:rPr>
          <w:rFonts w:ascii="Cambria" w:hAnsi="Cambria"/>
        </w:rPr>
        <w:t xml:space="preserve"> county road</w:t>
      </w:r>
      <w:r w:rsidR="00A658A6" w:rsidRPr="001B4CD3">
        <w:rPr>
          <w:rFonts w:ascii="Cambria" w:hAnsi="Cambria"/>
        </w:rPr>
        <w:t>s</w:t>
      </w:r>
      <w:r w:rsidRPr="001B4CD3">
        <w:rPr>
          <w:rFonts w:ascii="Cambria" w:hAnsi="Cambria"/>
        </w:rPr>
        <w:t xml:space="preserve"> located in </w:t>
      </w:r>
      <w:r w:rsidR="002C7860">
        <w:rPr>
          <w:rFonts w:ascii="Cambria" w:hAnsi="Cambria"/>
        </w:rPr>
        <w:t xml:space="preserve">the </w:t>
      </w:r>
      <w:r w:rsidR="001F4FEE">
        <w:rPr>
          <w:rFonts w:asciiTheme="majorHAnsi" w:hAnsiTheme="majorHAnsi" w:cs="Times-Roman"/>
        </w:rPr>
        <w:t>EDUARDO’S 5</w:t>
      </w:r>
      <w:r w:rsidR="00267A77">
        <w:rPr>
          <w:rFonts w:asciiTheme="majorHAnsi" w:hAnsiTheme="majorHAnsi" w:cs="Times-Roman"/>
        </w:rPr>
        <w:t xml:space="preserve"> </w:t>
      </w:r>
      <w:r w:rsidR="002C7860">
        <w:rPr>
          <w:rFonts w:ascii="Cambria" w:hAnsi="Cambria"/>
        </w:rPr>
        <w:t>subdivision</w:t>
      </w:r>
      <w:r w:rsidR="001B4CD3" w:rsidRPr="001B4CD3">
        <w:rPr>
          <w:rFonts w:ascii="Cambria" w:hAnsi="Cambria"/>
        </w:rPr>
        <w:t>.</w:t>
      </w:r>
      <w:r w:rsidR="001B4CD3">
        <w:rPr>
          <w:rFonts w:ascii="Cambria" w:hAnsi="Cambria"/>
        </w:rPr>
        <w:t xml:space="preserve">  The establishment of street lights shall be in </w:t>
      </w:r>
      <w:r w:rsidR="00DB5416">
        <w:rPr>
          <w:rFonts w:ascii="Cambria" w:hAnsi="Cambria"/>
        </w:rPr>
        <w:t xml:space="preserve">accordance with the </w:t>
      </w:r>
      <w:r w:rsidR="00DB5416" w:rsidRPr="00DB5416">
        <w:rPr>
          <w:rFonts w:ascii="Cambria" w:hAnsi="Cambria"/>
        </w:rPr>
        <w:t>Hidalgo County Unincorporated Subdivisions Street Lights Program Rules &amp; Guidelines</w:t>
      </w:r>
      <w:r w:rsidR="00DB5416">
        <w:rPr>
          <w:rFonts w:ascii="Cambria" w:hAnsi="Cambria"/>
        </w:rPr>
        <w:t xml:space="preserve"> previously established by the Court.  </w:t>
      </w:r>
    </w:p>
    <w:p w:rsidR="00944E5F" w:rsidRDefault="00944E5F" w:rsidP="00944E5F">
      <w:pPr>
        <w:pStyle w:val="NoSpacing1"/>
        <w:rPr>
          <w:rFonts w:ascii="Cambria" w:hAnsi="Cambria"/>
          <w:b/>
        </w:rPr>
      </w:pPr>
    </w:p>
    <w:p w:rsidR="00944E5F" w:rsidRDefault="00944E5F" w:rsidP="00944E5F">
      <w:pPr>
        <w:pStyle w:val="NoSpacing1"/>
        <w:rPr>
          <w:rFonts w:ascii="Cambria" w:hAnsi="Cambria"/>
          <w:b/>
        </w:rPr>
      </w:pPr>
      <w:r>
        <w:rPr>
          <w:rFonts w:ascii="Cambria" w:hAnsi="Cambria"/>
          <w:b/>
        </w:rPr>
        <w:t>EFFECTIVE DATE</w:t>
      </w:r>
    </w:p>
    <w:p w:rsidR="0095697F" w:rsidRDefault="0095697F" w:rsidP="00944E5F">
      <w:pPr>
        <w:pStyle w:val="NoSpacing1"/>
        <w:rPr>
          <w:rFonts w:ascii="Cambria" w:hAnsi="Cambria"/>
          <w:b/>
        </w:rPr>
      </w:pPr>
    </w:p>
    <w:p w:rsidR="00944E5F" w:rsidRDefault="00C83902" w:rsidP="00944E5F">
      <w:pPr>
        <w:pStyle w:val="NoSpacing1"/>
        <w:rPr>
          <w:rFonts w:ascii="Cambria" w:hAnsi="Cambria"/>
        </w:rPr>
      </w:pPr>
      <w:proofErr w:type="gramStart"/>
      <w:r>
        <w:rPr>
          <w:rFonts w:ascii="Cambria" w:hAnsi="Cambria"/>
        </w:rPr>
        <w:t>Approved this</w:t>
      </w:r>
      <w:r w:rsidR="00944E5F">
        <w:rPr>
          <w:rFonts w:ascii="Cambria" w:hAnsi="Cambria"/>
        </w:rPr>
        <w:t xml:space="preserve"> ______ </w:t>
      </w:r>
      <w:r w:rsidR="00A658A6">
        <w:rPr>
          <w:rFonts w:ascii="Cambria" w:hAnsi="Cambria"/>
        </w:rPr>
        <w:t>day of ___________________</w:t>
      </w:r>
      <w:r w:rsidR="00C52EF4">
        <w:rPr>
          <w:rFonts w:ascii="Cambria" w:hAnsi="Cambria"/>
        </w:rPr>
        <w:t>, 2018</w:t>
      </w:r>
      <w:r w:rsidR="00A942EA">
        <w:rPr>
          <w:rFonts w:ascii="Cambria" w:hAnsi="Cambria"/>
        </w:rPr>
        <w:t>.</w:t>
      </w:r>
      <w:proofErr w:type="gramEnd"/>
    </w:p>
    <w:p w:rsidR="00944E5F" w:rsidRDefault="00944E5F" w:rsidP="00944E5F">
      <w:pPr>
        <w:spacing w:after="0" w:line="240" w:lineRule="auto"/>
        <w:jc w:val="both"/>
        <w:rPr>
          <w:rFonts w:ascii="Cambria" w:hAnsi="Cambria"/>
        </w:rPr>
      </w:pPr>
    </w:p>
    <w:p w:rsidR="00944E5F" w:rsidRPr="00A235FD" w:rsidRDefault="00944E5F" w:rsidP="00944E5F">
      <w:pPr>
        <w:spacing w:after="0" w:line="240" w:lineRule="auto"/>
        <w:jc w:val="both"/>
        <w:rPr>
          <w:rFonts w:ascii="Cambria" w:hAnsi="Cambria"/>
          <w:sz w:val="10"/>
          <w:szCs w:val="10"/>
        </w:rPr>
      </w:pPr>
    </w:p>
    <w:p w:rsidR="00944E5F" w:rsidRDefault="00944E5F" w:rsidP="00944E5F">
      <w:pPr>
        <w:spacing w:after="0" w:line="240" w:lineRule="auto"/>
        <w:jc w:val="both"/>
        <w:rPr>
          <w:rFonts w:ascii="Cambria" w:hAnsi="Cambria"/>
        </w:rPr>
      </w:pPr>
    </w:p>
    <w:p w:rsidR="00944E5F" w:rsidRDefault="00944E5F" w:rsidP="00944E5F">
      <w:pPr>
        <w:spacing w:after="0" w:line="240" w:lineRule="auto"/>
        <w:jc w:val="center"/>
        <w:rPr>
          <w:rFonts w:ascii="Cambria" w:hAnsi="Cambria"/>
          <w:u w:val="single"/>
        </w:rPr>
      </w:pP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</w:p>
    <w:p w:rsidR="00944E5F" w:rsidRDefault="00944E5F" w:rsidP="00944E5F">
      <w:pPr>
        <w:spacing w:after="0" w:line="240" w:lineRule="auto"/>
        <w:jc w:val="center"/>
        <w:outlineLvl w:val="0"/>
        <w:rPr>
          <w:rFonts w:ascii="Cambria" w:hAnsi="Cambria"/>
        </w:rPr>
      </w:pPr>
      <w:r>
        <w:rPr>
          <w:rFonts w:ascii="Cambria" w:hAnsi="Cambria"/>
        </w:rPr>
        <w:t>RAMON GARCIA</w:t>
      </w:r>
    </w:p>
    <w:p w:rsidR="00944E5F" w:rsidRDefault="00944E5F" w:rsidP="00944E5F">
      <w:pPr>
        <w:spacing w:after="0" w:line="240" w:lineRule="auto"/>
        <w:jc w:val="center"/>
        <w:rPr>
          <w:rFonts w:ascii="Cambria" w:hAnsi="Cambria"/>
        </w:rPr>
      </w:pPr>
      <w:r>
        <w:rPr>
          <w:rFonts w:ascii="Cambria" w:hAnsi="Cambria"/>
        </w:rPr>
        <w:t>County Judge</w:t>
      </w:r>
    </w:p>
    <w:p w:rsidR="00944E5F" w:rsidRDefault="00944E5F" w:rsidP="00944E5F">
      <w:pPr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</w:p>
    <w:p w:rsidR="00944E5F" w:rsidRDefault="005029D0" w:rsidP="00944E5F">
      <w:pPr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>DAVID L. FUENTES</w:t>
      </w:r>
      <w:r w:rsidR="00944E5F">
        <w:rPr>
          <w:rFonts w:ascii="Cambria" w:hAnsi="Cambria"/>
        </w:rPr>
        <w:tab/>
      </w:r>
      <w:r w:rsidR="00944E5F">
        <w:rPr>
          <w:rFonts w:ascii="Cambria" w:hAnsi="Cambria"/>
        </w:rPr>
        <w:tab/>
      </w:r>
      <w:r w:rsidR="00944E5F">
        <w:rPr>
          <w:rFonts w:ascii="Cambria" w:hAnsi="Cambria"/>
        </w:rPr>
        <w:tab/>
      </w:r>
      <w:r w:rsidR="00944E5F">
        <w:rPr>
          <w:rFonts w:ascii="Cambria" w:hAnsi="Cambria"/>
        </w:rPr>
        <w:tab/>
      </w:r>
      <w:r w:rsidR="00944E5F">
        <w:rPr>
          <w:rFonts w:ascii="Cambria" w:hAnsi="Cambria"/>
        </w:rPr>
        <w:tab/>
      </w:r>
      <w:r w:rsidR="00944E5F">
        <w:rPr>
          <w:rFonts w:ascii="Cambria" w:hAnsi="Cambria"/>
        </w:rPr>
        <w:tab/>
      </w:r>
      <w:r w:rsidR="00944E5F">
        <w:rPr>
          <w:rFonts w:ascii="Cambria" w:hAnsi="Cambria"/>
        </w:rPr>
        <w:tab/>
        <w:t>EDUARDO “EDDIE” CANTU</w:t>
      </w:r>
    </w:p>
    <w:p w:rsidR="00944E5F" w:rsidRDefault="00944E5F" w:rsidP="00944E5F">
      <w:pPr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 xml:space="preserve">County Commissioner, Pct. 1                                         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County Commissioner, Pct. 2</w:t>
      </w:r>
    </w:p>
    <w:p w:rsidR="00944E5F" w:rsidRDefault="00944E5F" w:rsidP="00944E5F">
      <w:pPr>
        <w:spacing w:after="0" w:line="240" w:lineRule="auto"/>
        <w:jc w:val="both"/>
        <w:rPr>
          <w:rFonts w:ascii="Cambria" w:hAnsi="Cambria"/>
        </w:rPr>
      </w:pPr>
    </w:p>
    <w:p w:rsidR="00944E5F" w:rsidRDefault="00944E5F" w:rsidP="00944E5F">
      <w:pPr>
        <w:spacing w:after="0" w:line="240" w:lineRule="auto"/>
        <w:jc w:val="both"/>
        <w:rPr>
          <w:rFonts w:ascii="Cambria" w:hAnsi="Cambria"/>
        </w:rPr>
      </w:pPr>
    </w:p>
    <w:p w:rsidR="00944E5F" w:rsidRDefault="00944E5F" w:rsidP="00944E5F">
      <w:pPr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</w:rPr>
        <w:br/>
        <w:t>JOE M. FLORES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JOSEPH PALACIOS</w:t>
      </w:r>
    </w:p>
    <w:p w:rsidR="00944E5F" w:rsidRDefault="00944E5F" w:rsidP="00944E5F">
      <w:pPr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>County Commissioner, Pct. 3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County Commissioner, Pct. 4</w:t>
      </w:r>
    </w:p>
    <w:p w:rsidR="00944E5F" w:rsidRDefault="00944E5F" w:rsidP="00944E5F">
      <w:pPr>
        <w:spacing w:after="0" w:line="240" w:lineRule="auto"/>
        <w:jc w:val="both"/>
        <w:rPr>
          <w:rFonts w:ascii="Cambria" w:hAnsi="Cambria"/>
        </w:rPr>
      </w:pPr>
    </w:p>
    <w:p w:rsidR="00944E5F" w:rsidRDefault="00944E5F" w:rsidP="00944E5F">
      <w:pPr>
        <w:spacing w:after="0" w:line="240" w:lineRule="auto"/>
        <w:jc w:val="both"/>
        <w:rPr>
          <w:rFonts w:ascii="Cambria" w:hAnsi="Cambria"/>
        </w:rPr>
      </w:pPr>
    </w:p>
    <w:p w:rsidR="00944E5F" w:rsidRDefault="00944E5F" w:rsidP="00944E5F">
      <w:pPr>
        <w:spacing w:after="0" w:line="240" w:lineRule="auto"/>
        <w:jc w:val="center"/>
        <w:rPr>
          <w:rFonts w:ascii="Cambria" w:hAnsi="Cambria"/>
        </w:rPr>
      </w:pP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</w:p>
    <w:p w:rsidR="00944E5F" w:rsidRPr="009A1A4E" w:rsidRDefault="00944E5F" w:rsidP="00944E5F">
      <w:pPr>
        <w:spacing w:after="0" w:line="240" w:lineRule="auto"/>
        <w:jc w:val="center"/>
        <w:rPr>
          <w:rFonts w:ascii="Cambria" w:hAnsi="Cambria"/>
        </w:rPr>
      </w:pPr>
      <w:r>
        <w:rPr>
          <w:rFonts w:ascii="Cambria" w:hAnsi="Cambria"/>
        </w:rPr>
        <w:t xml:space="preserve">Attest:  ARTURO GUAJARDO, JR. </w:t>
      </w:r>
      <w:r>
        <w:rPr>
          <w:rFonts w:ascii="Cambria" w:hAnsi="Cambria"/>
        </w:rPr>
        <w:br/>
        <w:t>County Clerk</w:t>
      </w:r>
    </w:p>
    <w:p w:rsidR="00A47E19" w:rsidRDefault="00A47E19"/>
    <w:sectPr w:rsidR="00A47E19" w:rsidSect="00A47E19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5C3825"/>
    <w:multiLevelType w:val="hybridMultilevel"/>
    <w:tmpl w:val="0C488CA2"/>
    <w:lvl w:ilvl="0" w:tplc="9F1C6862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5D044D"/>
    <w:multiLevelType w:val="multilevel"/>
    <w:tmpl w:val="1D5EE086"/>
    <w:styleLink w:val="Style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44E5F"/>
    <w:rsid w:val="0011763E"/>
    <w:rsid w:val="00171EEC"/>
    <w:rsid w:val="001B4CD3"/>
    <w:rsid w:val="001F4FEE"/>
    <w:rsid w:val="002300A4"/>
    <w:rsid w:val="0024538C"/>
    <w:rsid w:val="00267A77"/>
    <w:rsid w:val="002C7860"/>
    <w:rsid w:val="0030356B"/>
    <w:rsid w:val="00356AB5"/>
    <w:rsid w:val="003A3DD3"/>
    <w:rsid w:val="004011F0"/>
    <w:rsid w:val="004A3622"/>
    <w:rsid w:val="004B0BE7"/>
    <w:rsid w:val="004E76A6"/>
    <w:rsid w:val="004F09B2"/>
    <w:rsid w:val="005029D0"/>
    <w:rsid w:val="00522869"/>
    <w:rsid w:val="005749B2"/>
    <w:rsid w:val="00580732"/>
    <w:rsid w:val="00603353"/>
    <w:rsid w:val="00782EDF"/>
    <w:rsid w:val="008318C7"/>
    <w:rsid w:val="008674C3"/>
    <w:rsid w:val="00875950"/>
    <w:rsid w:val="008E1D6A"/>
    <w:rsid w:val="00944E5F"/>
    <w:rsid w:val="0095697F"/>
    <w:rsid w:val="00957580"/>
    <w:rsid w:val="009A2ED7"/>
    <w:rsid w:val="00A23D97"/>
    <w:rsid w:val="00A24EFB"/>
    <w:rsid w:val="00A47E19"/>
    <w:rsid w:val="00A658A6"/>
    <w:rsid w:val="00A942EA"/>
    <w:rsid w:val="00A94CF1"/>
    <w:rsid w:val="00AA6547"/>
    <w:rsid w:val="00B061F6"/>
    <w:rsid w:val="00BA3594"/>
    <w:rsid w:val="00C40573"/>
    <w:rsid w:val="00C467EB"/>
    <w:rsid w:val="00C5017F"/>
    <w:rsid w:val="00C52EF4"/>
    <w:rsid w:val="00C83902"/>
    <w:rsid w:val="00CB36EA"/>
    <w:rsid w:val="00CF0612"/>
    <w:rsid w:val="00D068B7"/>
    <w:rsid w:val="00DB5416"/>
    <w:rsid w:val="00E22B85"/>
    <w:rsid w:val="00EE4D9C"/>
    <w:rsid w:val="00F5330C"/>
    <w:rsid w:val="00F841C8"/>
    <w:rsid w:val="00FB3F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E5F"/>
    <w:rPr>
      <w:rFonts w:ascii="Calibri" w:eastAsia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uiPriority w:val="99"/>
    <w:rsid w:val="00E22B85"/>
    <w:pPr>
      <w:numPr>
        <w:numId w:val="1"/>
      </w:numPr>
    </w:pPr>
  </w:style>
  <w:style w:type="paragraph" w:customStyle="1" w:styleId="NoSpacing1">
    <w:name w:val="No Spacing1"/>
    <w:uiPriority w:val="1"/>
    <w:qFormat/>
    <w:rsid w:val="00944E5F"/>
    <w:pPr>
      <w:spacing w:after="0" w:line="240" w:lineRule="auto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34"/>
    <w:qFormat/>
    <w:rsid w:val="00944E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Criminal District Attorney</Company>
  <LinksUpToDate>false</LinksUpToDate>
  <CharactersWithSpaces>1812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erin.thorn</dc:creator>
  <cp:lastModifiedBy>Gabriela Garza</cp:lastModifiedBy>
  <cp:revision>8</cp:revision>
  <cp:lastPrinted>2015-10-30T20:09:00Z</cp:lastPrinted>
  <dcterms:created xsi:type="dcterms:W3CDTF">2016-09-15T13:50:00Z</dcterms:created>
  <dcterms:modified xsi:type="dcterms:W3CDTF">2018-08-14T15:32:00Z</dcterms:modified>
</cp:coreProperties>
</file>