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FC" w:rsidRDefault="00900F19" w:rsidP="00DE74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Session Calendar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DE74FC">
        <w:rPr>
          <w:rFonts w:ascii="Times New Roman" w:hAnsi="Times New Roman" w:cs="Times New Roman"/>
          <w:b/>
          <w:sz w:val="24"/>
          <w:szCs w:val="24"/>
        </w:rPr>
        <w:t>2011</w:t>
      </w:r>
    </w:p>
    <w:tbl>
      <w:tblPr>
        <w:tblStyle w:val="TableGrid"/>
        <w:tblW w:w="10170" w:type="dxa"/>
        <w:tblInd w:w="-252" w:type="dxa"/>
        <w:tblLook w:val="04A0"/>
      </w:tblPr>
      <w:tblGrid>
        <w:gridCol w:w="1710"/>
        <w:gridCol w:w="900"/>
        <w:gridCol w:w="7560"/>
      </w:tblGrid>
      <w:tr w:rsidR="00DE74FC" w:rsidTr="00DE74FC">
        <w:tc>
          <w:tcPr>
            <w:tcW w:w="1710" w:type="dxa"/>
          </w:tcPr>
          <w:p w:rsidR="00DE74FC" w:rsidRPr="00DE74FC" w:rsidRDefault="00DE74FC" w:rsidP="00DE74F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4FC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900" w:type="dxa"/>
          </w:tcPr>
          <w:p w:rsidR="00DE74FC" w:rsidRPr="00DE74FC" w:rsidRDefault="00DE74FC" w:rsidP="00DE74F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4F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7560" w:type="dxa"/>
          </w:tcPr>
          <w:p w:rsidR="00DE74FC" w:rsidRPr="00DE74FC" w:rsidRDefault="00DE74FC" w:rsidP="00DE74F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4FC">
              <w:rPr>
                <w:rFonts w:ascii="Times New Roman" w:hAnsi="Times New Roman" w:cs="Times New Roman"/>
                <w:b/>
                <w:sz w:val="24"/>
                <w:szCs w:val="24"/>
              </w:rPr>
              <w:t>Topics for Discussion</w:t>
            </w:r>
          </w:p>
        </w:tc>
      </w:tr>
      <w:tr w:rsidR="00D22ADB" w:rsidTr="00DE74FC">
        <w:tc>
          <w:tcPr>
            <w:tcW w:w="1710" w:type="dxa"/>
          </w:tcPr>
          <w:p w:rsidR="00D22ADB" w:rsidRDefault="00D22ADB" w:rsidP="00DE74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January </w:t>
            </w:r>
          </w:p>
        </w:tc>
        <w:tc>
          <w:tcPr>
            <w:tcW w:w="900" w:type="dxa"/>
          </w:tcPr>
          <w:p w:rsidR="00D22ADB" w:rsidRDefault="00D22ADB" w:rsidP="00DE74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0" w:type="dxa"/>
          </w:tcPr>
          <w:p w:rsidR="00D22ADB" w:rsidRDefault="00D22ADB" w:rsidP="00D22ADB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MRCCA Resolution (Tim G.)</w:t>
            </w:r>
          </w:p>
        </w:tc>
      </w:tr>
      <w:tr w:rsidR="00DE74FC" w:rsidTr="00DE74FC">
        <w:tc>
          <w:tcPr>
            <w:tcW w:w="1710" w:type="dxa"/>
          </w:tcPr>
          <w:p w:rsidR="00DE74FC" w:rsidRDefault="00DE74FC" w:rsidP="00DE74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Jan/Feb/March</w:t>
            </w:r>
          </w:p>
        </w:tc>
        <w:tc>
          <w:tcPr>
            <w:tcW w:w="900" w:type="dxa"/>
          </w:tcPr>
          <w:p w:rsidR="00DE74FC" w:rsidRDefault="00DE74FC" w:rsidP="00DE74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4FC" w:rsidRDefault="00DE74FC" w:rsidP="00DE74F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City Hunting Regulations (sometime in 1</w:t>
            </w:r>
            <w:r w:rsidRPr="00DE74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quarter 2011)</w:t>
            </w:r>
          </w:p>
          <w:p w:rsidR="00DE74FC" w:rsidRDefault="00DE74FC" w:rsidP="00DE74F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 Public Nuisance Ordinance (Jim Way)</w:t>
            </w:r>
          </w:p>
          <w:p w:rsidR="00DE74FC" w:rsidRDefault="00DE74FC" w:rsidP="00DE74F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Variolite Street Extension Discussion</w:t>
            </w:r>
          </w:p>
          <w:p w:rsidR="00DE74FC" w:rsidRDefault="00DE74FC" w:rsidP="00DE74F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Consider Financing Options for Road Reconstruction Policy</w:t>
            </w:r>
          </w:p>
        </w:tc>
      </w:tr>
      <w:tr w:rsidR="00DE74FC" w:rsidTr="00DE74FC">
        <w:tc>
          <w:tcPr>
            <w:tcW w:w="1710" w:type="dxa"/>
          </w:tcPr>
          <w:p w:rsidR="00DE74FC" w:rsidRDefault="00DE74FC" w:rsidP="00DE74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List – </w:t>
            </w:r>
          </w:p>
          <w:p w:rsidR="00DE74FC" w:rsidRDefault="00306052" w:rsidP="00DE74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Date </w:t>
            </w:r>
            <w:r w:rsidR="00DE74F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00" w:type="dxa"/>
          </w:tcPr>
          <w:p w:rsidR="00DE74FC" w:rsidRDefault="00DE74FC" w:rsidP="00DE74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4FC" w:rsidRDefault="00DE74FC" w:rsidP="00DE74F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Outside Storage in Industrial Areas (AM)</w:t>
            </w:r>
          </w:p>
          <w:p w:rsidR="00DE74FC" w:rsidRDefault="00DE74FC" w:rsidP="00DE74F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Center Planning (HN)</w:t>
            </w:r>
          </w:p>
          <w:p w:rsidR="00DE74FC" w:rsidRDefault="00DE74FC" w:rsidP="00DE74F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Joint Community Effort Regarding County Road Standards (Councilmember Wise)</w:t>
            </w:r>
          </w:p>
          <w:p w:rsidR="00DE74FC" w:rsidRDefault="00DE74FC" w:rsidP="00DE74F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Dangerous Dog Ordinance and Signage w/re to Dog Park</w:t>
            </w:r>
          </w:p>
          <w:p w:rsidR="00DE74FC" w:rsidRDefault="00DE74FC" w:rsidP="00DE74F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Excessive Use Ordinance – Councilmember Dehen</w:t>
            </w:r>
          </w:p>
          <w:p w:rsidR="00DE74FC" w:rsidRPr="00D22ADB" w:rsidRDefault="00DE74FC" w:rsidP="00D22AD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Parks Analysis/Possible Policy Change for Rechanneling Park Dedication Funding, etc.</w:t>
            </w:r>
          </w:p>
          <w:p w:rsidR="00DE74FC" w:rsidRDefault="00DE74FC" w:rsidP="00DE74F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Works Space Needs Analysis (BO)</w:t>
            </w:r>
          </w:p>
        </w:tc>
      </w:tr>
      <w:tr w:rsidR="00DE74FC" w:rsidTr="00DE74FC">
        <w:tc>
          <w:tcPr>
            <w:tcW w:w="1710" w:type="dxa"/>
          </w:tcPr>
          <w:p w:rsidR="00DE74FC" w:rsidRDefault="00DE74FC" w:rsidP="00DE74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E74FC" w:rsidRDefault="00DE74FC" w:rsidP="00DE74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4FC" w:rsidRPr="00DE74FC" w:rsidRDefault="00DE74FC" w:rsidP="00DE74F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4FC">
              <w:rPr>
                <w:rFonts w:ascii="Times New Roman" w:hAnsi="Times New Roman" w:cs="Times New Roman"/>
                <w:b/>
                <w:sz w:val="24"/>
                <w:szCs w:val="24"/>
              </w:rPr>
              <w:t>Future HRA Items for Discussion</w:t>
            </w:r>
          </w:p>
          <w:p w:rsidR="00DE74FC" w:rsidRDefault="00DE74FC" w:rsidP="00DE74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TIF &amp; Development</w:t>
            </w:r>
          </w:p>
          <w:p w:rsidR="00DE74FC" w:rsidRDefault="00DE74FC" w:rsidP="00DE74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Pr="00DE74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/Highway #47 – October 2010</w:t>
            </w:r>
          </w:p>
        </w:tc>
      </w:tr>
    </w:tbl>
    <w:p w:rsidR="00DE74FC" w:rsidRPr="00DE74FC" w:rsidRDefault="00DE74FC" w:rsidP="00DE74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E74FC" w:rsidRPr="00DE74FC" w:rsidSect="00D56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2775C"/>
    <w:multiLevelType w:val="hybridMultilevel"/>
    <w:tmpl w:val="8354C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E4DEB"/>
    <w:multiLevelType w:val="hybridMultilevel"/>
    <w:tmpl w:val="C99E4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D6BC1"/>
    <w:multiLevelType w:val="hybridMultilevel"/>
    <w:tmpl w:val="93F6E6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752E7"/>
    <w:multiLevelType w:val="hybridMultilevel"/>
    <w:tmpl w:val="C99E4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proofState w:spelling="clean" w:grammar="clean"/>
  <w:defaultTabStop w:val="720"/>
  <w:characterSpacingControl w:val="doNotCompress"/>
  <w:compat/>
  <w:rsids>
    <w:rsidRoot w:val="00DE74FC"/>
    <w:rsid w:val="00306052"/>
    <w:rsid w:val="005555A6"/>
    <w:rsid w:val="00740CB1"/>
    <w:rsid w:val="0082704C"/>
    <w:rsid w:val="00900F19"/>
    <w:rsid w:val="00A45071"/>
    <w:rsid w:val="00C06635"/>
    <w:rsid w:val="00D22ADB"/>
    <w:rsid w:val="00D56D2A"/>
    <w:rsid w:val="00DE74FC"/>
    <w:rsid w:val="00E86F80"/>
    <w:rsid w:val="00F7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74FC"/>
    <w:pPr>
      <w:spacing w:after="0"/>
    </w:pPr>
  </w:style>
  <w:style w:type="table" w:styleId="TableGrid">
    <w:name w:val="Table Grid"/>
    <w:basedOn w:val="TableNormal"/>
    <w:uiPriority w:val="59"/>
    <w:rsid w:val="00DE74F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adietl</dc:creator>
  <cp:keywords/>
  <dc:description/>
  <cp:lastModifiedBy>Jo Thieling</cp:lastModifiedBy>
  <cp:revision>3</cp:revision>
  <dcterms:created xsi:type="dcterms:W3CDTF">2010-12-21T15:42:00Z</dcterms:created>
  <dcterms:modified xsi:type="dcterms:W3CDTF">2010-12-28T19:33:00Z</dcterms:modified>
</cp:coreProperties>
</file>