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06" w:rsidRDefault="00435606">
      <w:pPr>
        <w:widowControl/>
        <w:jc w:val="center"/>
        <w:rPr>
          <w:b/>
          <w:bCs/>
          <w:sz w:val="24"/>
          <w:szCs w:val="24"/>
          <w:u w:val="single"/>
        </w:rPr>
      </w:pPr>
    </w:p>
    <w:p w:rsidR="00F849C1" w:rsidRPr="006B6298" w:rsidRDefault="00F849C1">
      <w:pPr>
        <w:widowControl/>
        <w:jc w:val="center"/>
        <w:rPr>
          <w:b/>
          <w:bCs/>
          <w:sz w:val="24"/>
          <w:szCs w:val="24"/>
          <w:u w:val="single"/>
        </w:rPr>
      </w:pPr>
      <w:r w:rsidRPr="006B6298">
        <w:rPr>
          <w:b/>
          <w:bCs/>
          <w:sz w:val="24"/>
          <w:szCs w:val="24"/>
          <w:u w:val="single"/>
        </w:rPr>
        <w:t>CONTRACT FOR ENGINEERING SERVICES</w:t>
      </w:r>
    </w:p>
    <w:p w:rsidR="00F849C1" w:rsidRPr="006B6298" w:rsidRDefault="00F849C1">
      <w:pPr>
        <w:pStyle w:val="Heading2"/>
        <w:rPr>
          <w:u w:val="single"/>
        </w:rPr>
      </w:pPr>
      <w:proofErr w:type="gramStart"/>
      <w:r w:rsidRPr="006B6298">
        <w:rPr>
          <w:u w:val="single"/>
        </w:rPr>
        <w:t>SUPPLEMENTAL AGREEMENT NO.</w:t>
      </w:r>
      <w:proofErr w:type="gramEnd"/>
      <w:r w:rsidRPr="006B6298">
        <w:rPr>
          <w:u w:val="single"/>
        </w:rPr>
        <w:t xml:space="preserve"> </w:t>
      </w:r>
      <w:r w:rsidR="00A77D98" w:rsidRPr="006B6298">
        <w:rPr>
          <w:u w:val="single"/>
        </w:rPr>
        <w:t>1</w:t>
      </w:r>
    </w:p>
    <w:p w:rsidR="00F849C1" w:rsidRPr="006B6298" w:rsidRDefault="00F849C1">
      <w:pPr>
        <w:widowControl/>
        <w:jc w:val="center"/>
        <w:rPr>
          <w:sz w:val="24"/>
          <w:szCs w:val="24"/>
          <w:u w:val="single"/>
        </w:rPr>
      </w:pPr>
      <w:r w:rsidRPr="006B6298">
        <w:rPr>
          <w:b/>
          <w:bCs/>
          <w:sz w:val="24"/>
          <w:szCs w:val="24"/>
          <w:u w:val="single"/>
        </w:rPr>
        <w:t xml:space="preserve">TO THE PROFESSIONAL </w:t>
      </w:r>
      <w:r w:rsidR="00A77D98" w:rsidRPr="006B6298">
        <w:rPr>
          <w:b/>
          <w:bCs/>
          <w:sz w:val="24"/>
          <w:szCs w:val="24"/>
          <w:u w:val="single"/>
        </w:rPr>
        <w:t xml:space="preserve">ENGINEERING CONSULTING </w:t>
      </w:r>
      <w:r w:rsidRPr="006B6298">
        <w:rPr>
          <w:b/>
          <w:bCs/>
          <w:sz w:val="24"/>
          <w:szCs w:val="24"/>
          <w:u w:val="single"/>
        </w:rPr>
        <w:t>SERVICES AGREEMENT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pStyle w:val="Heading1"/>
        <w:spacing w:line="240" w:lineRule="auto"/>
      </w:pPr>
      <w:r>
        <w:t>STATE OF TEXAS</w:t>
      </w:r>
      <w:r>
        <w:tab/>
      </w:r>
      <w:r>
        <w:tab/>
      </w:r>
      <w:r>
        <w:tab/>
      </w:r>
      <w:r>
        <w:tab/>
        <w:t xml:space="preserve">§ </w:t>
      </w:r>
    </w:p>
    <w:p w:rsidR="00F849C1" w:rsidRDefault="00F849C1">
      <w:pPr>
        <w:widowControl/>
        <w:spacing w:before="19"/>
        <w:rPr>
          <w:sz w:val="24"/>
          <w:szCs w:val="24"/>
        </w:rPr>
      </w:pPr>
      <w:r>
        <w:rPr>
          <w:sz w:val="24"/>
          <w:szCs w:val="24"/>
        </w:rPr>
        <w:t>COUNTY OF WILLIAMSON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§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THIS SUPPLEMENTAL AGREEMENT to </w:t>
      </w:r>
      <w:r w:rsidR="00A77D98" w:rsidRPr="00A77D98">
        <w:rPr>
          <w:sz w:val="24"/>
          <w:szCs w:val="24"/>
        </w:rPr>
        <w:t>that certain Professional Engineering Consulting Services Agreement (the “Agreement”)</w:t>
      </w:r>
      <w:r w:rsidRPr="00A77D98">
        <w:rPr>
          <w:sz w:val="24"/>
          <w:szCs w:val="24"/>
        </w:rPr>
        <w:t xml:space="preserve"> is by and between Williamson County, Texas, a political subdivision of the State of Texas, </w:t>
      </w:r>
      <w:r w:rsidRPr="00A77D98">
        <w:rPr>
          <w:iCs/>
          <w:sz w:val="24"/>
          <w:szCs w:val="24"/>
        </w:rPr>
        <w:t xml:space="preserve">(the "County") </w:t>
      </w:r>
      <w:r w:rsidRPr="00A77D98">
        <w:rPr>
          <w:sz w:val="24"/>
          <w:szCs w:val="24"/>
        </w:rPr>
        <w:t xml:space="preserve">and </w:t>
      </w:r>
      <w:r w:rsidR="00A77D98" w:rsidRPr="00A77D98">
        <w:rPr>
          <w:sz w:val="24"/>
          <w:szCs w:val="24"/>
        </w:rPr>
        <w:t>Jose I. Guerra, Inc.</w:t>
      </w:r>
      <w:r w:rsidRPr="00A77D98">
        <w:rPr>
          <w:sz w:val="24"/>
          <w:szCs w:val="24"/>
        </w:rPr>
        <w:t xml:space="preserve"> </w:t>
      </w:r>
      <w:r w:rsidRPr="00A77D98">
        <w:rPr>
          <w:iCs/>
          <w:sz w:val="24"/>
          <w:szCs w:val="24"/>
        </w:rPr>
        <w:t xml:space="preserve">(the "Engineer") </w:t>
      </w:r>
      <w:r w:rsidRPr="00A77D98">
        <w:rPr>
          <w:sz w:val="24"/>
          <w:szCs w:val="24"/>
        </w:rPr>
        <w:t xml:space="preserve">and becomes effective when fully executed by both parties. </w:t>
      </w:r>
    </w:p>
    <w:p w:rsidR="001B7A76" w:rsidRDefault="001B7A76" w:rsidP="00A77D98">
      <w:pPr>
        <w:widowControl/>
        <w:jc w:val="both"/>
        <w:rPr>
          <w:sz w:val="24"/>
          <w:szCs w:val="24"/>
        </w:rPr>
      </w:pPr>
    </w:p>
    <w:p w:rsidR="001B7A76" w:rsidRPr="001B7A76" w:rsidRDefault="001B7A76" w:rsidP="001B7A76">
      <w:pPr>
        <w:widowControl/>
        <w:jc w:val="center"/>
        <w:rPr>
          <w:sz w:val="24"/>
          <w:szCs w:val="24"/>
        </w:rPr>
      </w:pPr>
      <w:r>
        <w:rPr>
          <w:b/>
          <w:sz w:val="24"/>
          <w:szCs w:val="24"/>
        </w:rPr>
        <w:t>RECITALS</w:t>
      </w: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WHEREAS, the </w:t>
      </w:r>
      <w:r w:rsidRPr="00A77D98">
        <w:rPr>
          <w:iCs/>
          <w:sz w:val="24"/>
          <w:szCs w:val="24"/>
        </w:rPr>
        <w:t xml:space="preserve">County </w:t>
      </w:r>
      <w:r w:rsidRPr="00A77D98">
        <w:rPr>
          <w:sz w:val="24"/>
          <w:szCs w:val="24"/>
        </w:rPr>
        <w:t xml:space="preserve">and the </w:t>
      </w:r>
      <w:r w:rsidRPr="00A77D98">
        <w:rPr>
          <w:iCs/>
          <w:sz w:val="24"/>
          <w:szCs w:val="24"/>
        </w:rPr>
        <w:t xml:space="preserve">Engineer </w:t>
      </w:r>
      <w:r w:rsidR="00A77D98" w:rsidRPr="00A77D98">
        <w:rPr>
          <w:sz w:val="24"/>
          <w:szCs w:val="24"/>
        </w:rPr>
        <w:t xml:space="preserve">executed the Agreement </w:t>
      </w:r>
      <w:r w:rsidRPr="00A77D98">
        <w:rPr>
          <w:sz w:val="24"/>
          <w:szCs w:val="24"/>
        </w:rPr>
        <w:t>on</w:t>
      </w:r>
      <w:r w:rsidR="00A77D98" w:rsidRPr="00A77D98">
        <w:rPr>
          <w:sz w:val="24"/>
          <w:szCs w:val="24"/>
        </w:rPr>
        <w:t xml:space="preserve"> or </w:t>
      </w:r>
      <w:proofErr w:type="gramStart"/>
      <w:r w:rsidR="00A77D98" w:rsidRPr="00A77D98">
        <w:rPr>
          <w:sz w:val="24"/>
          <w:szCs w:val="24"/>
        </w:rPr>
        <w:t xml:space="preserve">about </w:t>
      </w:r>
      <w:r w:rsidRPr="00A77D98">
        <w:rPr>
          <w:sz w:val="24"/>
          <w:szCs w:val="24"/>
        </w:rPr>
        <w:t xml:space="preserve"> </w:t>
      </w:r>
      <w:r w:rsidR="00FD477A">
        <w:rPr>
          <w:sz w:val="24"/>
          <w:szCs w:val="24"/>
        </w:rPr>
        <w:t>August</w:t>
      </w:r>
      <w:proofErr w:type="gramEnd"/>
      <w:r w:rsidR="00FD477A">
        <w:rPr>
          <w:sz w:val="24"/>
          <w:szCs w:val="24"/>
        </w:rPr>
        <w:t xml:space="preserve"> 19, 2010</w:t>
      </w:r>
      <w:r w:rsidRPr="00A77D98">
        <w:rPr>
          <w:sz w:val="24"/>
          <w:szCs w:val="24"/>
        </w:rPr>
        <w:t xml:space="preserve">; </w:t>
      </w: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WHEREAS, the not-to-exceed fee in Exhibit 1, Section 1, Item </w:t>
      </w:r>
      <w:r w:rsidR="00A22868" w:rsidRPr="00A77D98">
        <w:rPr>
          <w:sz w:val="24"/>
          <w:szCs w:val="24"/>
        </w:rPr>
        <w:t>1.1</w:t>
      </w:r>
      <w:r w:rsidR="00A77D98" w:rsidRPr="00A77D98">
        <w:rPr>
          <w:sz w:val="24"/>
          <w:szCs w:val="24"/>
        </w:rPr>
        <w:t xml:space="preserve"> of the Agreement</w:t>
      </w:r>
      <w:r w:rsidR="00A22868" w:rsidRPr="00A77D98">
        <w:rPr>
          <w:sz w:val="24"/>
          <w:szCs w:val="24"/>
        </w:rPr>
        <w:t xml:space="preserve"> limits </w:t>
      </w:r>
      <w:r w:rsidRPr="00A77D98">
        <w:rPr>
          <w:sz w:val="24"/>
          <w:szCs w:val="24"/>
        </w:rPr>
        <w:t>the</w:t>
      </w:r>
      <w:r w:rsidR="00A77D98" w:rsidRPr="00A77D98">
        <w:rPr>
          <w:sz w:val="24"/>
          <w:szCs w:val="24"/>
        </w:rPr>
        <w:t xml:space="preserve"> compensation to be paid to the </w:t>
      </w:r>
      <w:r w:rsidR="00A77D98">
        <w:rPr>
          <w:sz w:val="24"/>
          <w:szCs w:val="24"/>
        </w:rPr>
        <w:t xml:space="preserve">Engineer </w:t>
      </w:r>
      <w:r w:rsidRPr="00A77D98">
        <w:rPr>
          <w:sz w:val="24"/>
          <w:szCs w:val="24"/>
        </w:rPr>
        <w:t xml:space="preserve">to </w:t>
      </w:r>
      <w:r w:rsidRPr="00A77D98">
        <w:rPr>
          <w:sz w:val="24"/>
          <w:szCs w:val="24"/>
          <w:u w:val="single"/>
        </w:rPr>
        <w:t>$</w:t>
      </w:r>
      <w:r w:rsidR="00A77D98" w:rsidRPr="00A77D98">
        <w:rPr>
          <w:sz w:val="24"/>
          <w:szCs w:val="24"/>
          <w:u w:val="single"/>
        </w:rPr>
        <w:t>98,379.00</w:t>
      </w:r>
      <w:r w:rsidRPr="00A77D98">
        <w:rPr>
          <w:sz w:val="24"/>
          <w:szCs w:val="24"/>
        </w:rPr>
        <w:t xml:space="preserve">;  </w:t>
      </w: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WHEREAS, the </w:t>
      </w:r>
      <w:r w:rsidRPr="00FD477A">
        <w:rPr>
          <w:sz w:val="24"/>
          <w:szCs w:val="24"/>
        </w:rPr>
        <w:t>“</w:t>
      </w:r>
      <w:r w:rsidRPr="00FD477A">
        <w:rPr>
          <w:bCs/>
          <w:iCs/>
          <w:sz w:val="24"/>
          <w:szCs w:val="24"/>
        </w:rPr>
        <w:t>Compensation Cap”</w:t>
      </w:r>
      <w:r w:rsidRPr="00A77D98">
        <w:rPr>
          <w:sz w:val="24"/>
          <w:szCs w:val="24"/>
        </w:rPr>
        <w:t xml:space="preserve"> in Exhibit 1, Section 4, Item 4.3</w:t>
      </w:r>
      <w:r w:rsidR="001B7A76">
        <w:rPr>
          <w:sz w:val="24"/>
          <w:szCs w:val="24"/>
        </w:rPr>
        <w:t xml:space="preserve"> of the Agreement</w:t>
      </w:r>
      <w:r w:rsidRPr="00A77D98">
        <w:rPr>
          <w:sz w:val="24"/>
          <w:szCs w:val="24"/>
        </w:rPr>
        <w:t xml:space="preserve"> limits the ma</w:t>
      </w:r>
      <w:r w:rsidR="001B7A76">
        <w:rPr>
          <w:sz w:val="24"/>
          <w:szCs w:val="24"/>
        </w:rPr>
        <w:t>ximum amount payable under the A</w:t>
      </w:r>
      <w:r w:rsidRPr="00A77D98">
        <w:rPr>
          <w:sz w:val="24"/>
          <w:szCs w:val="24"/>
        </w:rPr>
        <w:t xml:space="preserve">greement to </w:t>
      </w:r>
      <w:r w:rsidRPr="001B7A76">
        <w:rPr>
          <w:sz w:val="24"/>
          <w:szCs w:val="24"/>
          <w:u w:val="single"/>
        </w:rPr>
        <w:t>$</w:t>
      </w:r>
      <w:r w:rsidR="001B7A76" w:rsidRPr="00A77D98">
        <w:rPr>
          <w:sz w:val="24"/>
          <w:szCs w:val="24"/>
          <w:u w:val="single"/>
        </w:rPr>
        <w:t>98,379.00</w:t>
      </w:r>
      <w:r w:rsidRPr="001B7A76">
        <w:rPr>
          <w:sz w:val="24"/>
          <w:szCs w:val="24"/>
        </w:rPr>
        <w:t>;</w:t>
      </w:r>
      <w:r w:rsidRPr="00A77D98">
        <w:rPr>
          <w:sz w:val="24"/>
          <w:szCs w:val="24"/>
        </w:rPr>
        <w:t xml:space="preserve"> </w:t>
      </w:r>
    </w:p>
    <w:p w:rsidR="001B7A76" w:rsidRPr="00A77D98" w:rsidRDefault="001B7A76" w:rsidP="00A77D98">
      <w:pPr>
        <w:widowControl/>
        <w:jc w:val="both"/>
        <w:rPr>
          <w:sz w:val="24"/>
          <w:szCs w:val="24"/>
        </w:rPr>
      </w:pPr>
    </w:p>
    <w:p w:rsidR="00F849C1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>WHEREAS, it has become nec</w:t>
      </w:r>
      <w:r w:rsidR="001B7A76">
        <w:rPr>
          <w:sz w:val="24"/>
          <w:szCs w:val="24"/>
        </w:rPr>
        <w:t>essary to amend the Agreement; and</w:t>
      </w:r>
    </w:p>
    <w:p w:rsidR="001B7A76" w:rsidRPr="00A77D98" w:rsidRDefault="001B7A76" w:rsidP="00A77D98">
      <w:pPr>
        <w:widowControl/>
        <w:jc w:val="both"/>
        <w:rPr>
          <w:sz w:val="24"/>
          <w:szCs w:val="24"/>
        </w:rPr>
      </w:pPr>
    </w:p>
    <w:p w:rsidR="001B7A76" w:rsidRPr="00A77D98" w:rsidRDefault="001B7A76" w:rsidP="001B7A76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NOW, THEREFORE, premises considered, the </w:t>
      </w:r>
      <w:r w:rsidRPr="00A77D98">
        <w:rPr>
          <w:iCs/>
          <w:sz w:val="24"/>
          <w:szCs w:val="24"/>
        </w:rPr>
        <w:t xml:space="preserve">County </w:t>
      </w:r>
      <w:r w:rsidRPr="00A77D98">
        <w:rPr>
          <w:sz w:val="24"/>
          <w:szCs w:val="24"/>
        </w:rPr>
        <w:t xml:space="preserve">and the </w:t>
      </w:r>
      <w:r w:rsidRPr="00A77D98">
        <w:rPr>
          <w:iCs/>
          <w:sz w:val="24"/>
          <w:szCs w:val="24"/>
        </w:rPr>
        <w:t xml:space="preserve">Engineer </w:t>
      </w:r>
      <w:r w:rsidRPr="00A77D98">
        <w:rPr>
          <w:sz w:val="24"/>
          <w:szCs w:val="24"/>
        </w:rPr>
        <w:t xml:space="preserve">agree that said </w:t>
      </w:r>
      <w:r>
        <w:rPr>
          <w:sz w:val="24"/>
          <w:szCs w:val="24"/>
        </w:rPr>
        <w:t>Agreement</w:t>
      </w:r>
      <w:r w:rsidRPr="00A77D98">
        <w:rPr>
          <w:sz w:val="24"/>
          <w:szCs w:val="24"/>
        </w:rPr>
        <w:t xml:space="preserve"> is amended as follows: </w:t>
      </w:r>
    </w:p>
    <w:p w:rsidR="00F849C1" w:rsidRPr="00A77D98" w:rsidRDefault="00F849C1" w:rsidP="00A77D98">
      <w:pPr>
        <w:widowControl/>
        <w:jc w:val="both"/>
        <w:rPr>
          <w:b/>
          <w:bCs/>
          <w:sz w:val="24"/>
          <w:szCs w:val="24"/>
        </w:rPr>
      </w:pPr>
    </w:p>
    <w:p w:rsidR="00F849C1" w:rsidRPr="00A77D98" w:rsidRDefault="001B7A76" w:rsidP="001B7A7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AMENDMENTS</w:t>
      </w: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Default="00F849C1" w:rsidP="006B6298">
      <w:pPr>
        <w:pStyle w:val="ListParagraph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6B6298">
        <w:rPr>
          <w:sz w:val="24"/>
          <w:szCs w:val="24"/>
        </w:rPr>
        <w:t>The not-to-exceed fee in</w:t>
      </w:r>
      <w:r w:rsidR="00EE60B5" w:rsidRPr="006B6298">
        <w:rPr>
          <w:sz w:val="24"/>
          <w:szCs w:val="24"/>
        </w:rPr>
        <w:t xml:space="preserve"> Exhibit 1, Section 1, </w:t>
      </w:r>
      <w:proofErr w:type="gramStart"/>
      <w:r w:rsidR="00EE60B5" w:rsidRPr="006B6298">
        <w:rPr>
          <w:sz w:val="24"/>
          <w:szCs w:val="24"/>
        </w:rPr>
        <w:t>Item</w:t>
      </w:r>
      <w:proofErr w:type="gramEnd"/>
      <w:r w:rsidR="00EE60B5" w:rsidRPr="006B6298">
        <w:rPr>
          <w:sz w:val="24"/>
          <w:szCs w:val="24"/>
        </w:rPr>
        <w:t xml:space="preserve"> 1.1</w:t>
      </w:r>
      <w:r w:rsidRPr="006B6298">
        <w:rPr>
          <w:sz w:val="24"/>
          <w:szCs w:val="24"/>
        </w:rPr>
        <w:t xml:space="preserve"> </w:t>
      </w:r>
      <w:r w:rsidR="001B7A76" w:rsidRPr="006B6298">
        <w:rPr>
          <w:sz w:val="24"/>
          <w:szCs w:val="24"/>
        </w:rPr>
        <w:t xml:space="preserve">of the Agreement </w:t>
      </w:r>
      <w:r w:rsidRPr="006B6298">
        <w:rPr>
          <w:sz w:val="24"/>
          <w:szCs w:val="24"/>
        </w:rPr>
        <w:t xml:space="preserve">is hereby increased from </w:t>
      </w:r>
      <w:r w:rsidR="001B7A76" w:rsidRPr="006B6298">
        <w:rPr>
          <w:sz w:val="24"/>
          <w:szCs w:val="24"/>
          <w:u w:val="single"/>
        </w:rPr>
        <w:t>$98,379.00</w:t>
      </w:r>
      <w:r w:rsidRPr="006B6298">
        <w:rPr>
          <w:sz w:val="24"/>
          <w:szCs w:val="24"/>
        </w:rPr>
        <w:t xml:space="preserve"> to </w:t>
      </w:r>
      <w:r w:rsidR="001B7A76" w:rsidRPr="006B6298">
        <w:rPr>
          <w:sz w:val="24"/>
          <w:szCs w:val="24"/>
          <w:u w:val="single"/>
        </w:rPr>
        <w:t>$138,379.00</w:t>
      </w:r>
      <w:r w:rsidRPr="006B6298">
        <w:rPr>
          <w:sz w:val="24"/>
          <w:szCs w:val="24"/>
        </w:rPr>
        <w:t xml:space="preserve">. </w:t>
      </w:r>
    </w:p>
    <w:p w:rsidR="006B6298" w:rsidRPr="006B6298" w:rsidRDefault="006B6298" w:rsidP="006B6298">
      <w:pPr>
        <w:pStyle w:val="ListParagraph"/>
        <w:widowControl/>
        <w:ind w:left="1080"/>
        <w:jc w:val="both"/>
        <w:rPr>
          <w:sz w:val="24"/>
          <w:szCs w:val="24"/>
        </w:rPr>
      </w:pPr>
    </w:p>
    <w:p w:rsidR="00F849C1" w:rsidRDefault="00F849C1" w:rsidP="00A77D98">
      <w:pPr>
        <w:pStyle w:val="ListParagraph"/>
        <w:widowControl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6B6298">
        <w:rPr>
          <w:sz w:val="24"/>
          <w:szCs w:val="24"/>
        </w:rPr>
        <w:t xml:space="preserve">The Compensation Cap in Exhibit 1, Section 4, </w:t>
      </w:r>
      <w:proofErr w:type="gramStart"/>
      <w:r w:rsidRPr="006B6298">
        <w:rPr>
          <w:sz w:val="24"/>
          <w:szCs w:val="24"/>
        </w:rPr>
        <w:t>Item</w:t>
      </w:r>
      <w:proofErr w:type="gramEnd"/>
      <w:r w:rsidRPr="006B6298">
        <w:rPr>
          <w:sz w:val="24"/>
          <w:szCs w:val="24"/>
        </w:rPr>
        <w:t xml:space="preserve"> 4.3 </w:t>
      </w:r>
      <w:r w:rsidR="006B6298" w:rsidRPr="006B6298">
        <w:rPr>
          <w:sz w:val="24"/>
          <w:szCs w:val="24"/>
        </w:rPr>
        <w:t xml:space="preserve">of the Agreement </w:t>
      </w:r>
      <w:r w:rsidRPr="006B6298">
        <w:rPr>
          <w:sz w:val="24"/>
          <w:szCs w:val="24"/>
        </w:rPr>
        <w:t xml:space="preserve">is hereby increased from </w:t>
      </w:r>
      <w:r w:rsidR="006B6298" w:rsidRPr="006B6298">
        <w:rPr>
          <w:sz w:val="24"/>
          <w:szCs w:val="24"/>
          <w:u w:val="single"/>
        </w:rPr>
        <w:t>$98,379.00</w:t>
      </w:r>
      <w:r w:rsidR="006B6298" w:rsidRPr="006B6298">
        <w:rPr>
          <w:sz w:val="24"/>
          <w:szCs w:val="24"/>
        </w:rPr>
        <w:t xml:space="preserve"> to </w:t>
      </w:r>
      <w:r w:rsidR="006B6298" w:rsidRPr="006B6298">
        <w:rPr>
          <w:sz w:val="24"/>
          <w:szCs w:val="24"/>
          <w:u w:val="single"/>
        </w:rPr>
        <w:t>$138,379.00</w:t>
      </w:r>
      <w:r w:rsidRPr="006B6298">
        <w:rPr>
          <w:sz w:val="24"/>
          <w:szCs w:val="24"/>
        </w:rPr>
        <w:t>.</w:t>
      </w:r>
      <w:r w:rsidRPr="006B6298">
        <w:rPr>
          <w:sz w:val="24"/>
          <w:szCs w:val="24"/>
          <w:u w:val="single"/>
        </w:rPr>
        <w:t xml:space="preserve"> </w:t>
      </w:r>
    </w:p>
    <w:p w:rsidR="006B6298" w:rsidRPr="006B6298" w:rsidRDefault="006B6298" w:rsidP="006B6298">
      <w:pPr>
        <w:pStyle w:val="ListParagraph"/>
        <w:rPr>
          <w:sz w:val="24"/>
          <w:szCs w:val="24"/>
          <w:u w:val="single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sz w:val="24"/>
          <w:szCs w:val="24"/>
        </w:rPr>
        <w:t xml:space="preserve">All other provisions </w:t>
      </w:r>
      <w:r w:rsidR="006B6298">
        <w:rPr>
          <w:sz w:val="24"/>
          <w:szCs w:val="24"/>
        </w:rPr>
        <w:t xml:space="preserve">of the Agreement shall remain </w:t>
      </w:r>
      <w:r w:rsidRPr="00A77D98">
        <w:rPr>
          <w:sz w:val="24"/>
          <w:szCs w:val="24"/>
        </w:rPr>
        <w:t xml:space="preserve">unchanged and </w:t>
      </w:r>
      <w:r w:rsidR="006B6298">
        <w:rPr>
          <w:sz w:val="24"/>
          <w:szCs w:val="24"/>
        </w:rPr>
        <w:t xml:space="preserve">continue </w:t>
      </w:r>
      <w:r w:rsidRPr="00A77D98">
        <w:rPr>
          <w:sz w:val="24"/>
          <w:szCs w:val="24"/>
        </w:rPr>
        <w:t xml:space="preserve">in full force and effect. </w:t>
      </w: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Pr="00A77D98" w:rsidRDefault="00F849C1" w:rsidP="00A77D98">
      <w:pPr>
        <w:widowControl/>
        <w:jc w:val="both"/>
        <w:rPr>
          <w:sz w:val="24"/>
          <w:szCs w:val="24"/>
        </w:rPr>
      </w:pPr>
    </w:p>
    <w:p w:rsidR="00F849C1" w:rsidRDefault="00F849C1" w:rsidP="00A77D98">
      <w:pPr>
        <w:widowControl/>
        <w:jc w:val="both"/>
        <w:rPr>
          <w:sz w:val="24"/>
          <w:szCs w:val="24"/>
        </w:rPr>
      </w:pPr>
      <w:r w:rsidRPr="00A77D98">
        <w:rPr>
          <w:b/>
          <w:bCs/>
          <w:sz w:val="24"/>
          <w:szCs w:val="24"/>
        </w:rPr>
        <w:t xml:space="preserve">IN WITNESS WHEREOF, </w:t>
      </w:r>
      <w:r w:rsidRPr="00A77D98">
        <w:rPr>
          <w:sz w:val="24"/>
          <w:szCs w:val="24"/>
        </w:rPr>
        <w:t xml:space="preserve">the </w:t>
      </w:r>
      <w:r w:rsidRPr="006B6298">
        <w:rPr>
          <w:bCs/>
          <w:iCs/>
          <w:sz w:val="24"/>
          <w:szCs w:val="24"/>
        </w:rPr>
        <w:t xml:space="preserve">County </w:t>
      </w:r>
      <w:r w:rsidRPr="006B6298">
        <w:rPr>
          <w:sz w:val="24"/>
          <w:szCs w:val="24"/>
        </w:rPr>
        <w:t xml:space="preserve">and the </w:t>
      </w:r>
      <w:r w:rsidRPr="006B6298">
        <w:rPr>
          <w:bCs/>
          <w:iCs/>
          <w:sz w:val="24"/>
          <w:szCs w:val="24"/>
        </w:rPr>
        <w:t>Engineer</w:t>
      </w:r>
      <w:r w:rsidRPr="00A77D98">
        <w:rPr>
          <w:b/>
          <w:bCs/>
          <w:iCs/>
          <w:sz w:val="24"/>
          <w:szCs w:val="24"/>
        </w:rPr>
        <w:t xml:space="preserve"> </w:t>
      </w:r>
      <w:r w:rsidRPr="00A77D98">
        <w:rPr>
          <w:sz w:val="24"/>
          <w:szCs w:val="24"/>
        </w:rPr>
        <w:t>have exe</w:t>
      </w:r>
      <w:r>
        <w:rPr>
          <w:sz w:val="24"/>
          <w:szCs w:val="24"/>
        </w:rPr>
        <w:t xml:space="preserve">cuted this supplemental agreement in duplicate, 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ENGINEER: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COUNTY:</w:t>
      </w:r>
    </w:p>
    <w:p w:rsidR="00F849C1" w:rsidRDefault="00F849C1">
      <w:pPr>
        <w:pStyle w:val="Heading1"/>
        <w:spacing w:line="240" w:lineRule="auto"/>
      </w:pPr>
      <w:r>
        <w:t>By</w:t>
      </w:r>
      <w:proofErr w:type="gramStart"/>
      <w:r>
        <w:t>:_</w:t>
      </w:r>
      <w:proofErr w:type="gramEnd"/>
      <w:r>
        <w:t>__________________________</w:t>
      </w:r>
      <w:r>
        <w:tab/>
      </w:r>
      <w:r>
        <w:tab/>
      </w:r>
      <w:r>
        <w:tab/>
        <w:t>By:_________________________</w:t>
      </w:r>
    </w:p>
    <w:p w:rsidR="00F849C1" w:rsidRDefault="00F849C1">
      <w:pPr>
        <w:widowControl/>
        <w:rPr>
          <w:sz w:val="24"/>
          <w:szCs w:val="24"/>
        </w:rPr>
      </w:pPr>
      <w:r>
        <w:rPr>
          <w:sz w:val="24"/>
          <w:szCs w:val="24"/>
        </w:rPr>
        <w:tab/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F849C1" w:rsidRDefault="00F849C1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F849C1" w:rsidRDefault="00F849C1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</w:t>
      </w: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</w:p>
    <w:p w:rsidR="00F849C1" w:rsidRDefault="00F849C1">
      <w:pPr>
        <w:widowControl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F849C1" w:rsidRDefault="00F849C1">
      <w:pPr>
        <w:widowControl/>
        <w:ind w:firstLine="720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F849C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98" w:rsidRDefault="006B6298">
      <w:r>
        <w:separator/>
      </w:r>
    </w:p>
  </w:endnote>
  <w:endnote w:type="continuationSeparator" w:id="0">
    <w:p w:rsidR="006B6298" w:rsidRDefault="006B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98" w:rsidRDefault="006B629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77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6298" w:rsidRDefault="006B62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98" w:rsidRDefault="006B6298">
      <w:r>
        <w:separator/>
      </w:r>
    </w:p>
  </w:footnote>
  <w:footnote w:type="continuationSeparator" w:id="0">
    <w:p w:rsidR="006B6298" w:rsidRDefault="006B6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A17"/>
    <w:multiLevelType w:val="hybridMultilevel"/>
    <w:tmpl w:val="6BDC3866"/>
    <w:lvl w:ilvl="0" w:tplc="75AEF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3464"/>
    <w:rsid w:val="001B7A76"/>
    <w:rsid w:val="00255135"/>
    <w:rsid w:val="00435606"/>
    <w:rsid w:val="005B475B"/>
    <w:rsid w:val="00603464"/>
    <w:rsid w:val="006B6298"/>
    <w:rsid w:val="00814BC4"/>
    <w:rsid w:val="009548BB"/>
    <w:rsid w:val="00A22868"/>
    <w:rsid w:val="00A77D98"/>
    <w:rsid w:val="00EE183D"/>
    <w:rsid w:val="00EE60B5"/>
    <w:rsid w:val="00F849C1"/>
    <w:rsid w:val="00FD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spacing w:line="24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5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B6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ENGINEERING SERVICES</vt:lpstr>
    </vt:vector>
  </TitlesOfParts>
  <Company>Prime Strategies, Inc/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ENGINEERING SERVICES</dc:title>
  <dc:creator>Yvette Flores</dc:creator>
  <cp:lastModifiedBy>Wilco Legal Advisor</cp:lastModifiedBy>
  <cp:revision>3</cp:revision>
  <dcterms:created xsi:type="dcterms:W3CDTF">2011-08-30T21:25:00Z</dcterms:created>
  <dcterms:modified xsi:type="dcterms:W3CDTF">2011-08-30T22:22:00Z</dcterms:modified>
</cp:coreProperties>
</file>